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7EEC" w:rsidRPr="00347464" w:rsidRDefault="00037EEC" w:rsidP="00037EEC">
      <w:pPr>
        <w:jc w:val="center"/>
        <w:rPr>
          <w:rFonts w:ascii="Times New Roman" w:hAnsi="Times New Roman" w:cs="Times New Roman"/>
          <w:b/>
          <w:sz w:val="24"/>
          <w:szCs w:val="24"/>
        </w:rPr>
      </w:pPr>
      <w:r w:rsidRPr="00347464">
        <w:rPr>
          <w:rFonts w:ascii="Times New Roman" w:hAnsi="Times New Roman" w:cs="Times New Roman"/>
          <w:noProof/>
        </w:rPr>
        <w:drawing>
          <wp:anchor distT="0" distB="0" distL="114300" distR="114300" simplePos="0" relativeHeight="251658240" behindDoc="1" locked="1" layoutInCell="1" allowOverlap="1">
            <wp:simplePos x="0" y="0"/>
            <wp:positionH relativeFrom="margin">
              <wp:posOffset>1025525</wp:posOffset>
            </wp:positionH>
            <wp:positionV relativeFrom="paragraph">
              <wp:posOffset>-24130</wp:posOffset>
            </wp:positionV>
            <wp:extent cx="4249420" cy="1461135"/>
            <wp:effectExtent l="0" t="0" r="0" b="0"/>
            <wp:wrapNone/>
            <wp:docPr id="1" name="Рисунок 1" descr="2_Бланк пись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_Бланк письма"/>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49420" cy="1461135"/>
                    </a:xfrm>
                    <a:prstGeom prst="rect">
                      <a:avLst/>
                    </a:prstGeom>
                    <a:noFill/>
                  </pic:spPr>
                </pic:pic>
              </a:graphicData>
            </a:graphic>
          </wp:anchor>
        </w:drawing>
      </w:r>
    </w:p>
    <w:p w:rsidR="00037EEC" w:rsidRPr="00347464" w:rsidRDefault="00037EEC" w:rsidP="00037EEC">
      <w:pPr>
        <w:jc w:val="center"/>
        <w:rPr>
          <w:rFonts w:ascii="Times New Roman" w:hAnsi="Times New Roman" w:cs="Times New Roman"/>
          <w:b/>
          <w:sz w:val="24"/>
          <w:szCs w:val="24"/>
        </w:rPr>
      </w:pPr>
    </w:p>
    <w:p w:rsidR="00037EEC" w:rsidRPr="00347464" w:rsidRDefault="00037EEC" w:rsidP="00037EEC">
      <w:pPr>
        <w:jc w:val="center"/>
        <w:rPr>
          <w:rFonts w:ascii="Times New Roman" w:hAnsi="Times New Roman" w:cs="Times New Roman"/>
          <w:b/>
          <w:sz w:val="24"/>
          <w:szCs w:val="24"/>
        </w:rPr>
      </w:pPr>
    </w:p>
    <w:p w:rsidR="00037EEC" w:rsidRPr="00347464" w:rsidRDefault="00037EEC" w:rsidP="00037EEC">
      <w:pPr>
        <w:jc w:val="center"/>
        <w:rPr>
          <w:rFonts w:ascii="Times New Roman" w:hAnsi="Times New Roman" w:cs="Times New Roman"/>
          <w:b/>
          <w:sz w:val="24"/>
          <w:szCs w:val="24"/>
        </w:rPr>
      </w:pPr>
    </w:p>
    <w:p w:rsidR="00037EEC" w:rsidRPr="00347464" w:rsidRDefault="00037EEC" w:rsidP="00037EEC">
      <w:pPr>
        <w:spacing w:before="100" w:beforeAutospacing="1"/>
        <w:jc w:val="center"/>
        <w:rPr>
          <w:rFonts w:ascii="Times New Roman" w:hAnsi="Times New Roman" w:cs="Times New Roman"/>
          <w:color w:val="A50021"/>
          <w:sz w:val="36"/>
        </w:rPr>
      </w:pPr>
      <w:r w:rsidRPr="00347464">
        <w:rPr>
          <w:rFonts w:ascii="Times New Roman" w:hAnsi="Times New Roman" w:cs="Times New Roman"/>
          <w:color w:val="A50021"/>
          <w:sz w:val="36"/>
        </w:rPr>
        <w:t>ООО «Региональный кадастровый центр»</w:t>
      </w:r>
    </w:p>
    <w:p w:rsidR="00E15FAC" w:rsidRPr="00347464"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E15FAC" w:rsidRPr="00347464"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894B0C" w:rsidRPr="00347464" w:rsidRDefault="00894B0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376C2C" w:rsidRPr="00376C2C" w:rsidRDefault="00376C2C" w:rsidP="00376C2C">
      <w:pPr>
        <w:autoSpaceDE w:val="0"/>
        <w:autoSpaceDN w:val="0"/>
        <w:adjustRightInd w:val="0"/>
        <w:spacing w:after="0" w:line="240" w:lineRule="auto"/>
        <w:ind w:right="142"/>
        <w:jc w:val="center"/>
        <w:rPr>
          <w:rFonts w:ascii="Times New Roman" w:hAnsi="Times New Roman" w:cs="Times New Roman"/>
          <w:b/>
          <w:sz w:val="28"/>
          <w:szCs w:val="28"/>
        </w:rPr>
      </w:pPr>
      <w:r w:rsidRPr="00376C2C">
        <w:rPr>
          <w:rFonts w:ascii="Times New Roman" w:hAnsi="Times New Roman" w:cs="Times New Roman"/>
          <w:b/>
          <w:sz w:val="28"/>
          <w:szCs w:val="28"/>
        </w:rPr>
        <w:t>ВНЕСЕНИЕ ИЗМЕНЕНИЙ В ГЕНЕРАЛЬНЫЙ ПЛАН</w:t>
      </w:r>
    </w:p>
    <w:p w:rsidR="00376C2C" w:rsidRPr="00376C2C" w:rsidRDefault="00376C2C" w:rsidP="00376C2C">
      <w:pPr>
        <w:autoSpaceDE w:val="0"/>
        <w:autoSpaceDN w:val="0"/>
        <w:adjustRightInd w:val="0"/>
        <w:spacing w:after="0" w:line="240" w:lineRule="auto"/>
        <w:ind w:right="142"/>
        <w:jc w:val="center"/>
        <w:rPr>
          <w:rFonts w:ascii="Times New Roman" w:hAnsi="Times New Roman" w:cs="Times New Roman"/>
          <w:b/>
          <w:sz w:val="28"/>
          <w:szCs w:val="28"/>
        </w:rPr>
      </w:pPr>
      <w:r w:rsidRPr="00376C2C">
        <w:rPr>
          <w:rFonts w:ascii="Times New Roman" w:hAnsi="Times New Roman" w:cs="Times New Roman"/>
          <w:b/>
          <w:sz w:val="28"/>
          <w:szCs w:val="28"/>
        </w:rPr>
        <w:t>МУНИЦИПАЛЬНОГО ОБРАЗОВАНИЯ</w:t>
      </w:r>
    </w:p>
    <w:p w:rsidR="00376C2C" w:rsidRPr="00376C2C" w:rsidRDefault="00730EAD" w:rsidP="00376C2C">
      <w:pPr>
        <w:autoSpaceDE w:val="0"/>
        <w:autoSpaceDN w:val="0"/>
        <w:adjustRightInd w:val="0"/>
        <w:spacing w:after="0" w:line="240" w:lineRule="auto"/>
        <w:ind w:right="142"/>
        <w:jc w:val="center"/>
        <w:rPr>
          <w:rFonts w:ascii="Times New Roman" w:hAnsi="Times New Roman" w:cs="Times New Roman"/>
          <w:b/>
          <w:sz w:val="28"/>
          <w:szCs w:val="28"/>
        </w:rPr>
      </w:pPr>
      <w:r>
        <w:rPr>
          <w:rFonts w:ascii="Times New Roman" w:hAnsi="Times New Roman" w:cs="Times New Roman"/>
          <w:b/>
          <w:sz w:val="28"/>
          <w:szCs w:val="28"/>
        </w:rPr>
        <w:t>ЧЁ</w:t>
      </w:r>
      <w:r w:rsidR="00105FEB">
        <w:rPr>
          <w:rFonts w:ascii="Times New Roman" w:hAnsi="Times New Roman" w:cs="Times New Roman"/>
          <w:b/>
          <w:sz w:val="28"/>
          <w:szCs w:val="28"/>
        </w:rPr>
        <w:t xml:space="preserve">РНООТРОЖСКИЙ </w:t>
      </w:r>
      <w:r w:rsidR="00376C2C" w:rsidRPr="00376C2C">
        <w:rPr>
          <w:rFonts w:ascii="Times New Roman" w:hAnsi="Times New Roman" w:cs="Times New Roman"/>
          <w:b/>
          <w:sz w:val="28"/>
          <w:szCs w:val="28"/>
        </w:rPr>
        <w:t>СЕЛЬСОВЕТ</w:t>
      </w:r>
    </w:p>
    <w:p w:rsidR="00376C2C" w:rsidRPr="00376C2C" w:rsidRDefault="00105FEB" w:rsidP="00376C2C">
      <w:pPr>
        <w:autoSpaceDE w:val="0"/>
        <w:autoSpaceDN w:val="0"/>
        <w:adjustRightInd w:val="0"/>
        <w:spacing w:after="0" w:line="240" w:lineRule="auto"/>
        <w:ind w:right="142"/>
        <w:jc w:val="center"/>
        <w:rPr>
          <w:rFonts w:ascii="Times New Roman" w:hAnsi="Times New Roman" w:cs="Times New Roman"/>
          <w:b/>
          <w:sz w:val="28"/>
          <w:szCs w:val="28"/>
        </w:rPr>
      </w:pPr>
      <w:r>
        <w:rPr>
          <w:rFonts w:ascii="Times New Roman" w:hAnsi="Times New Roman" w:cs="Times New Roman"/>
          <w:b/>
          <w:sz w:val="28"/>
          <w:szCs w:val="28"/>
        </w:rPr>
        <w:t xml:space="preserve">САРАКТАШСКОГО </w:t>
      </w:r>
      <w:r w:rsidR="00376C2C" w:rsidRPr="00376C2C">
        <w:rPr>
          <w:rFonts w:ascii="Times New Roman" w:hAnsi="Times New Roman" w:cs="Times New Roman"/>
          <w:b/>
          <w:sz w:val="28"/>
          <w:szCs w:val="28"/>
        </w:rPr>
        <w:t>РАЙОНА</w:t>
      </w:r>
    </w:p>
    <w:p w:rsidR="005764A4" w:rsidRPr="00DA7EF2" w:rsidRDefault="00376C2C" w:rsidP="00376C2C">
      <w:pPr>
        <w:autoSpaceDE w:val="0"/>
        <w:autoSpaceDN w:val="0"/>
        <w:adjustRightInd w:val="0"/>
        <w:spacing w:after="0" w:line="240" w:lineRule="auto"/>
        <w:ind w:right="142"/>
        <w:jc w:val="center"/>
        <w:rPr>
          <w:rFonts w:ascii="Times New Roman" w:hAnsi="Times New Roman" w:cs="Times New Roman"/>
          <w:b/>
          <w:sz w:val="28"/>
          <w:szCs w:val="28"/>
        </w:rPr>
      </w:pPr>
      <w:r w:rsidRPr="00376C2C">
        <w:rPr>
          <w:rFonts w:ascii="Times New Roman" w:hAnsi="Times New Roman" w:cs="Times New Roman"/>
          <w:b/>
          <w:sz w:val="28"/>
          <w:szCs w:val="28"/>
        </w:rPr>
        <w:t>ОРЕНБУРГСКОЙ ОБЛАСТИ</w:t>
      </w:r>
    </w:p>
    <w:p w:rsidR="00894B0C" w:rsidRPr="00DA7EF2" w:rsidRDefault="00894B0C" w:rsidP="00E15FAC">
      <w:pPr>
        <w:autoSpaceDE w:val="0"/>
        <w:autoSpaceDN w:val="0"/>
        <w:adjustRightInd w:val="0"/>
        <w:spacing w:after="0" w:line="240" w:lineRule="auto"/>
        <w:ind w:right="142"/>
        <w:jc w:val="center"/>
        <w:rPr>
          <w:rFonts w:ascii="Times New Roman" w:hAnsi="Times New Roman" w:cs="Times New Roman"/>
          <w:b/>
          <w:sz w:val="28"/>
          <w:szCs w:val="28"/>
        </w:rPr>
      </w:pPr>
    </w:p>
    <w:p w:rsidR="00E15FAC" w:rsidRPr="00DA7EF2" w:rsidRDefault="00E15FAC" w:rsidP="00E15FAC">
      <w:pPr>
        <w:autoSpaceDE w:val="0"/>
        <w:autoSpaceDN w:val="0"/>
        <w:adjustRightInd w:val="0"/>
        <w:spacing w:after="0" w:line="240" w:lineRule="auto"/>
        <w:ind w:right="142"/>
        <w:jc w:val="right"/>
        <w:rPr>
          <w:rFonts w:ascii="Times New Roman" w:hAnsi="Times New Roman" w:cs="Times New Roman"/>
          <w:sz w:val="28"/>
          <w:szCs w:val="28"/>
        </w:rPr>
      </w:pPr>
    </w:p>
    <w:p w:rsidR="00D254BA" w:rsidRPr="00DA7EF2" w:rsidRDefault="00D254BA" w:rsidP="005764A4">
      <w:pPr>
        <w:autoSpaceDE w:val="0"/>
        <w:autoSpaceDN w:val="0"/>
        <w:adjustRightInd w:val="0"/>
        <w:spacing w:after="0" w:line="240" w:lineRule="auto"/>
        <w:ind w:right="142"/>
        <w:jc w:val="center"/>
        <w:rPr>
          <w:rFonts w:ascii="Times New Roman" w:hAnsi="Times New Roman" w:cs="Times New Roman"/>
          <w:sz w:val="28"/>
          <w:szCs w:val="28"/>
        </w:rPr>
      </w:pPr>
    </w:p>
    <w:p w:rsidR="006B6326" w:rsidRPr="00DA7EF2" w:rsidRDefault="006B6326" w:rsidP="006B6326">
      <w:pPr>
        <w:autoSpaceDE w:val="0"/>
        <w:autoSpaceDN w:val="0"/>
        <w:adjustRightInd w:val="0"/>
        <w:spacing w:after="0" w:line="240" w:lineRule="auto"/>
        <w:ind w:right="142"/>
        <w:jc w:val="center"/>
        <w:rPr>
          <w:rFonts w:ascii="Times New Roman" w:hAnsi="Times New Roman" w:cs="Times New Roman"/>
          <w:sz w:val="28"/>
          <w:szCs w:val="28"/>
        </w:rPr>
      </w:pPr>
      <w:r w:rsidRPr="00DA7EF2">
        <w:rPr>
          <w:rFonts w:ascii="Times New Roman" w:hAnsi="Times New Roman" w:cs="Times New Roman"/>
          <w:b/>
          <w:sz w:val="28"/>
          <w:szCs w:val="28"/>
        </w:rPr>
        <w:t>ТОМ</w:t>
      </w:r>
      <w:r w:rsidRPr="000131F5">
        <w:rPr>
          <w:rFonts w:ascii="Times New Roman" w:hAnsi="Times New Roman" w:cs="Times New Roman"/>
          <w:b/>
          <w:sz w:val="28"/>
          <w:szCs w:val="28"/>
        </w:rPr>
        <w:t>2</w:t>
      </w:r>
    </w:p>
    <w:p w:rsidR="00E15FAC" w:rsidRPr="00347464" w:rsidRDefault="006B6326" w:rsidP="006B6326">
      <w:pPr>
        <w:pStyle w:val="ad"/>
        <w:ind w:right="142"/>
        <w:jc w:val="center"/>
        <w:rPr>
          <w:rFonts w:ascii="Times New Roman" w:hAnsi="Times New Roman" w:cs="Times New Roman"/>
          <w:b/>
          <w:color w:val="C0504D" w:themeColor="accent2"/>
          <w:sz w:val="28"/>
          <w:szCs w:val="28"/>
        </w:rPr>
      </w:pPr>
      <w:r w:rsidRPr="00DA7EF2">
        <w:rPr>
          <w:rFonts w:ascii="Times New Roman" w:hAnsi="Times New Roman" w:cs="Times New Roman"/>
          <w:bCs/>
          <w:sz w:val="28"/>
          <w:szCs w:val="28"/>
        </w:rPr>
        <w:t>МАТЕРИАЛЫ ПО ОБОСНОВАНИЮ</w:t>
      </w:r>
    </w:p>
    <w:p w:rsidR="00E15FAC" w:rsidRPr="00347464" w:rsidRDefault="00E15FAC" w:rsidP="00E15FAC">
      <w:pPr>
        <w:autoSpaceDE w:val="0"/>
        <w:autoSpaceDN w:val="0"/>
        <w:adjustRightInd w:val="0"/>
        <w:spacing w:after="0" w:line="240" w:lineRule="auto"/>
        <w:ind w:right="142"/>
        <w:rPr>
          <w:rFonts w:ascii="Times New Roman" w:hAnsi="Times New Roman" w:cs="Times New Roman"/>
          <w:color w:val="000000"/>
          <w:sz w:val="28"/>
          <w:szCs w:val="28"/>
        </w:rPr>
      </w:pPr>
    </w:p>
    <w:p w:rsidR="00E15FAC" w:rsidRPr="00347464" w:rsidRDefault="00E15FA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A843B3" w:rsidRPr="00347464" w:rsidRDefault="00A843B3" w:rsidP="00B059A9">
      <w:pPr>
        <w:autoSpaceDE w:val="0"/>
        <w:autoSpaceDN w:val="0"/>
        <w:adjustRightInd w:val="0"/>
        <w:spacing w:after="0" w:line="240" w:lineRule="auto"/>
        <w:jc w:val="center"/>
        <w:rPr>
          <w:rFonts w:ascii="Times New Roman" w:eastAsia="Times New Roman" w:hAnsi="Times New Roman" w:cs="Times New Roman"/>
          <w:color w:val="000000"/>
          <w:sz w:val="24"/>
          <w:szCs w:val="24"/>
        </w:rPr>
      </w:pPr>
    </w:p>
    <w:p w:rsidR="00AC2BCA" w:rsidRPr="00347464" w:rsidRDefault="00AC2BCA" w:rsidP="00B059A9">
      <w:pPr>
        <w:autoSpaceDE w:val="0"/>
        <w:autoSpaceDN w:val="0"/>
        <w:adjustRightInd w:val="0"/>
        <w:spacing w:after="0" w:line="240" w:lineRule="auto"/>
        <w:jc w:val="center"/>
        <w:rPr>
          <w:rFonts w:ascii="Times New Roman" w:eastAsia="Times New Roman" w:hAnsi="Times New Roman" w:cs="Times New Roman"/>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037EEC" w:rsidP="00D254BA">
      <w:pPr>
        <w:autoSpaceDE w:val="0"/>
        <w:autoSpaceDN w:val="0"/>
        <w:adjustRightInd w:val="0"/>
        <w:spacing w:after="0" w:line="240" w:lineRule="auto"/>
        <w:jc w:val="center"/>
        <w:rPr>
          <w:rFonts w:ascii="Times New Roman" w:hAnsi="Times New Roman" w:cs="Times New Roman"/>
          <w:b/>
          <w:color w:val="000000"/>
          <w:sz w:val="24"/>
          <w:szCs w:val="24"/>
        </w:rPr>
      </w:pPr>
      <w:r w:rsidRPr="00347464">
        <w:rPr>
          <w:rFonts w:ascii="Times New Roman" w:eastAsia="Times New Roman" w:hAnsi="Times New Roman" w:cs="Times New Roman"/>
          <w:b/>
          <w:color w:val="000000"/>
          <w:sz w:val="24"/>
          <w:szCs w:val="24"/>
        </w:rPr>
        <w:t>Оренбург 202</w:t>
      </w:r>
      <w:r w:rsidR="009B1E6F">
        <w:rPr>
          <w:rFonts w:ascii="Times New Roman" w:eastAsia="Times New Roman" w:hAnsi="Times New Roman" w:cs="Times New Roman"/>
          <w:b/>
          <w:color w:val="000000"/>
          <w:sz w:val="24"/>
          <w:szCs w:val="24"/>
        </w:rPr>
        <w:t>4</w:t>
      </w:r>
      <w:r w:rsidR="00D254BA" w:rsidRPr="00347464">
        <w:rPr>
          <w:rFonts w:ascii="Times New Roman" w:hAnsi="Times New Roman" w:cs="Times New Roman"/>
          <w:b/>
          <w:color w:val="000000"/>
          <w:sz w:val="24"/>
          <w:szCs w:val="24"/>
        </w:rPr>
        <w:br w:type="page"/>
      </w:r>
    </w:p>
    <w:p w:rsidR="00D254BA" w:rsidRPr="00347464" w:rsidRDefault="00D254BA"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6737E5" w:rsidRPr="00347464" w:rsidRDefault="006737E5"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r w:rsidRPr="00347464">
        <w:rPr>
          <w:rFonts w:ascii="Times New Roman" w:hAnsi="Times New Roman" w:cs="Times New Roman"/>
          <w:b/>
          <w:color w:val="000000"/>
          <w:sz w:val="24"/>
          <w:szCs w:val="24"/>
        </w:rPr>
        <w:t xml:space="preserve">СОСТАВ </w:t>
      </w:r>
      <w:r w:rsidR="0011584D" w:rsidRPr="00347464">
        <w:rPr>
          <w:rFonts w:ascii="Times New Roman" w:hAnsi="Times New Roman" w:cs="Times New Roman"/>
          <w:b/>
          <w:color w:val="000000"/>
          <w:sz w:val="24"/>
          <w:szCs w:val="24"/>
        </w:rPr>
        <w:t>ПРОЕКТА «ВНЕСЕНИЕ ИЗМЕНЕНИЙ В ГЕНЕРАЛЬНЫЙ</w:t>
      </w:r>
      <w:r w:rsidRPr="00347464">
        <w:rPr>
          <w:rFonts w:ascii="Times New Roman" w:hAnsi="Times New Roman" w:cs="Times New Roman"/>
          <w:b/>
          <w:color w:val="000000"/>
          <w:sz w:val="24"/>
          <w:szCs w:val="24"/>
        </w:rPr>
        <w:t xml:space="preserve"> ПЛАН</w:t>
      </w:r>
      <w:r w:rsidR="0011584D" w:rsidRPr="00347464">
        <w:rPr>
          <w:rFonts w:ascii="Times New Roman" w:hAnsi="Times New Roman" w:cs="Times New Roman"/>
          <w:b/>
          <w:color w:val="000000"/>
          <w:sz w:val="24"/>
          <w:szCs w:val="24"/>
        </w:rPr>
        <w:t>»</w:t>
      </w:r>
    </w:p>
    <w:tbl>
      <w:tblPr>
        <w:tblW w:w="0" w:type="auto"/>
        <w:tblInd w:w="108" w:type="dxa"/>
        <w:tblLayout w:type="fixed"/>
        <w:tblLook w:val="0000"/>
      </w:tblPr>
      <w:tblGrid>
        <w:gridCol w:w="1675"/>
        <w:gridCol w:w="7741"/>
      </w:tblGrid>
      <w:tr w:rsidR="002D463B" w:rsidRPr="00347464" w:rsidTr="00347464">
        <w:trPr>
          <w:trHeight w:val="574"/>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1</w:t>
            </w:r>
          </w:p>
          <w:p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ПОЛОЖЕНИЕ О ТЕРРИТОРИАЛЬНОМ ПЛАНИРОВАНИИ</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r w:rsidR="002D463B" w:rsidRPr="00347464" w:rsidTr="00347464">
        <w:trPr>
          <w:trHeight w:val="691"/>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2</w:t>
            </w:r>
          </w:p>
          <w:p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МАТЕРИАЛЫ ПО ОБОСНОВАНИЮ</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r w:rsidRPr="00347464">
              <w:rPr>
                <w:rFonts w:ascii="Times New Roman" w:hAnsi="Times New Roman" w:cs="Times New Roman"/>
                <w:b/>
                <w:color w:val="000000"/>
                <w:sz w:val="24"/>
                <w:szCs w:val="24"/>
              </w:rPr>
              <w:t xml:space="preserve"> 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bl>
    <w:p w:rsidR="002D463B" w:rsidRPr="00347464" w:rsidRDefault="002D463B" w:rsidP="002D463B">
      <w:pPr>
        <w:autoSpaceDE w:val="0"/>
        <w:spacing w:after="0"/>
        <w:ind w:firstLine="720"/>
        <w:jc w:val="both"/>
        <w:rPr>
          <w:rFonts w:ascii="Times New Roman" w:hAnsi="Times New Roman" w:cs="Times New Roman"/>
          <w:sz w:val="24"/>
          <w:szCs w:val="24"/>
        </w:rPr>
      </w:pPr>
    </w:p>
    <w:p w:rsidR="002D463B" w:rsidRPr="00347464" w:rsidRDefault="002D463B" w:rsidP="002D463B">
      <w:pPr>
        <w:autoSpaceDE w:val="0"/>
        <w:spacing w:after="0"/>
        <w:ind w:firstLine="720"/>
        <w:jc w:val="both"/>
        <w:rPr>
          <w:rFonts w:ascii="Times New Roman" w:hAnsi="Times New Roman" w:cs="Times New Roman"/>
          <w:sz w:val="24"/>
          <w:szCs w:val="24"/>
        </w:rPr>
      </w:pPr>
      <w:r w:rsidRPr="00347464">
        <w:rPr>
          <w:rFonts w:ascii="Times New Roman" w:hAnsi="Times New Roman" w:cs="Times New Roman"/>
          <w:sz w:val="24"/>
          <w:szCs w:val="24"/>
        </w:rPr>
        <w:t>Документ состоит из 2-х томов: «Положение о территориальном планировании» (Том 1), «Материалы по обоснованию» (Том 2).</w:t>
      </w:r>
    </w:p>
    <w:p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p>
    <w:p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r w:rsidRPr="00347464">
        <w:rPr>
          <w:rFonts w:ascii="Times New Roman" w:hAnsi="Times New Roman" w:cs="Times New Roman"/>
          <w:sz w:val="24"/>
          <w:szCs w:val="24"/>
        </w:rPr>
        <w:t>Генеральный план представляется в электронном виде. Проект разработан в программной среде ГИС «MapInfo» в составе электронных графических слоёв и связанной с ними атрибутивной базы данных.</w:t>
      </w:r>
    </w:p>
    <w:p w:rsidR="00105FEB" w:rsidRDefault="00105FEB" w:rsidP="00105FEB">
      <w:pPr>
        <w:tabs>
          <w:tab w:val="right" w:leader="dot" w:pos="9780"/>
        </w:tabs>
        <w:jc w:val="both"/>
        <w:rPr>
          <w:rFonts w:ascii="Times New Roman" w:hAnsi="Times New Roman" w:cs="Times New Roman"/>
          <w:b/>
          <w:bCs/>
          <w:sz w:val="24"/>
          <w:szCs w:val="24"/>
        </w:rPr>
      </w:pPr>
    </w:p>
    <w:p w:rsidR="00105FEB" w:rsidRPr="002B2199" w:rsidRDefault="00105FEB" w:rsidP="00105FEB">
      <w:pPr>
        <w:tabs>
          <w:tab w:val="right" w:leader="dot" w:pos="9780"/>
        </w:tabs>
        <w:jc w:val="both"/>
        <w:rPr>
          <w:rFonts w:ascii="Times New Roman" w:hAnsi="Times New Roman" w:cs="Times New Roman"/>
          <w:highlight w:val="yellow"/>
        </w:rPr>
      </w:pPr>
      <w:r w:rsidRPr="00347464">
        <w:rPr>
          <w:rFonts w:ascii="Times New Roman" w:hAnsi="Times New Roman" w:cs="Times New Roman"/>
          <w:b/>
          <w:bCs/>
          <w:sz w:val="24"/>
          <w:szCs w:val="24"/>
        </w:rPr>
        <w:t>2 ТОМ. Часть Б (графические материалы)</w:t>
      </w:r>
    </w:p>
    <w:p w:rsidR="00105FEB" w:rsidRPr="00347464" w:rsidRDefault="00105FEB" w:rsidP="00105FEB">
      <w:pPr>
        <w:pStyle w:val="ad"/>
        <w:rPr>
          <w:rFonts w:ascii="Times New Roman" w:hAnsi="Times New Roman" w:cs="Times New Roman"/>
          <w:color w:val="000000" w:themeColor="text1"/>
          <w:sz w:val="24"/>
          <w:szCs w:val="24"/>
        </w:rPr>
      </w:pP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51"/>
        <w:gridCol w:w="6980"/>
        <w:gridCol w:w="1809"/>
      </w:tblGrid>
      <w:tr w:rsidR="00105FEB" w:rsidRPr="00347464" w:rsidTr="006D4BA7">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105FEB" w:rsidRPr="00347464" w:rsidRDefault="00105FEB" w:rsidP="006D4BA7">
            <w:pPr>
              <w:spacing w:before="120" w:after="120" w:line="240" w:lineRule="auto"/>
              <w:ind w:right="-108"/>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 п/п</w:t>
            </w:r>
          </w:p>
        </w:tc>
        <w:tc>
          <w:tcPr>
            <w:tcW w:w="6980" w:type="dxa"/>
            <w:tcBorders>
              <w:top w:val="single" w:sz="4" w:space="0" w:color="auto"/>
              <w:left w:val="single" w:sz="4" w:space="0" w:color="000000"/>
              <w:bottom w:val="single" w:sz="4" w:space="0" w:color="000000"/>
              <w:right w:val="single" w:sz="4" w:space="0" w:color="000000"/>
            </w:tcBorders>
            <w:vAlign w:val="center"/>
          </w:tcPr>
          <w:p w:rsidR="00105FEB" w:rsidRPr="00347464" w:rsidRDefault="00105FEB" w:rsidP="006D4BA7">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НАИМЕНОВАНИЕ СХЕМЫ</w:t>
            </w:r>
          </w:p>
        </w:tc>
        <w:tc>
          <w:tcPr>
            <w:tcW w:w="1809" w:type="dxa"/>
            <w:tcBorders>
              <w:top w:val="single" w:sz="4" w:space="0" w:color="auto"/>
              <w:left w:val="single" w:sz="4" w:space="0" w:color="000000"/>
              <w:bottom w:val="single" w:sz="4" w:space="0" w:color="000000"/>
              <w:right w:val="single" w:sz="4" w:space="0" w:color="000000"/>
            </w:tcBorders>
            <w:vAlign w:val="center"/>
          </w:tcPr>
          <w:p w:rsidR="00105FEB" w:rsidRPr="00347464" w:rsidRDefault="00105FEB" w:rsidP="006D4BA7">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МАСШТАБ</w:t>
            </w:r>
          </w:p>
        </w:tc>
      </w:tr>
      <w:tr w:rsidR="00105FEB" w:rsidRPr="00347464" w:rsidTr="006D4BA7">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105FEB" w:rsidRPr="00347464" w:rsidRDefault="00105FEB" w:rsidP="007A7581">
            <w:pPr>
              <w:numPr>
                <w:ilvl w:val="0"/>
                <w:numId w:val="2"/>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105FEB" w:rsidRPr="00347464" w:rsidRDefault="00105FEB" w:rsidP="006D4BA7">
            <w:pPr>
              <w:spacing w:before="120" w:after="120" w:line="240" w:lineRule="auto"/>
              <w:jc w:val="both"/>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 xml:space="preserve">Материалы по обоснованию генерального плана в виде карт </w:t>
            </w:r>
          </w:p>
        </w:tc>
        <w:tc>
          <w:tcPr>
            <w:tcW w:w="1809" w:type="dxa"/>
            <w:tcBorders>
              <w:top w:val="single" w:sz="4" w:space="0" w:color="auto"/>
              <w:left w:val="single" w:sz="4" w:space="0" w:color="000000"/>
              <w:bottom w:val="single" w:sz="4" w:space="0" w:color="auto"/>
              <w:right w:val="single" w:sz="4" w:space="0" w:color="000000"/>
            </w:tcBorders>
            <w:vAlign w:val="center"/>
          </w:tcPr>
          <w:p w:rsidR="00105FEB" w:rsidRDefault="00105FEB" w:rsidP="006D4BA7">
            <w:pPr>
              <w:spacing w:before="120" w:after="120" w:line="24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w:t>
            </w:r>
            <w:r w:rsidRPr="00347464">
              <w:rPr>
                <w:rFonts w:ascii="Times New Roman" w:hAnsi="Times New Roman" w:cs="Times New Roman"/>
                <w:color w:val="000000" w:themeColor="text1"/>
                <w:sz w:val="24"/>
                <w:szCs w:val="24"/>
              </w:rPr>
              <w:t>5 000</w:t>
            </w:r>
          </w:p>
          <w:p w:rsidR="00105FEB" w:rsidRPr="00347464" w:rsidRDefault="00105FEB" w:rsidP="006D4BA7">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10 0</w:t>
            </w:r>
            <w:r w:rsidRPr="00347464">
              <w:rPr>
                <w:rFonts w:ascii="Times New Roman" w:hAnsi="Times New Roman" w:cs="Times New Roman"/>
                <w:color w:val="000000" w:themeColor="text1"/>
                <w:sz w:val="24"/>
                <w:szCs w:val="24"/>
              </w:rPr>
              <w:t>00</w:t>
            </w:r>
          </w:p>
        </w:tc>
      </w:tr>
    </w:tbl>
    <w:p w:rsidR="002D463B" w:rsidRPr="00347464" w:rsidRDefault="002D463B"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Default="00AC2BCA" w:rsidP="002D463B">
      <w:pPr>
        <w:spacing w:after="0" w:line="240" w:lineRule="auto"/>
        <w:rPr>
          <w:rFonts w:ascii="Times New Roman" w:hAnsi="Times New Roman" w:cs="Times New Roman"/>
        </w:rPr>
      </w:pPr>
    </w:p>
    <w:p w:rsidR="00E87048" w:rsidRDefault="00E87048" w:rsidP="002D463B">
      <w:pPr>
        <w:spacing w:after="0" w:line="240" w:lineRule="auto"/>
        <w:rPr>
          <w:rFonts w:ascii="Times New Roman" w:hAnsi="Times New Roman" w:cs="Times New Roman"/>
        </w:rPr>
      </w:pPr>
    </w:p>
    <w:p w:rsidR="00E87048" w:rsidRDefault="00E87048" w:rsidP="002D463B">
      <w:pPr>
        <w:spacing w:after="0" w:line="240" w:lineRule="auto"/>
        <w:rPr>
          <w:rFonts w:ascii="Times New Roman" w:hAnsi="Times New Roman" w:cs="Times New Roman"/>
        </w:rPr>
      </w:pPr>
    </w:p>
    <w:p w:rsidR="00E16F3F" w:rsidRPr="00347464" w:rsidRDefault="00E16F3F" w:rsidP="00105FEB">
      <w:pPr>
        <w:autoSpaceDE w:val="0"/>
        <w:autoSpaceDN w:val="0"/>
        <w:adjustRightInd w:val="0"/>
        <w:spacing w:before="240" w:after="0" w:line="240" w:lineRule="auto"/>
        <w:rPr>
          <w:rFonts w:ascii="Times New Roman" w:hAnsi="Times New Roman" w:cs="Times New Roman"/>
          <w:b/>
          <w:color w:val="000000"/>
          <w:sz w:val="28"/>
          <w:szCs w:val="24"/>
          <w:highlight w:val="yellow"/>
        </w:rPr>
      </w:pPr>
    </w:p>
    <w:sdt>
      <w:sdtPr>
        <w:rPr>
          <w:rFonts w:ascii="Times New Roman" w:hAnsi="Times New Roman" w:cs="Times New Roman"/>
          <w:b/>
          <w:bCs/>
          <w:highlight w:val="yellow"/>
        </w:rPr>
        <w:id w:val="1212236998"/>
      </w:sdtPr>
      <w:sdtEndPr>
        <w:rPr>
          <w:b w:val="0"/>
          <w:bCs w:val="0"/>
        </w:rPr>
      </w:sdtEndPr>
      <w:sdtContent>
        <w:p w:rsidR="006737E5" w:rsidRPr="00BD0917" w:rsidRDefault="006737E5" w:rsidP="00BD0917">
          <w:pPr>
            <w:spacing w:after="0" w:line="240" w:lineRule="auto"/>
            <w:jc w:val="both"/>
            <w:rPr>
              <w:rFonts w:ascii="Times New Roman" w:hAnsi="Times New Roman" w:cs="Times New Roman"/>
              <w:b/>
              <w:sz w:val="28"/>
              <w:szCs w:val="28"/>
              <w:highlight w:val="yellow"/>
            </w:rPr>
          </w:pPr>
          <w:r w:rsidRPr="00BD0917">
            <w:rPr>
              <w:rFonts w:ascii="Times New Roman" w:hAnsi="Times New Roman" w:cs="Times New Roman"/>
              <w:b/>
              <w:sz w:val="28"/>
              <w:szCs w:val="28"/>
            </w:rPr>
            <w:t xml:space="preserve">Содержание </w:t>
          </w:r>
          <w:r w:rsidR="00F945B7" w:rsidRPr="00BD0917">
            <w:rPr>
              <w:rFonts w:ascii="Times New Roman" w:hAnsi="Times New Roman" w:cs="Times New Roman"/>
              <w:b/>
              <w:sz w:val="28"/>
              <w:szCs w:val="28"/>
            </w:rPr>
            <w:t>2</w:t>
          </w:r>
          <w:r w:rsidRPr="00BD0917">
            <w:rPr>
              <w:rFonts w:ascii="Times New Roman" w:hAnsi="Times New Roman" w:cs="Times New Roman"/>
              <w:b/>
              <w:sz w:val="28"/>
              <w:szCs w:val="28"/>
            </w:rPr>
            <w:t xml:space="preserve"> тома (часть А)</w:t>
          </w:r>
        </w:p>
        <w:p w:rsidR="005A0C55" w:rsidRPr="005A0C55" w:rsidRDefault="00977A4F">
          <w:pPr>
            <w:pStyle w:val="12"/>
            <w:tabs>
              <w:tab w:val="left" w:pos="440"/>
              <w:tab w:val="right" w:leader="dot" w:pos="9770"/>
            </w:tabs>
            <w:rPr>
              <w:rFonts w:ascii="Times New Roman" w:hAnsi="Times New Roman" w:cs="Times New Roman"/>
              <w:noProof/>
              <w:sz w:val="28"/>
            </w:rPr>
          </w:pPr>
          <w:r w:rsidRPr="00977A4F">
            <w:rPr>
              <w:rFonts w:ascii="Times New Roman" w:hAnsi="Times New Roman" w:cs="Times New Roman"/>
              <w:sz w:val="36"/>
              <w:szCs w:val="28"/>
              <w:highlight w:val="yellow"/>
            </w:rPr>
            <w:fldChar w:fldCharType="begin"/>
          </w:r>
          <w:r w:rsidR="00E16F3F" w:rsidRPr="005A0C55">
            <w:rPr>
              <w:rFonts w:ascii="Times New Roman" w:hAnsi="Times New Roman" w:cs="Times New Roman"/>
              <w:sz w:val="36"/>
              <w:szCs w:val="28"/>
              <w:highlight w:val="yellow"/>
            </w:rPr>
            <w:instrText xml:space="preserve"> TOC \o "1-3" \h \z \u </w:instrText>
          </w:r>
          <w:r w:rsidRPr="00977A4F">
            <w:rPr>
              <w:rFonts w:ascii="Times New Roman" w:hAnsi="Times New Roman" w:cs="Times New Roman"/>
              <w:sz w:val="36"/>
              <w:szCs w:val="28"/>
              <w:highlight w:val="yellow"/>
            </w:rPr>
            <w:fldChar w:fldCharType="separate"/>
          </w:r>
          <w:hyperlink w:anchor="_Toc146181169" w:history="1">
            <w:r w:rsidR="005A0C55" w:rsidRPr="005A0C55">
              <w:rPr>
                <w:rStyle w:val="af"/>
                <w:rFonts w:ascii="Times New Roman" w:hAnsi="Times New Roman" w:cs="Times New Roman"/>
                <w:noProof/>
                <w:sz w:val="28"/>
              </w:rPr>
              <w:t>1.</w:t>
            </w:r>
            <w:r w:rsidR="005A0C55" w:rsidRPr="005A0C55">
              <w:rPr>
                <w:rFonts w:ascii="Times New Roman" w:hAnsi="Times New Roman" w:cs="Times New Roman"/>
                <w:noProof/>
                <w:sz w:val="28"/>
              </w:rPr>
              <w:tab/>
            </w:r>
            <w:r w:rsidR="005A0C55" w:rsidRPr="005A0C55">
              <w:rPr>
                <w:rStyle w:val="af"/>
                <w:rFonts w:ascii="Times New Roman" w:hAnsi="Times New Roman" w:cs="Times New Roman"/>
                <w:noProof/>
                <w:sz w:val="28"/>
              </w:rPr>
              <w:t>ВВЕДЕНИЕ</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_Toc146181169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7</w:t>
            </w:r>
            <w:r w:rsidRPr="005A0C55">
              <w:rPr>
                <w:rFonts w:ascii="Times New Roman" w:hAnsi="Times New Roman" w:cs="Times New Roman"/>
                <w:noProof/>
                <w:webHidden/>
                <w:sz w:val="28"/>
              </w:rPr>
              <w:fldChar w:fldCharType="end"/>
            </w:r>
          </w:hyperlink>
        </w:p>
        <w:p w:rsidR="005A0C55" w:rsidRPr="005A0C55" w:rsidRDefault="00977A4F">
          <w:pPr>
            <w:pStyle w:val="12"/>
            <w:tabs>
              <w:tab w:val="right" w:leader="dot" w:pos="9770"/>
            </w:tabs>
            <w:rPr>
              <w:rFonts w:ascii="Times New Roman" w:hAnsi="Times New Roman" w:cs="Times New Roman"/>
              <w:noProof/>
              <w:sz w:val="28"/>
            </w:rPr>
          </w:pPr>
          <w:hyperlink w:anchor="_Toc146181170" w:history="1">
            <w:r w:rsidR="005A0C55" w:rsidRPr="005A0C55">
              <w:rPr>
                <w:rStyle w:val="af"/>
                <w:rFonts w:ascii="Times New Roman" w:hAnsi="Times New Roman" w:cs="Times New Roman"/>
                <w:noProof/>
                <w:sz w:val="28"/>
                <w:shd w:val="clear" w:color="auto" w:fill="FFFFFF"/>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 городского округа.</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_Toc146181170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9</w:t>
            </w:r>
            <w:r w:rsidRPr="005A0C55">
              <w:rPr>
                <w:rFonts w:ascii="Times New Roman" w:hAnsi="Times New Roman" w:cs="Times New Roman"/>
                <w:noProof/>
                <w:webHidden/>
                <w:sz w:val="28"/>
              </w:rPr>
              <w:fldChar w:fldCharType="end"/>
            </w:r>
          </w:hyperlink>
        </w:p>
        <w:p w:rsidR="005A0C55" w:rsidRPr="005A0C55" w:rsidRDefault="00977A4F">
          <w:pPr>
            <w:pStyle w:val="12"/>
            <w:tabs>
              <w:tab w:val="right" w:leader="dot" w:pos="9770"/>
            </w:tabs>
            <w:rPr>
              <w:rFonts w:ascii="Times New Roman" w:hAnsi="Times New Roman" w:cs="Times New Roman"/>
              <w:noProof/>
              <w:sz w:val="28"/>
            </w:rPr>
          </w:pPr>
          <w:hyperlink w:anchor="_Toc146181171" w:history="1">
            <w:r w:rsidR="005A0C55" w:rsidRPr="005A0C55">
              <w:rPr>
                <w:rStyle w:val="af"/>
                <w:rFonts w:ascii="Times New Roman" w:hAnsi="Times New Roman" w:cs="Times New Roman"/>
                <w:noProof/>
                <w:sz w:val="28"/>
              </w:rPr>
              <w:t xml:space="preserve">2. </w:t>
            </w:r>
            <w:r w:rsidR="005A0C55" w:rsidRPr="005A0C55">
              <w:rPr>
                <w:rStyle w:val="af"/>
                <w:rFonts w:ascii="Times New Roman" w:hAnsi="Times New Roman" w:cs="Times New Roman"/>
                <w:noProof/>
                <w:sz w:val="28"/>
                <w:shd w:val="clear" w:color="auto" w:fill="FFFFFF"/>
              </w:rPr>
              <w:t>Обоснование выбранного варианта размещения объектов местного значения поселения, муниципального округа, городского округа на основе анализа использования территорий поселения, муниципального округа, 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5A0C55" w:rsidRPr="005A0C55">
              <w:rPr>
                <w:rStyle w:val="af"/>
                <w:rFonts w:ascii="Times New Roman" w:hAnsi="Times New Roman" w:cs="Times New Roman"/>
                <w:noProof/>
                <w:sz w:val="28"/>
              </w:rPr>
              <w:t>.</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_Toc146181171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16</w:t>
            </w:r>
            <w:r w:rsidRPr="005A0C55">
              <w:rPr>
                <w:rFonts w:ascii="Times New Roman" w:hAnsi="Times New Roman" w:cs="Times New Roman"/>
                <w:noProof/>
                <w:webHidden/>
                <w:sz w:val="28"/>
              </w:rPr>
              <w:fldChar w:fldCharType="end"/>
            </w:r>
          </w:hyperlink>
        </w:p>
        <w:p w:rsidR="005A0C55" w:rsidRPr="005A0C55" w:rsidRDefault="00977A4F">
          <w:pPr>
            <w:pStyle w:val="12"/>
            <w:tabs>
              <w:tab w:val="right" w:leader="dot" w:pos="9770"/>
            </w:tabs>
            <w:rPr>
              <w:rFonts w:ascii="Times New Roman" w:hAnsi="Times New Roman" w:cs="Times New Roman"/>
              <w:noProof/>
              <w:sz w:val="28"/>
            </w:rPr>
          </w:pPr>
          <w:hyperlink w:anchor="_Toc146181172" w:history="1">
            <w:r w:rsidR="005A0C55" w:rsidRPr="005A0C55">
              <w:rPr>
                <w:rStyle w:val="af"/>
                <w:rFonts w:ascii="Times New Roman" w:hAnsi="Times New Roman" w:cs="Times New Roman"/>
                <w:noProof/>
                <w:sz w:val="28"/>
              </w:rPr>
              <w:t>2.1 Общие сведения о поселении</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_Toc146181172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18</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660"/>
              <w:tab w:val="right" w:leader="dot" w:pos="9770"/>
            </w:tabs>
            <w:rPr>
              <w:rFonts w:ascii="Times New Roman" w:hAnsi="Times New Roman" w:cs="Times New Roman"/>
              <w:noProof/>
              <w:sz w:val="28"/>
            </w:rPr>
          </w:pPr>
          <w:hyperlink w:anchor="_Toc146181173" w:history="1">
            <w:r w:rsidR="005A0C55" w:rsidRPr="005A0C55">
              <w:rPr>
                <w:rStyle w:val="af"/>
                <w:rFonts w:ascii="Times New Roman" w:hAnsi="Times New Roman" w:cs="Times New Roman"/>
                <w:noProof/>
                <w:sz w:val="28"/>
              </w:rPr>
              <w:t>2.2.</w:t>
            </w:r>
            <w:r w:rsidR="005A0C55" w:rsidRPr="005A0C55">
              <w:rPr>
                <w:rFonts w:ascii="Times New Roman" w:hAnsi="Times New Roman" w:cs="Times New Roman"/>
                <w:noProof/>
                <w:sz w:val="28"/>
              </w:rPr>
              <w:tab/>
            </w:r>
            <w:r w:rsidR="005A0C55" w:rsidRPr="005A0C55">
              <w:rPr>
                <w:rStyle w:val="af"/>
                <w:rFonts w:ascii="Times New Roman" w:hAnsi="Times New Roman" w:cs="Times New Roman"/>
                <w:noProof/>
                <w:sz w:val="28"/>
              </w:rPr>
              <w:t>Природные условия</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_Toc146181173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25</w:t>
            </w:r>
            <w:r w:rsidRPr="005A0C55">
              <w:rPr>
                <w:rFonts w:ascii="Times New Roman" w:hAnsi="Times New Roman" w:cs="Times New Roman"/>
                <w:noProof/>
                <w:webHidden/>
                <w:sz w:val="28"/>
              </w:rPr>
              <w:fldChar w:fldCharType="end"/>
            </w:r>
          </w:hyperlink>
        </w:p>
        <w:p w:rsidR="005A0C55" w:rsidRPr="005A0C55" w:rsidRDefault="00977A4F">
          <w:pPr>
            <w:pStyle w:val="28"/>
            <w:tabs>
              <w:tab w:val="left" w:pos="1100"/>
              <w:tab w:val="right" w:leader="dot" w:pos="9770"/>
            </w:tabs>
            <w:rPr>
              <w:rFonts w:ascii="Times New Roman" w:eastAsiaTheme="minorEastAsia" w:hAnsi="Times New Roman"/>
              <w:noProof/>
              <w:sz w:val="28"/>
            </w:rPr>
          </w:pPr>
          <w:hyperlink w:anchor="_Toc146181174" w:history="1">
            <w:r w:rsidR="005A0C55" w:rsidRPr="005A0C55">
              <w:rPr>
                <w:rStyle w:val="af"/>
                <w:rFonts w:ascii="Times New Roman" w:hAnsi="Times New Roman"/>
                <w:noProof/>
                <w:sz w:val="28"/>
              </w:rPr>
              <w:t>2.2.1</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Рельеф</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_Toc146181174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25</w:t>
            </w:r>
            <w:r w:rsidRPr="005A0C55">
              <w:rPr>
                <w:rFonts w:ascii="Times New Roman" w:hAnsi="Times New Roman"/>
                <w:noProof/>
                <w:webHidden/>
                <w:sz w:val="28"/>
              </w:rPr>
              <w:fldChar w:fldCharType="end"/>
            </w:r>
          </w:hyperlink>
        </w:p>
        <w:p w:rsidR="005A0C55" w:rsidRPr="005A0C55" w:rsidRDefault="00977A4F">
          <w:pPr>
            <w:pStyle w:val="28"/>
            <w:tabs>
              <w:tab w:val="left" w:pos="1100"/>
              <w:tab w:val="right" w:leader="dot" w:pos="9770"/>
            </w:tabs>
            <w:rPr>
              <w:rFonts w:ascii="Times New Roman" w:eastAsiaTheme="minorEastAsia" w:hAnsi="Times New Roman"/>
              <w:noProof/>
              <w:sz w:val="28"/>
            </w:rPr>
          </w:pPr>
          <w:hyperlink w:anchor="_Toc146181175" w:history="1">
            <w:r w:rsidR="005A0C55" w:rsidRPr="005A0C55">
              <w:rPr>
                <w:rStyle w:val="af"/>
                <w:rFonts w:ascii="Times New Roman" w:hAnsi="Times New Roman"/>
                <w:noProof/>
                <w:sz w:val="28"/>
              </w:rPr>
              <w:t>2.2.2</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Климат</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_Toc146181175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26</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76" w:history="1">
            <w:r w:rsidR="005A0C55" w:rsidRPr="005A0C55">
              <w:rPr>
                <w:rStyle w:val="af"/>
                <w:rFonts w:ascii="Times New Roman" w:hAnsi="Times New Roman"/>
                <w:noProof/>
                <w:sz w:val="28"/>
              </w:rPr>
              <w:t>2.2.3 Гидрология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_Toc146181176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27</w:t>
            </w:r>
            <w:r w:rsidRPr="005A0C55">
              <w:rPr>
                <w:rFonts w:ascii="Times New Roman" w:hAnsi="Times New Roman"/>
                <w:noProof/>
                <w:webHidden/>
                <w:sz w:val="28"/>
              </w:rPr>
              <w:fldChar w:fldCharType="end"/>
            </w:r>
          </w:hyperlink>
        </w:p>
        <w:p w:rsidR="005A0C55" w:rsidRPr="005A0C55" w:rsidRDefault="00977A4F">
          <w:pPr>
            <w:pStyle w:val="28"/>
            <w:tabs>
              <w:tab w:val="left" w:pos="1100"/>
              <w:tab w:val="right" w:leader="dot" w:pos="9770"/>
            </w:tabs>
            <w:rPr>
              <w:rFonts w:ascii="Times New Roman" w:eastAsiaTheme="minorEastAsia" w:hAnsi="Times New Roman"/>
              <w:noProof/>
              <w:sz w:val="28"/>
            </w:rPr>
          </w:pPr>
          <w:hyperlink w:anchor="_Toc146181177" w:history="1">
            <w:r w:rsidR="005A0C55" w:rsidRPr="005A0C55">
              <w:rPr>
                <w:rStyle w:val="af"/>
                <w:rFonts w:ascii="Times New Roman" w:hAnsi="Times New Roman"/>
                <w:noProof/>
                <w:sz w:val="28"/>
              </w:rPr>
              <w:t>2.2.4</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Геологическое строение</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_Toc146181177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29</w:t>
            </w:r>
            <w:r w:rsidRPr="005A0C55">
              <w:rPr>
                <w:rFonts w:ascii="Times New Roman" w:hAnsi="Times New Roman"/>
                <w:noProof/>
                <w:webHidden/>
                <w:sz w:val="28"/>
              </w:rPr>
              <w:fldChar w:fldCharType="end"/>
            </w:r>
          </w:hyperlink>
        </w:p>
        <w:p w:rsidR="005A0C55" w:rsidRPr="005A0C55" w:rsidRDefault="00977A4F">
          <w:pPr>
            <w:pStyle w:val="28"/>
            <w:tabs>
              <w:tab w:val="left" w:pos="1100"/>
              <w:tab w:val="right" w:leader="dot" w:pos="9770"/>
            </w:tabs>
            <w:rPr>
              <w:rFonts w:ascii="Times New Roman" w:eastAsiaTheme="minorEastAsia" w:hAnsi="Times New Roman"/>
              <w:noProof/>
              <w:sz w:val="28"/>
            </w:rPr>
          </w:pPr>
          <w:hyperlink w:anchor="_Toc146181178" w:history="1">
            <w:r w:rsidR="005A0C55" w:rsidRPr="005A0C55">
              <w:rPr>
                <w:rStyle w:val="af"/>
                <w:rFonts w:ascii="Times New Roman" w:hAnsi="Times New Roman"/>
                <w:noProof/>
                <w:sz w:val="28"/>
              </w:rPr>
              <w:t>2.2.5</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Почвенно-растительный покров</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_Toc146181178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29</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79" w:history="1">
            <w:r w:rsidR="005A0C55" w:rsidRPr="005A0C55">
              <w:rPr>
                <w:rStyle w:val="af"/>
                <w:rFonts w:ascii="Times New Roman" w:hAnsi="Times New Roman"/>
                <w:noProof/>
                <w:sz w:val="28"/>
              </w:rPr>
              <w:t>2.2.6 Полезные ископаемые</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_Toc146181179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30</w:t>
            </w:r>
            <w:r w:rsidRPr="005A0C55">
              <w:rPr>
                <w:rFonts w:ascii="Times New Roman" w:hAnsi="Times New Roman"/>
                <w:noProof/>
                <w:webHidden/>
                <w:sz w:val="28"/>
              </w:rPr>
              <w:fldChar w:fldCharType="end"/>
            </w:r>
          </w:hyperlink>
        </w:p>
        <w:p w:rsidR="005A0C55" w:rsidRPr="005A0C55" w:rsidRDefault="00977A4F">
          <w:pPr>
            <w:pStyle w:val="28"/>
            <w:tabs>
              <w:tab w:val="left" w:pos="660"/>
              <w:tab w:val="right" w:leader="dot" w:pos="9770"/>
            </w:tabs>
            <w:rPr>
              <w:rFonts w:ascii="Times New Roman" w:eastAsiaTheme="minorEastAsia" w:hAnsi="Times New Roman"/>
              <w:noProof/>
              <w:sz w:val="28"/>
            </w:rPr>
          </w:pPr>
          <w:hyperlink w:anchor="_Toc146181180" w:history="1">
            <w:r w:rsidR="005A0C55" w:rsidRPr="005A0C55">
              <w:rPr>
                <w:rStyle w:val="af"/>
                <w:rFonts w:ascii="Times New Roman" w:hAnsi="Times New Roman"/>
                <w:noProof/>
                <w:sz w:val="28"/>
              </w:rPr>
              <w:t>3.</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Социально- экономическая ситуация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_Toc146181180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30</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81" w:history="1">
            <w:r w:rsidR="005A0C55" w:rsidRPr="005A0C55">
              <w:rPr>
                <w:rStyle w:val="af"/>
                <w:rFonts w:ascii="Times New Roman" w:hAnsi="Times New Roman"/>
                <w:noProof/>
                <w:sz w:val="28"/>
              </w:rPr>
              <w:t>3.1. Хозяйственный комплекс и предпосылки развития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_Toc146181181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30</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182" w:history="1">
            <w:r w:rsidR="005A0C55" w:rsidRPr="005A0C55">
              <w:rPr>
                <w:rStyle w:val="af"/>
                <w:rFonts w:ascii="Times New Roman" w:hAnsi="Times New Roman"/>
                <w:noProof/>
                <w:sz w:val="28"/>
              </w:rPr>
              <w:t>3.2.</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Демографическая ситуация. Прогноз численности населения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_Toc146181182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33</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183" w:history="1">
            <w:r w:rsidR="005A0C55" w:rsidRPr="005A0C55">
              <w:rPr>
                <w:rStyle w:val="af"/>
                <w:rFonts w:ascii="Times New Roman" w:hAnsi="Times New Roman"/>
                <w:noProof/>
                <w:sz w:val="28"/>
              </w:rPr>
              <w:t>3.3.</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Жилищный фонд и жилищное строительство</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_Toc146181183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38</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184" w:history="1">
            <w:r w:rsidR="005A0C55" w:rsidRPr="005A0C55">
              <w:rPr>
                <w:rStyle w:val="af"/>
                <w:rFonts w:ascii="Times New Roman" w:hAnsi="Times New Roman"/>
                <w:noProof/>
                <w:sz w:val="28"/>
              </w:rPr>
              <w:t>3.4.</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Социальная сфера. Проблемы и направления развития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_Toc146181184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39</w:t>
            </w:r>
            <w:r w:rsidRPr="005A0C55">
              <w:rPr>
                <w:rFonts w:ascii="Times New Roman" w:hAnsi="Times New Roman"/>
                <w:noProof/>
                <w:webHidden/>
                <w:sz w:val="28"/>
              </w:rPr>
              <w:fldChar w:fldCharType="end"/>
            </w:r>
          </w:hyperlink>
        </w:p>
        <w:p w:rsidR="005A0C55" w:rsidRPr="005A0C55" w:rsidRDefault="00977A4F">
          <w:pPr>
            <w:pStyle w:val="12"/>
            <w:tabs>
              <w:tab w:val="right" w:leader="dot" w:pos="9770"/>
            </w:tabs>
            <w:rPr>
              <w:rFonts w:ascii="Times New Roman" w:hAnsi="Times New Roman" w:cs="Times New Roman"/>
              <w:noProof/>
              <w:sz w:val="28"/>
            </w:rPr>
          </w:pPr>
          <w:hyperlink w:anchor="_Toc146181185" w:history="1">
            <w:r w:rsidR="005A0C55" w:rsidRPr="005A0C55">
              <w:rPr>
                <w:rStyle w:val="af"/>
                <w:rFonts w:ascii="Times New Roman" w:hAnsi="Times New Roman" w:cs="Times New Roman"/>
                <w:noProof/>
                <w:sz w:val="28"/>
              </w:rPr>
              <w:t>3.5. Зоны с особыми условиями использования территории</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_Toc146181185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134</w:t>
            </w:r>
            <w:r w:rsidRPr="005A0C55">
              <w:rPr>
                <w:rFonts w:ascii="Times New Roman" w:hAnsi="Times New Roman" w:cs="Times New Roman"/>
                <w:noProof/>
                <w:webHidden/>
                <w:sz w:val="28"/>
              </w:rPr>
              <w:fldChar w:fldCharType="end"/>
            </w:r>
          </w:hyperlink>
        </w:p>
        <w:p w:rsidR="005A0C55" w:rsidRPr="005A0C55" w:rsidRDefault="00977A4F">
          <w:pPr>
            <w:pStyle w:val="12"/>
            <w:tabs>
              <w:tab w:val="right" w:leader="dot" w:pos="9770"/>
            </w:tabs>
            <w:rPr>
              <w:rFonts w:ascii="Times New Roman" w:hAnsi="Times New Roman" w:cs="Times New Roman"/>
              <w:noProof/>
              <w:sz w:val="28"/>
            </w:rPr>
          </w:pPr>
          <w:hyperlink w:anchor="_Toc146181186" w:history="1">
            <w:r w:rsidR="005A0C55" w:rsidRPr="005A0C55">
              <w:rPr>
                <w:rStyle w:val="af"/>
                <w:rFonts w:ascii="Times New Roman" w:hAnsi="Times New Roman" w:cs="Times New Roman"/>
                <w:noProof/>
                <w:sz w:val="28"/>
              </w:rPr>
              <w:t>3.6.Территории объектов культурного наследия</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_Toc146181186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134</w:t>
            </w:r>
            <w:r w:rsidRPr="005A0C55">
              <w:rPr>
                <w:rFonts w:ascii="Times New Roman" w:hAnsi="Times New Roman" w:cs="Times New Roman"/>
                <w:noProof/>
                <w:webHidden/>
                <w:sz w:val="28"/>
              </w:rPr>
              <w:fldChar w:fldCharType="end"/>
            </w:r>
          </w:hyperlink>
        </w:p>
        <w:p w:rsidR="005A0C55" w:rsidRPr="005A0C55" w:rsidRDefault="00977A4F">
          <w:pPr>
            <w:pStyle w:val="12"/>
            <w:tabs>
              <w:tab w:val="right" w:leader="dot" w:pos="9770"/>
            </w:tabs>
            <w:rPr>
              <w:rFonts w:ascii="Times New Roman" w:hAnsi="Times New Roman" w:cs="Times New Roman"/>
              <w:noProof/>
              <w:sz w:val="28"/>
            </w:rPr>
          </w:pPr>
          <w:hyperlink w:anchor="_Toc146181187" w:history="1">
            <w:r w:rsidR="005A0C55" w:rsidRPr="005A0C55">
              <w:rPr>
                <w:rStyle w:val="af"/>
                <w:rFonts w:ascii="Times New Roman" w:hAnsi="Times New Roman" w:cs="Times New Roman"/>
                <w:noProof/>
                <w:sz w:val="28"/>
              </w:rPr>
              <w:t>3.7. Особо охраняемые природные территории</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_Toc146181187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138</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660"/>
              <w:tab w:val="right" w:leader="dot" w:pos="9770"/>
            </w:tabs>
            <w:rPr>
              <w:rFonts w:ascii="Times New Roman" w:hAnsi="Times New Roman" w:cs="Times New Roman"/>
              <w:noProof/>
              <w:sz w:val="28"/>
            </w:rPr>
          </w:pPr>
          <w:hyperlink w:anchor="_Toc146181188" w:history="1">
            <w:r w:rsidR="005A0C55" w:rsidRPr="005A0C55">
              <w:rPr>
                <w:rStyle w:val="af"/>
                <w:rFonts w:ascii="Times New Roman" w:hAnsi="Times New Roman" w:cs="Times New Roman"/>
                <w:noProof/>
                <w:sz w:val="28"/>
              </w:rPr>
              <w:t>3.8.Архитектурно-планировочная организация и функциональное зонирование</w:t>
            </w:r>
            <w:r w:rsidR="0083161F">
              <w:rPr>
                <w:rStyle w:val="af"/>
                <w:rFonts w:ascii="Times New Roman" w:hAnsi="Times New Roman" w:cs="Times New Roman"/>
                <w:noProof/>
                <w:sz w:val="28"/>
              </w:rPr>
              <w:t>……………………………….</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_Toc146181188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138</w:t>
            </w:r>
            <w:r w:rsidRPr="005A0C55">
              <w:rPr>
                <w:rFonts w:ascii="Times New Roman" w:hAnsi="Times New Roman" w:cs="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89" w:history="1">
            <w:r w:rsidR="005A0C55" w:rsidRPr="005A0C55">
              <w:rPr>
                <w:rStyle w:val="af"/>
                <w:rFonts w:ascii="Times New Roman" w:hAnsi="Times New Roman"/>
                <w:noProof/>
                <w:sz w:val="28"/>
              </w:rPr>
              <w:t>3.9 Развитие и совершенствование функционального зонирования.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_Toc146181189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139</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90" w:history="1">
            <w:r w:rsidR="005A0C55" w:rsidRPr="005A0C55">
              <w:rPr>
                <w:rStyle w:val="af"/>
                <w:rFonts w:ascii="Times New Roman" w:hAnsi="Times New Roman"/>
                <w:noProof/>
                <w:sz w:val="28"/>
              </w:rPr>
              <w:t>3.9.1. Жилая зона</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_Toc146181190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139</w:t>
            </w:r>
            <w:r w:rsidRPr="005A0C55">
              <w:rPr>
                <w:rFonts w:ascii="Times New Roman" w:hAnsi="Times New Roman"/>
                <w:noProof/>
                <w:webHidden/>
                <w:sz w:val="28"/>
              </w:rPr>
              <w:fldChar w:fldCharType="end"/>
            </w:r>
          </w:hyperlink>
        </w:p>
        <w:p w:rsidR="005A0C55" w:rsidRPr="005A0C55" w:rsidRDefault="00977A4F">
          <w:pPr>
            <w:pStyle w:val="28"/>
            <w:tabs>
              <w:tab w:val="left" w:pos="1100"/>
              <w:tab w:val="right" w:leader="dot" w:pos="9770"/>
            </w:tabs>
            <w:rPr>
              <w:rFonts w:ascii="Times New Roman" w:eastAsiaTheme="minorEastAsia" w:hAnsi="Times New Roman"/>
              <w:noProof/>
              <w:sz w:val="28"/>
            </w:rPr>
          </w:pPr>
          <w:hyperlink w:anchor="_Toc146181191" w:history="1">
            <w:r w:rsidR="005A0C55" w:rsidRPr="005A0C55">
              <w:rPr>
                <w:rStyle w:val="af"/>
                <w:rFonts w:ascii="Times New Roman" w:hAnsi="Times New Roman"/>
                <w:noProof/>
                <w:sz w:val="28"/>
              </w:rPr>
              <w:t>3.9.2.</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Общественно-деловая зона.</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_Toc146181191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141</w:t>
            </w:r>
            <w:r w:rsidRPr="005A0C55">
              <w:rPr>
                <w:rFonts w:ascii="Times New Roman" w:hAnsi="Times New Roman"/>
                <w:noProof/>
                <w:webHidden/>
                <w:sz w:val="28"/>
              </w:rPr>
              <w:fldChar w:fldCharType="end"/>
            </w:r>
          </w:hyperlink>
        </w:p>
        <w:p w:rsidR="005A0C55" w:rsidRPr="005A0C55" w:rsidRDefault="00977A4F">
          <w:pPr>
            <w:pStyle w:val="28"/>
            <w:tabs>
              <w:tab w:val="left" w:pos="1100"/>
              <w:tab w:val="right" w:leader="dot" w:pos="9770"/>
            </w:tabs>
            <w:rPr>
              <w:rFonts w:ascii="Times New Roman" w:eastAsiaTheme="minorEastAsia" w:hAnsi="Times New Roman"/>
              <w:noProof/>
              <w:sz w:val="28"/>
            </w:rPr>
          </w:pPr>
          <w:hyperlink w:anchor="_Toc146181192" w:history="1">
            <w:r w:rsidR="005A0C55" w:rsidRPr="005A0C55">
              <w:rPr>
                <w:rStyle w:val="af"/>
                <w:rFonts w:ascii="Times New Roman" w:hAnsi="Times New Roman"/>
                <w:noProof/>
                <w:sz w:val="28"/>
              </w:rPr>
              <w:t>3.9.3.</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Зона рекреационного назначения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_Toc146181192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141</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93" w:history="1">
            <w:r w:rsidR="005A0C55" w:rsidRPr="005A0C55">
              <w:rPr>
                <w:rStyle w:val="af"/>
                <w:rFonts w:ascii="Times New Roman" w:hAnsi="Times New Roman"/>
                <w:noProof/>
                <w:sz w:val="28"/>
              </w:rPr>
              <w:t>3.9.4. Производственная зона</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_Toc146181193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143</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94" w:history="1">
            <w:r w:rsidR="005A0C55" w:rsidRPr="005A0C55">
              <w:rPr>
                <w:rStyle w:val="af"/>
                <w:rFonts w:ascii="Times New Roman" w:hAnsi="Times New Roman"/>
                <w:noProof/>
                <w:sz w:val="28"/>
              </w:rPr>
              <w:t>3.9.5. Зона инженерной инфраструктуры</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_Toc146181194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147</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95" w:history="1">
            <w:r w:rsidR="005A0C55" w:rsidRPr="005A0C55">
              <w:rPr>
                <w:rStyle w:val="af"/>
                <w:rFonts w:ascii="Times New Roman" w:hAnsi="Times New Roman"/>
                <w:noProof/>
                <w:sz w:val="28"/>
              </w:rPr>
              <w:t>3.9.6. Зона транспортной инфраструктуры</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_Toc146181195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147</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96" w:history="1">
            <w:r w:rsidR="005A0C55" w:rsidRPr="005A0C55">
              <w:rPr>
                <w:rStyle w:val="af"/>
                <w:rFonts w:ascii="Times New Roman" w:hAnsi="Times New Roman"/>
                <w:noProof/>
                <w:sz w:val="28"/>
              </w:rPr>
              <w:t>3.9.7 Зона сельскохозяйственного использования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_Toc146181196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148</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97" w:history="1">
            <w:r w:rsidR="005A0C55" w:rsidRPr="005A0C55">
              <w:rPr>
                <w:rStyle w:val="af"/>
                <w:rFonts w:ascii="Times New Roman" w:hAnsi="Times New Roman"/>
                <w:noProof/>
                <w:sz w:val="28"/>
              </w:rPr>
              <w:t>3.9.8 Зона кладбищ</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_Toc146181197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149</w:t>
            </w:r>
            <w:r w:rsidRPr="005A0C55">
              <w:rPr>
                <w:rFonts w:ascii="Times New Roman" w:hAnsi="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198" w:history="1">
            <w:r w:rsidR="005A0C55" w:rsidRPr="005A0C55">
              <w:rPr>
                <w:rStyle w:val="af"/>
                <w:rFonts w:ascii="Times New Roman" w:hAnsi="Times New Roman"/>
                <w:noProof/>
                <w:sz w:val="28"/>
              </w:rPr>
              <w:t>3.9.9 Зона специального назначения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_Toc146181198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149</w:t>
            </w:r>
            <w:r w:rsidRPr="005A0C55">
              <w:rPr>
                <w:rFonts w:ascii="Times New Roman" w:hAnsi="Times New Roman"/>
                <w:noProof/>
                <w:webHidden/>
                <w:sz w:val="28"/>
              </w:rPr>
              <w:fldChar w:fldCharType="end"/>
            </w:r>
          </w:hyperlink>
        </w:p>
        <w:p w:rsidR="005A0C55" w:rsidRPr="005A0C55" w:rsidRDefault="00977A4F">
          <w:pPr>
            <w:pStyle w:val="12"/>
            <w:tabs>
              <w:tab w:val="left" w:pos="440"/>
              <w:tab w:val="right" w:leader="dot" w:pos="9770"/>
            </w:tabs>
            <w:rPr>
              <w:rFonts w:ascii="Times New Roman" w:hAnsi="Times New Roman" w:cs="Times New Roman"/>
              <w:noProof/>
              <w:sz w:val="28"/>
            </w:rPr>
          </w:pPr>
          <w:hyperlink w:anchor="_Toc146181199" w:history="1">
            <w:r w:rsidR="005A0C55" w:rsidRPr="005A0C55">
              <w:rPr>
                <w:rStyle w:val="af"/>
                <w:rFonts w:ascii="Times New Roman" w:hAnsi="Times New Roman" w:cs="Times New Roman"/>
                <w:noProof/>
                <w:sz w:val="28"/>
              </w:rPr>
              <w:t>4.</w:t>
            </w:r>
            <w:r w:rsidR="005A0C55" w:rsidRPr="005A0C55">
              <w:rPr>
                <w:rFonts w:ascii="Times New Roman" w:hAnsi="Times New Roman" w:cs="Times New Roman"/>
                <w:noProof/>
                <w:sz w:val="28"/>
              </w:rPr>
              <w:tab/>
            </w:r>
            <w:r w:rsidR="005A0C55" w:rsidRPr="005A0C55">
              <w:rPr>
                <w:rStyle w:val="af"/>
                <w:rFonts w:ascii="Times New Roman" w:hAnsi="Times New Roman" w:cs="Times New Roman"/>
                <w:noProof/>
                <w:sz w:val="28"/>
              </w:rPr>
              <w:t>Транспортная инфраструктура</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_Toc146181199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150</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440"/>
              <w:tab w:val="right" w:leader="dot" w:pos="9770"/>
            </w:tabs>
            <w:rPr>
              <w:rFonts w:ascii="Times New Roman" w:hAnsi="Times New Roman" w:cs="Times New Roman"/>
              <w:noProof/>
              <w:sz w:val="28"/>
            </w:rPr>
          </w:pPr>
          <w:hyperlink w:anchor="_Toc146181200" w:history="1">
            <w:r w:rsidR="005A0C55" w:rsidRPr="005A0C55">
              <w:rPr>
                <w:rStyle w:val="af"/>
                <w:rFonts w:ascii="Times New Roman" w:hAnsi="Times New Roman" w:cs="Times New Roman"/>
                <w:noProof/>
                <w:sz w:val="28"/>
              </w:rPr>
              <w:t>5.</w:t>
            </w:r>
            <w:r w:rsidR="005A0C55" w:rsidRPr="005A0C55">
              <w:rPr>
                <w:rFonts w:ascii="Times New Roman" w:hAnsi="Times New Roman" w:cs="Times New Roman"/>
                <w:noProof/>
                <w:sz w:val="28"/>
              </w:rPr>
              <w:tab/>
            </w:r>
            <w:r w:rsidR="005A0C55" w:rsidRPr="005A0C55">
              <w:rPr>
                <w:rStyle w:val="af"/>
                <w:rFonts w:ascii="Times New Roman" w:hAnsi="Times New Roman" w:cs="Times New Roman"/>
                <w:noProof/>
                <w:sz w:val="28"/>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_Toc146181200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151</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440"/>
              <w:tab w:val="right" w:leader="dot" w:pos="9770"/>
            </w:tabs>
            <w:rPr>
              <w:rFonts w:ascii="Times New Roman" w:hAnsi="Times New Roman" w:cs="Times New Roman"/>
              <w:noProof/>
              <w:sz w:val="28"/>
            </w:rPr>
          </w:pPr>
          <w:hyperlink w:anchor="_Toc146181201" w:history="1">
            <w:r w:rsidR="005A0C55" w:rsidRPr="005A0C55">
              <w:rPr>
                <w:rStyle w:val="af"/>
                <w:rFonts w:ascii="Times New Roman" w:hAnsi="Times New Roman" w:cs="Times New Roman"/>
                <w:noProof/>
                <w:sz w:val="28"/>
              </w:rPr>
              <w:t>6.</w:t>
            </w:r>
            <w:r w:rsidR="005A0C55" w:rsidRPr="005A0C55">
              <w:rPr>
                <w:rFonts w:ascii="Times New Roman" w:hAnsi="Times New Roman" w:cs="Times New Roman"/>
                <w:noProof/>
                <w:sz w:val="28"/>
              </w:rPr>
              <w:tab/>
            </w:r>
            <w:r w:rsidR="005A0C55" w:rsidRPr="005A0C55">
              <w:rPr>
                <w:rStyle w:val="af"/>
                <w:rFonts w:ascii="Times New Roman" w:hAnsi="Times New Roman" w:cs="Times New Roman"/>
                <w:noProof/>
                <w:sz w:val="28"/>
                <w:shd w:val="clear" w:color="auto" w:fill="FFFFFF"/>
              </w:rPr>
              <w:t xml:space="preserve">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w:t>
            </w:r>
            <w:r w:rsidR="005A0C55" w:rsidRPr="005A0C55">
              <w:rPr>
                <w:rStyle w:val="af"/>
                <w:rFonts w:ascii="Times New Roman" w:hAnsi="Times New Roman" w:cs="Times New Roman"/>
                <w:noProof/>
                <w:sz w:val="28"/>
                <w:shd w:val="clear" w:color="auto" w:fill="FFFFFF"/>
              </w:rPr>
              <w:lastRenderedPageBreak/>
              <w:t>возможных направлений их развития и прогнозируемых ограничений их использования.</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_Toc146181201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152</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440"/>
              <w:tab w:val="right" w:leader="dot" w:pos="9770"/>
            </w:tabs>
            <w:rPr>
              <w:rFonts w:ascii="Times New Roman" w:hAnsi="Times New Roman" w:cs="Times New Roman"/>
              <w:noProof/>
              <w:sz w:val="28"/>
            </w:rPr>
          </w:pPr>
          <w:hyperlink w:anchor="_Toc146181202" w:history="1">
            <w:r w:rsidR="005A0C55" w:rsidRPr="005A0C55">
              <w:rPr>
                <w:rStyle w:val="af"/>
                <w:rFonts w:ascii="Times New Roman" w:eastAsia="Times New Roman" w:hAnsi="Times New Roman" w:cs="Times New Roman"/>
                <w:noProof/>
                <w:sz w:val="28"/>
              </w:rPr>
              <w:t>7.</w:t>
            </w:r>
            <w:r w:rsidR="005A0C55" w:rsidRPr="005A0C55">
              <w:rPr>
                <w:rFonts w:ascii="Times New Roman" w:hAnsi="Times New Roman" w:cs="Times New Roman"/>
                <w:noProof/>
                <w:sz w:val="28"/>
              </w:rPr>
              <w:tab/>
            </w:r>
            <w:r w:rsidR="005A0C55" w:rsidRPr="005A0C55">
              <w:rPr>
                <w:rStyle w:val="af"/>
                <w:rFonts w:ascii="Times New Roman" w:eastAsia="Times New Roman" w:hAnsi="Times New Roman" w:cs="Times New Roman"/>
                <w:noProof/>
                <w:sz w:val="28"/>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_Toc146181202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154</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440"/>
              <w:tab w:val="right" w:leader="dot" w:pos="9770"/>
            </w:tabs>
            <w:rPr>
              <w:rFonts w:ascii="Times New Roman" w:hAnsi="Times New Roman" w:cs="Times New Roman"/>
              <w:noProof/>
              <w:sz w:val="28"/>
            </w:rPr>
          </w:pPr>
          <w:hyperlink w:anchor="_Toc146181203" w:history="1">
            <w:r w:rsidR="005A0C55" w:rsidRPr="005A0C55">
              <w:rPr>
                <w:rStyle w:val="af"/>
                <w:rFonts w:ascii="Times New Roman" w:eastAsia="Times New Roman" w:hAnsi="Times New Roman" w:cs="Times New Roman"/>
                <w:noProof/>
                <w:sz w:val="28"/>
              </w:rPr>
              <w:t>8.</w:t>
            </w:r>
            <w:r w:rsidR="005A0C55" w:rsidRPr="005A0C55">
              <w:rPr>
                <w:rFonts w:ascii="Times New Roman" w:hAnsi="Times New Roman" w:cs="Times New Roman"/>
                <w:noProof/>
                <w:sz w:val="28"/>
              </w:rPr>
              <w:tab/>
            </w:r>
            <w:r w:rsidR="005A0C55" w:rsidRPr="005A0C55">
              <w:rPr>
                <w:rStyle w:val="af"/>
                <w:rFonts w:ascii="Times New Roman" w:eastAsia="Times New Roman" w:hAnsi="Times New Roman" w:cs="Times New Roman"/>
                <w:noProof/>
                <w:sz w:val="28"/>
              </w:rPr>
              <w:t>Перечень и характеристика основных факторов риска возникновения чрезвычайных ситуаций природного и техногенного характера.</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_Toc146181203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156</w:t>
            </w:r>
            <w:r w:rsidRPr="005A0C55">
              <w:rPr>
                <w:rFonts w:ascii="Times New Roman" w:hAnsi="Times New Roman" w:cs="Times New Roman"/>
                <w:noProof/>
                <w:webHidden/>
                <w:sz w:val="28"/>
              </w:rPr>
              <w:fldChar w:fldCharType="end"/>
            </w:r>
          </w:hyperlink>
        </w:p>
        <w:p w:rsidR="005A0C55" w:rsidRPr="005A0C55" w:rsidRDefault="00977A4F">
          <w:pPr>
            <w:pStyle w:val="12"/>
            <w:tabs>
              <w:tab w:val="right" w:leader="dot" w:pos="9770"/>
            </w:tabs>
            <w:rPr>
              <w:rFonts w:ascii="Times New Roman" w:hAnsi="Times New Roman" w:cs="Times New Roman"/>
              <w:noProof/>
              <w:sz w:val="28"/>
            </w:rPr>
          </w:pPr>
          <w:hyperlink w:anchor="_Toc146181204" w:history="1">
            <w:r w:rsidR="005A0C55" w:rsidRPr="005A0C55">
              <w:rPr>
                <w:rStyle w:val="af"/>
                <w:rFonts w:ascii="Times New Roman" w:eastAsia="Times New Roman" w:hAnsi="Times New Roman" w:cs="Times New Roman"/>
                <w:noProof/>
                <w:sz w:val="28"/>
              </w:rPr>
              <w:t>8.1 Охрана атмосферного воздуха</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_Toc146181204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156</w:t>
            </w:r>
            <w:r w:rsidRPr="005A0C55">
              <w:rPr>
                <w:rFonts w:ascii="Times New Roman" w:hAnsi="Times New Roman" w:cs="Times New Roman"/>
                <w:noProof/>
                <w:webHidden/>
                <w:sz w:val="28"/>
              </w:rPr>
              <w:fldChar w:fldCharType="end"/>
            </w:r>
          </w:hyperlink>
        </w:p>
        <w:p w:rsidR="005A0C55" w:rsidRPr="005A0C55" w:rsidRDefault="00977A4F">
          <w:pPr>
            <w:pStyle w:val="28"/>
            <w:tabs>
              <w:tab w:val="right" w:leader="dot" w:pos="9770"/>
            </w:tabs>
            <w:rPr>
              <w:rFonts w:ascii="Times New Roman" w:eastAsiaTheme="minorEastAsia" w:hAnsi="Times New Roman"/>
              <w:noProof/>
              <w:sz w:val="28"/>
            </w:rPr>
          </w:pPr>
          <w:hyperlink w:anchor="_Toc146181205" w:history="1">
            <w:r w:rsidR="005A0C55" w:rsidRPr="005A0C55">
              <w:rPr>
                <w:rStyle w:val="af"/>
                <w:rFonts w:ascii="Times New Roman" w:hAnsi="Times New Roman"/>
                <w:noProof/>
                <w:sz w:val="28"/>
              </w:rPr>
              <w:t>8.2 Охрана поверхностных и подземных вод</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_Toc146181205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157</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06" w:history="1">
            <w:r w:rsidR="005A0C55" w:rsidRPr="005A0C55">
              <w:rPr>
                <w:rStyle w:val="af"/>
                <w:rFonts w:ascii="Times New Roman" w:hAnsi="Times New Roman"/>
                <w:noProof/>
                <w:sz w:val="28"/>
              </w:rPr>
              <w:t>8.3</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Водоохранные зоны водных объектов</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_Toc146181206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157</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07" w:history="1">
            <w:r w:rsidR="005A0C55" w:rsidRPr="005A0C55">
              <w:rPr>
                <w:rStyle w:val="af"/>
                <w:rFonts w:ascii="Times New Roman" w:hAnsi="Times New Roman"/>
                <w:noProof/>
                <w:sz w:val="28"/>
              </w:rPr>
              <w:t>8.4</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Зоны санитарной охраны источников водоснабжения</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_Toc146181207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158</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08" w:history="1">
            <w:r w:rsidR="005A0C55" w:rsidRPr="005A0C55">
              <w:rPr>
                <w:rStyle w:val="af"/>
                <w:rFonts w:ascii="Times New Roman" w:hAnsi="Times New Roman"/>
                <w:noProof/>
                <w:sz w:val="28"/>
              </w:rPr>
              <w:t>8.5</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Санитарно-защитные зоны предприятий, сооружений и иных объектов</w:t>
            </w:r>
            <w:r w:rsidR="0083161F">
              <w:rPr>
                <w:rStyle w:val="af"/>
                <w:rFonts w:ascii="Times New Roman" w:hAnsi="Times New Roman"/>
                <w:noProof/>
                <w:sz w:val="28"/>
              </w:rPr>
              <w:t>………………………..</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_Toc146181208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160</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09" w:history="1">
            <w:r w:rsidR="005A0C55" w:rsidRPr="005A0C55">
              <w:rPr>
                <w:rStyle w:val="af"/>
                <w:rFonts w:ascii="Times New Roman" w:hAnsi="Times New Roman"/>
                <w:noProof/>
                <w:sz w:val="28"/>
              </w:rPr>
              <w:t>8.6</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Охранные и санитарно-защитные зоны объектов транспортной и инженерной инфраструктуры</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_Toc146181209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161</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10" w:history="1">
            <w:r w:rsidR="005A0C55" w:rsidRPr="005A0C55">
              <w:rPr>
                <w:rStyle w:val="af"/>
                <w:rFonts w:ascii="Times New Roman" w:hAnsi="Times New Roman"/>
                <w:noProof/>
                <w:sz w:val="28"/>
              </w:rPr>
              <w:t>8.7</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Охрана окружающей среды от воздействия шума</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_Toc146181210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161</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11" w:history="1">
            <w:r w:rsidR="005A0C55" w:rsidRPr="005A0C55">
              <w:rPr>
                <w:rStyle w:val="af"/>
                <w:rFonts w:ascii="Times New Roman" w:hAnsi="Times New Roman"/>
                <w:noProof/>
                <w:sz w:val="28"/>
              </w:rPr>
              <w:t>8.8</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Охрана окружающей среды от электромагнитных излучений</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_Toc146181211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162</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12" w:history="1">
            <w:r w:rsidR="005A0C55" w:rsidRPr="005A0C55">
              <w:rPr>
                <w:rStyle w:val="af"/>
                <w:rFonts w:ascii="Times New Roman" w:hAnsi="Times New Roman"/>
                <w:noProof/>
                <w:sz w:val="28"/>
              </w:rPr>
              <w:t>8.9</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Охрана почвенного покрова</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_Toc146181212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162</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13" w:history="1">
            <w:r w:rsidR="005A0C55" w:rsidRPr="005A0C55">
              <w:rPr>
                <w:rStyle w:val="af"/>
                <w:rFonts w:ascii="Times New Roman" w:hAnsi="Times New Roman"/>
                <w:noProof/>
                <w:sz w:val="28"/>
              </w:rPr>
              <w:t>8.10</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Охрана растительности и формирование системы зеленых насаждений</w:t>
            </w:r>
            <w:r w:rsidR="0083161F">
              <w:rPr>
                <w:rStyle w:val="af"/>
                <w:rFonts w:ascii="Times New Roman" w:hAnsi="Times New Roman"/>
                <w:noProof/>
                <w:sz w:val="28"/>
              </w:rPr>
              <w:t>……………..</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_Toc146181213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163</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14" w:history="1">
            <w:r w:rsidR="005A0C55" w:rsidRPr="005A0C55">
              <w:rPr>
                <w:rStyle w:val="af"/>
                <w:rFonts w:ascii="Times New Roman" w:hAnsi="Times New Roman"/>
                <w:noProof/>
                <w:sz w:val="28"/>
              </w:rPr>
              <w:t>8.11</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Санитарная очистка территории</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_Toc146181214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164</w:t>
            </w:r>
            <w:r w:rsidRPr="005A0C55">
              <w:rPr>
                <w:rFonts w:ascii="Times New Roman" w:hAnsi="Times New Roman"/>
                <w:noProof/>
                <w:webHidden/>
                <w:sz w:val="28"/>
              </w:rPr>
              <w:fldChar w:fldCharType="end"/>
            </w:r>
          </w:hyperlink>
        </w:p>
        <w:p w:rsidR="005A0C55" w:rsidRPr="005A0C55" w:rsidRDefault="00977A4F">
          <w:pPr>
            <w:pStyle w:val="28"/>
            <w:tabs>
              <w:tab w:val="left" w:pos="880"/>
              <w:tab w:val="right" w:leader="dot" w:pos="9770"/>
            </w:tabs>
            <w:rPr>
              <w:rFonts w:ascii="Times New Roman" w:eastAsiaTheme="minorEastAsia" w:hAnsi="Times New Roman"/>
              <w:noProof/>
              <w:sz w:val="28"/>
            </w:rPr>
          </w:pPr>
          <w:hyperlink w:anchor="_Toc146181215" w:history="1">
            <w:r w:rsidR="005A0C55" w:rsidRPr="005A0C55">
              <w:rPr>
                <w:rStyle w:val="af"/>
                <w:rFonts w:ascii="Times New Roman" w:hAnsi="Times New Roman"/>
                <w:noProof/>
                <w:sz w:val="28"/>
              </w:rPr>
              <w:t>8.9.</w:t>
            </w:r>
            <w:r w:rsidR="005A0C55" w:rsidRPr="005A0C55">
              <w:rPr>
                <w:rFonts w:ascii="Times New Roman" w:eastAsiaTheme="minorEastAsia" w:hAnsi="Times New Roman"/>
                <w:noProof/>
                <w:sz w:val="28"/>
              </w:rPr>
              <w:tab/>
            </w:r>
            <w:r w:rsidR="005A0C55" w:rsidRPr="005A0C55">
              <w:rPr>
                <w:rStyle w:val="af"/>
                <w:rFonts w:ascii="Times New Roman" w:hAnsi="Times New Roman"/>
                <w:noProof/>
                <w:sz w:val="28"/>
              </w:rPr>
              <w:t>Озеленение</w:t>
            </w:r>
            <w:r w:rsidR="005A0C55" w:rsidRPr="005A0C55">
              <w:rPr>
                <w:rFonts w:ascii="Times New Roman" w:hAnsi="Times New Roman"/>
                <w:noProof/>
                <w:webHidden/>
                <w:sz w:val="28"/>
              </w:rPr>
              <w:tab/>
            </w:r>
            <w:r w:rsidRPr="005A0C55">
              <w:rPr>
                <w:rFonts w:ascii="Times New Roman" w:hAnsi="Times New Roman"/>
                <w:noProof/>
                <w:webHidden/>
                <w:sz w:val="28"/>
              </w:rPr>
              <w:fldChar w:fldCharType="begin"/>
            </w:r>
            <w:r w:rsidR="005A0C55" w:rsidRPr="005A0C55">
              <w:rPr>
                <w:rFonts w:ascii="Times New Roman" w:hAnsi="Times New Roman"/>
                <w:noProof/>
                <w:webHidden/>
                <w:sz w:val="28"/>
              </w:rPr>
              <w:instrText xml:space="preserve"> PAGEREF _Toc146181215 \h </w:instrText>
            </w:r>
            <w:r w:rsidRPr="005A0C55">
              <w:rPr>
                <w:rFonts w:ascii="Times New Roman" w:hAnsi="Times New Roman"/>
                <w:noProof/>
                <w:webHidden/>
                <w:sz w:val="28"/>
              </w:rPr>
            </w:r>
            <w:r w:rsidRPr="005A0C55">
              <w:rPr>
                <w:rFonts w:ascii="Times New Roman" w:hAnsi="Times New Roman"/>
                <w:noProof/>
                <w:webHidden/>
                <w:sz w:val="28"/>
              </w:rPr>
              <w:fldChar w:fldCharType="separate"/>
            </w:r>
            <w:r w:rsidR="00BD6F60">
              <w:rPr>
                <w:rFonts w:ascii="Times New Roman" w:hAnsi="Times New Roman"/>
                <w:noProof/>
                <w:webHidden/>
                <w:sz w:val="28"/>
              </w:rPr>
              <w:t>165</w:t>
            </w:r>
            <w:r w:rsidRPr="005A0C55">
              <w:rPr>
                <w:rFonts w:ascii="Times New Roman" w:hAnsi="Times New Roman"/>
                <w:noProof/>
                <w:webHidden/>
                <w:sz w:val="28"/>
              </w:rPr>
              <w:fldChar w:fldCharType="end"/>
            </w:r>
          </w:hyperlink>
        </w:p>
        <w:p w:rsidR="005A0C55" w:rsidRPr="005A0C55" w:rsidRDefault="00977A4F">
          <w:pPr>
            <w:pStyle w:val="12"/>
            <w:tabs>
              <w:tab w:val="left" w:pos="440"/>
              <w:tab w:val="right" w:leader="dot" w:pos="9770"/>
            </w:tabs>
            <w:rPr>
              <w:rFonts w:ascii="Times New Roman" w:hAnsi="Times New Roman" w:cs="Times New Roman"/>
              <w:noProof/>
              <w:sz w:val="28"/>
            </w:rPr>
          </w:pPr>
          <w:hyperlink w:anchor="_Toc146181216" w:history="1">
            <w:r w:rsidR="005A0C55" w:rsidRPr="005A0C55">
              <w:rPr>
                <w:rStyle w:val="af"/>
                <w:rFonts w:ascii="Times New Roman" w:hAnsi="Times New Roman" w:cs="Times New Roman"/>
                <w:noProof/>
                <w:sz w:val="28"/>
              </w:rPr>
              <w:t>9</w:t>
            </w:r>
            <w:r w:rsidR="005A0C55" w:rsidRPr="005A0C55">
              <w:rPr>
                <w:rFonts w:ascii="Times New Roman" w:hAnsi="Times New Roman" w:cs="Times New Roman"/>
                <w:noProof/>
                <w:sz w:val="28"/>
              </w:rPr>
              <w:tab/>
            </w:r>
            <w:r w:rsidR="005A0C55" w:rsidRPr="005A0C55">
              <w:rPr>
                <w:rStyle w:val="af"/>
                <w:rFonts w:ascii="Times New Roman" w:hAnsi="Times New Roman" w:cs="Times New Roman"/>
                <w:noProof/>
                <w:sz w:val="28"/>
              </w:rPr>
              <w:t>Перечень основных факторов риска возникновения чрезвычайных ситуаций природного и техногенного характера</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_Toc146181216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167</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660"/>
              <w:tab w:val="right" w:leader="dot" w:pos="9770"/>
            </w:tabs>
            <w:rPr>
              <w:rFonts w:ascii="Times New Roman" w:hAnsi="Times New Roman" w:cs="Times New Roman"/>
              <w:noProof/>
              <w:sz w:val="28"/>
            </w:rPr>
          </w:pPr>
          <w:hyperlink w:anchor="_Toc146181217" w:history="1">
            <w:r w:rsidR="005A0C55" w:rsidRPr="005A0C55">
              <w:rPr>
                <w:rStyle w:val="af"/>
                <w:rFonts w:ascii="Times New Roman" w:eastAsia="Times New Roman" w:hAnsi="Times New Roman" w:cs="Times New Roman"/>
                <w:noProof/>
                <w:sz w:val="28"/>
              </w:rPr>
              <w:t>10.</w:t>
            </w:r>
            <w:r w:rsidR="005A0C55" w:rsidRPr="005A0C55">
              <w:rPr>
                <w:rFonts w:ascii="Times New Roman" w:hAnsi="Times New Roman" w:cs="Times New Roman"/>
                <w:noProof/>
                <w:sz w:val="28"/>
              </w:rPr>
              <w:tab/>
            </w:r>
            <w:r w:rsidR="005A0C55" w:rsidRPr="005A0C55">
              <w:rPr>
                <w:rStyle w:val="af"/>
                <w:rFonts w:ascii="Times New Roman" w:eastAsia="Times New Roman" w:hAnsi="Times New Roman" w:cs="Times New Roman"/>
                <w:noProof/>
                <w:sz w:val="28"/>
              </w:rPr>
              <w:t xml:space="preserve">Перечень земельных участков, которые включаются в границы населенных пунктов, входящих </w:t>
            </w:r>
            <w:bookmarkStart w:id="0" w:name="_GoBack"/>
            <w:bookmarkEnd w:id="0"/>
            <w:r w:rsidR="005A0C55" w:rsidRPr="005A0C55">
              <w:rPr>
                <w:rStyle w:val="af"/>
                <w:rFonts w:ascii="Times New Roman" w:eastAsia="Times New Roman" w:hAnsi="Times New Roman" w:cs="Times New Roman"/>
                <w:noProof/>
                <w:sz w:val="28"/>
              </w:rPr>
              <w:t>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_Toc146181217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208</w:t>
            </w:r>
            <w:r w:rsidRPr="005A0C55">
              <w:rPr>
                <w:rFonts w:ascii="Times New Roman" w:hAnsi="Times New Roman" w:cs="Times New Roman"/>
                <w:noProof/>
                <w:webHidden/>
                <w:sz w:val="28"/>
              </w:rPr>
              <w:fldChar w:fldCharType="end"/>
            </w:r>
          </w:hyperlink>
        </w:p>
        <w:p w:rsidR="005A0C55" w:rsidRPr="005A0C55" w:rsidRDefault="00977A4F">
          <w:pPr>
            <w:pStyle w:val="12"/>
            <w:tabs>
              <w:tab w:val="left" w:pos="660"/>
              <w:tab w:val="right" w:leader="dot" w:pos="9770"/>
            </w:tabs>
            <w:rPr>
              <w:rFonts w:ascii="Times New Roman" w:hAnsi="Times New Roman" w:cs="Times New Roman"/>
              <w:noProof/>
              <w:sz w:val="28"/>
            </w:rPr>
          </w:pPr>
          <w:hyperlink w:anchor="_Toc146181218" w:history="1">
            <w:r w:rsidR="005A0C55" w:rsidRPr="005A0C55">
              <w:rPr>
                <w:rStyle w:val="af"/>
                <w:rFonts w:ascii="Times New Roman" w:eastAsia="Times New Roman" w:hAnsi="Times New Roman" w:cs="Times New Roman"/>
                <w:noProof/>
                <w:sz w:val="28"/>
              </w:rPr>
              <w:t>11.</w:t>
            </w:r>
            <w:r w:rsidR="005A0C55" w:rsidRPr="005A0C55">
              <w:rPr>
                <w:rFonts w:ascii="Times New Roman" w:hAnsi="Times New Roman" w:cs="Times New Roman"/>
                <w:noProof/>
                <w:sz w:val="28"/>
              </w:rPr>
              <w:tab/>
            </w:r>
            <w:r w:rsidR="005A0C55" w:rsidRPr="005A0C55">
              <w:rPr>
                <w:rStyle w:val="af"/>
                <w:rFonts w:ascii="Times New Roman" w:eastAsia="Times New Roman" w:hAnsi="Times New Roman" w:cs="Times New Roman"/>
                <w:noProof/>
                <w:sz w:val="28"/>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5A0C55" w:rsidRPr="005A0C55">
              <w:rPr>
                <w:rFonts w:ascii="Times New Roman" w:hAnsi="Times New Roman" w:cs="Times New Roman"/>
                <w:noProof/>
                <w:webHidden/>
                <w:sz w:val="28"/>
              </w:rPr>
              <w:tab/>
            </w:r>
            <w:r w:rsidRPr="005A0C55">
              <w:rPr>
                <w:rFonts w:ascii="Times New Roman" w:hAnsi="Times New Roman" w:cs="Times New Roman"/>
                <w:noProof/>
                <w:webHidden/>
                <w:sz w:val="28"/>
              </w:rPr>
              <w:fldChar w:fldCharType="begin"/>
            </w:r>
            <w:r w:rsidR="005A0C55" w:rsidRPr="005A0C55">
              <w:rPr>
                <w:rFonts w:ascii="Times New Roman" w:hAnsi="Times New Roman" w:cs="Times New Roman"/>
                <w:noProof/>
                <w:webHidden/>
                <w:sz w:val="28"/>
              </w:rPr>
              <w:instrText xml:space="preserve"> PAGEREF _Toc146181218 \h </w:instrText>
            </w:r>
            <w:r w:rsidRPr="005A0C55">
              <w:rPr>
                <w:rFonts w:ascii="Times New Roman" w:hAnsi="Times New Roman" w:cs="Times New Roman"/>
                <w:noProof/>
                <w:webHidden/>
                <w:sz w:val="28"/>
              </w:rPr>
            </w:r>
            <w:r w:rsidRPr="005A0C55">
              <w:rPr>
                <w:rFonts w:ascii="Times New Roman" w:hAnsi="Times New Roman" w:cs="Times New Roman"/>
                <w:noProof/>
                <w:webHidden/>
                <w:sz w:val="28"/>
              </w:rPr>
              <w:fldChar w:fldCharType="separate"/>
            </w:r>
            <w:r w:rsidR="00BD6F60">
              <w:rPr>
                <w:rFonts w:ascii="Times New Roman" w:hAnsi="Times New Roman" w:cs="Times New Roman"/>
                <w:noProof/>
                <w:webHidden/>
                <w:sz w:val="28"/>
              </w:rPr>
              <w:t>208</w:t>
            </w:r>
            <w:r w:rsidRPr="005A0C55">
              <w:rPr>
                <w:rFonts w:ascii="Times New Roman" w:hAnsi="Times New Roman" w:cs="Times New Roman"/>
                <w:noProof/>
                <w:webHidden/>
                <w:sz w:val="28"/>
              </w:rPr>
              <w:fldChar w:fldCharType="end"/>
            </w:r>
          </w:hyperlink>
        </w:p>
        <w:p w:rsidR="002B2199" w:rsidRDefault="00977A4F" w:rsidP="00BD0917">
          <w:pPr>
            <w:tabs>
              <w:tab w:val="right" w:leader="dot" w:pos="9780"/>
            </w:tabs>
            <w:spacing w:after="0" w:line="240" w:lineRule="auto"/>
            <w:jc w:val="both"/>
            <w:rPr>
              <w:rFonts w:ascii="Times New Roman" w:hAnsi="Times New Roman" w:cs="Times New Roman"/>
              <w:highlight w:val="yellow"/>
            </w:rPr>
          </w:pPr>
          <w:r w:rsidRPr="005A0C55">
            <w:rPr>
              <w:rFonts w:ascii="Times New Roman" w:hAnsi="Times New Roman" w:cs="Times New Roman"/>
              <w:b/>
              <w:bCs/>
              <w:sz w:val="36"/>
              <w:szCs w:val="28"/>
              <w:highlight w:val="yellow"/>
            </w:rPr>
            <w:fldChar w:fldCharType="end"/>
          </w:r>
        </w:p>
      </w:sdtContent>
    </w:sdt>
    <w:p w:rsidR="002E35FD" w:rsidRPr="00347464" w:rsidRDefault="002E35FD" w:rsidP="002E35FD">
      <w:pPr>
        <w:spacing w:after="0"/>
        <w:jc w:val="center"/>
        <w:rPr>
          <w:rFonts w:ascii="Times New Roman" w:hAnsi="Times New Roman" w:cs="Times New Roman"/>
          <w:b/>
          <w:sz w:val="28"/>
          <w:szCs w:val="28"/>
        </w:rPr>
      </w:pPr>
    </w:p>
    <w:p w:rsidR="00E16F3F" w:rsidRPr="00347464" w:rsidRDefault="00E16F3F" w:rsidP="002E35FD">
      <w:pPr>
        <w:autoSpaceDE w:val="0"/>
        <w:autoSpaceDN w:val="0"/>
        <w:adjustRightInd w:val="0"/>
        <w:jc w:val="center"/>
        <w:rPr>
          <w:rFonts w:ascii="Times New Roman" w:hAnsi="Times New Roman" w:cs="Times New Roman"/>
          <w:highlight w:val="yellow"/>
        </w:rPr>
      </w:pPr>
    </w:p>
    <w:p w:rsidR="00F002E5" w:rsidRPr="00347464" w:rsidRDefault="00F002E5" w:rsidP="00E16F3F">
      <w:pPr>
        <w:rPr>
          <w:rFonts w:ascii="Times New Roman" w:hAnsi="Times New Roman" w:cs="Times New Roman"/>
          <w:highlight w:val="yellow"/>
        </w:rPr>
      </w:pPr>
    </w:p>
    <w:p w:rsidR="00A21929" w:rsidRDefault="00A21929" w:rsidP="00E16F3F">
      <w:pPr>
        <w:rPr>
          <w:rFonts w:ascii="Times New Roman" w:hAnsi="Times New Roman" w:cs="Times New Roman"/>
          <w:highlight w:val="yellow"/>
        </w:rPr>
      </w:pPr>
    </w:p>
    <w:p w:rsidR="007C2746" w:rsidRDefault="007C2746" w:rsidP="00E16F3F">
      <w:pPr>
        <w:rPr>
          <w:rFonts w:ascii="Times New Roman" w:hAnsi="Times New Roman" w:cs="Times New Roman"/>
          <w:highlight w:val="yellow"/>
        </w:rPr>
      </w:pPr>
    </w:p>
    <w:p w:rsidR="007C2746" w:rsidRDefault="007C2746" w:rsidP="00E16F3F">
      <w:pPr>
        <w:rPr>
          <w:rFonts w:ascii="Times New Roman" w:hAnsi="Times New Roman" w:cs="Times New Roman"/>
          <w:highlight w:val="yellow"/>
        </w:rPr>
      </w:pPr>
    </w:p>
    <w:p w:rsidR="007C2746" w:rsidRPr="00347464" w:rsidRDefault="007C2746"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A21929" w:rsidRPr="00347464" w:rsidRDefault="00105FEB" w:rsidP="00E16F3F">
      <w:pPr>
        <w:rPr>
          <w:rFonts w:ascii="Times New Roman" w:hAnsi="Times New Roman" w:cs="Times New Roman"/>
          <w:highlight w:val="yellow"/>
        </w:rPr>
      </w:pPr>
      <w:r>
        <w:rPr>
          <w:rFonts w:ascii="Times New Roman" w:hAnsi="Times New Roman" w:cs="Times New Roman"/>
          <w:highlight w:val="yellow"/>
        </w:rPr>
        <w:br w:type="page"/>
      </w:r>
    </w:p>
    <w:p w:rsidR="0011584D" w:rsidRPr="00245651" w:rsidRDefault="003246D7" w:rsidP="00245651">
      <w:pPr>
        <w:pStyle w:val="1"/>
        <w:ind w:firstLine="851"/>
        <w:rPr>
          <w:rFonts w:ascii="Times New Roman" w:hAnsi="Times New Roman" w:cs="Times New Roman"/>
          <w:color w:val="auto"/>
        </w:rPr>
      </w:pPr>
      <w:bookmarkStart w:id="1" w:name="_Toc146181169"/>
      <w:r w:rsidRPr="00245651">
        <w:rPr>
          <w:rFonts w:ascii="Times New Roman" w:hAnsi="Times New Roman" w:cs="Times New Roman"/>
          <w:color w:val="auto"/>
        </w:rPr>
        <w:lastRenderedPageBreak/>
        <w:t>ВВЕДЕНИЕ</w:t>
      </w:r>
      <w:bookmarkEnd w:id="1"/>
    </w:p>
    <w:p w:rsidR="00376C2C" w:rsidRPr="002D66E1" w:rsidRDefault="00376C2C" w:rsidP="00BF4BD1">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 xml:space="preserve">Внесение изменений в генеральный план муниципального образования </w:t>
      </w:r>
      <w:r w:rsidR="00730EAD">
        <w:rPr>
          <w:rFonts w:ascii="Times New Roman" w:hAnsi="Times New Roman"/>
          <w:sz w:val="28"/>
          <w:szCs w:val="28"/>
        </w:rPr>
        <w:t>Чё</w:t>
      </w:r>
      <w:r w:rsidR="00CB00C1">
        <w:rPr>
          <w:rFonts w:ascii="Times New Roman" w:hAnsi="Times New Roman"/>
          <w:sz w:val="28"/>
          <w:szCs w:val="28"/>
        </w:rPr>
        <w:t xml:space="preserve">рноотрожский </w:t>
      </w:r>
      <w:r w:rsidRPr="00245651">
        <w:rPr>
          <w:rFonts w:ascii="Times New Roman" w:hAnsi="Times New Roman"/>
          <w:sz w:val="28"/>
          <w:szCs w:val="28"/>
        </w:rPr>
        <w:t>сельсовет</w:t>
      </w:r>
      <w:r w:rsidR="0083161F">
        <w:rPr>
          <w:rFonts w:ascii="Times New Roman" w:hAnsi="Times New Roman"/>
          <w:sz w:val="28"/>
          <w:szCs w:val="28"/>
        </w:rPr>
        <w:t xml:space="preserve"> Саракташского района Оренбургской области</w:t>
      </w:r>
      <w:r w:rsidRPr="00245651">
        <w:rPr>
          <w:rFonts w:ascii="Times New Roman" w:hAnsi="Times New Roman"/>
          <w:sz w:val="28"/>
          <w:szCs w:val="28"/>
        </w:rPr>
        <w:t xml:space="preserve"> подготовлено в соответствии с Градостроительным кодексом Российской Федерации от 29.12.2004 </w:t>
      </w:r>
      <w:r w:rsidR="0083161F">
        <w:rPr>
          <w:rFonts w:ascii="Times New Roman" w:hAnsi="Times New Roman"/>
          <w:sz w:val="28"/>
          <w:szCs w:val="28"/>
        </w:rPr>
        <w:t>№</w:t>
      </w:r>
      <w:r w:rsidRPr="00245651">
        <w:rPr>
          <w:rFonts w:ascii="Times New Roman" w:hAnsi="Times New Roman"/>
          <w:sz w:val="28"/>
          <w:szCs w:val="28"/>
        </w:rPr>
        <w:t xml:space="preserve"> 190-ФЗ (ред. от </w:t>
      </w:r>
      <w:r w:rsidR="00CB00C1">
        <w:rPr>
          <w:rFonts w:ascii="Times New Roman" w:hAnsi="Times New Roman"/>
          <w:sz w:val="28"/>
          <w:szCs w:val="28"/>
        </w:rPr>
        <w:t>13.06.2023</w:t>
      </w:r>
      <w:r w:rsidRPr="00245651">
        <w:rPr>
          <w:rFonts w:ascii="Times New Roman" w:hAnsi="Times New Roman"/>
          <w:sz w:val="28"/>
          <w:szCs w:val="28"/>
        </w:rPr>
        <w:t>) и в соответствии с Приказом Минэкономразвития России от 09.01.2018</w:t>
      </w:r>
      <w:r w:rsidR="0083161F">
        <w:rPr>
          <w:rFonts w:ascii="Times New Roman" w:hAnsi="Times New Roman"/>
          <w:sz w:val="28"/>
          <w:szCs w:val="28"/>
        </w:rPr>
        <w:t>№</w:t>
      </w:r>
      <w:r w:rsidR="00CB00C1">
        <w:rPr>
          <w:rFonts w:ascii="Times New Roman" w:hAnsi="Times New Roman"/>
          <w:sz w:val="28"/>
          <w:szCs w:val="28"/>
        </w:rPr>
        <w:t xml:space="preserve"> 10 (ред. от 28.02.2023</w:t>
      </w:r>
      <w:r w:rsidRPr="00245651">
        <w:rPr>
          <w:rFonts w:ascii="Times New Roman" w:hAnsi="Times New Roman"/>
          <w:sz w:val="28"/>
          <w:szCs w:val="28"/>
        </w:rPr>
        <w:t xml:space="preserve">)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w:t>
      </w:r>
      <w:r w:rsidRPr="002D66E1">
        <w:rPr>
          <w:rFonts w:ascii="Times New Roman" w:hAnsi="Times New Roman"/>
          <w:sz w:val="28"/>
          <w:szCs w:val="28"/>
        </w:rPr>
        <w:t xml:space="preserve">Минэкономразвития России от 7 декабря 2016 г. </w:t>
      </w:r>
      <w:r w:rsidR="0083161F">
        <w:rPr>
          <w:rFonts w:ascii="Times New Roman" w:hAnsi="Times New Roman"/>
          <w:sz w:val="28"/>
          <w:szCs w:val="28"/>
        </w:rPr>
        <w:t>№</w:t>
      </w:r>
      <w:r w:rsidRPr="002D66E1">
        <w:rPr>
          <w:rFonts w:ascii="Times New Roman" w:hAnsi="Times New Roman"/>
          <w:sz w:val="28"/>
          <w:szCs w:val="28"/>
        </w:rPr>
        <w:t xml:space="preserve"> 793". </w:t>
      </w:r>
    </w:p>
    <w:p w:rsidR="00376C2C" w:rsidRPr="002D66E1" w:rsidRDefault="00376C2C" w:rsidP="00BF4BD1">
      <w:pPr>
        <w:pStyle w:val="af3"/>
        <w:spacing w:after="0" w:line="240" w:lineRule="auto"/>
        <w:ind w:left="0" w:firstLine="851"/>
        <w:jc w:val="both"/>
        <w:rPr>
          <w:rFonts w:ascii="Times New Roman" w:hAnsi="Times New Roman"/>
          <w:sz w:val="28"/>
          <w:szCs w:val="28"/>
        </w:rPr>
      </w:pPr>
      <w:r w:rsidRPr="002D66E1">
        <w:rPr>
          <w:rFonts w:ascii="Times New Roman" w:hAnsi="Times New Roman"/>
          <w:sz w:val="28"/>
          <w:szCs w:val="28"/>
        </w:rPr>
        <w:t xml:space="preserve">Проект разработан на основании Постановления администрации муниципального образования </w:t>
      </w:r>
      <w:r w:rsidR="00730EAD">
        <w:rPr>
          <w:rFonts w:ascii="Times New Roman" w:hAnsi="Times New Roman"/>
          <w:sz w:val="28"/>
          <w:szCs w:val="28"/>
        </w:rPr>
        <w:t>Чё</w:t>
      </w:r>
      <w:r w:rsidR="00CB00C1">
        <w:rPr>
          <w:rFonts w:ascii="Times New Roman" w:hAnsi="Times New Roman"/>
          <w:sz w:val="28"/>
          <w:szCs w:val="28"/>
        </w:rPr>
        <w:t xml:space="preserve">рноотрожский </w:t>
      </w:r>
      <w:r w:rsidRPr="002D66E1">
        <w:rPr>
          <w:rFonts w:ascii="Times New Roman" w:hAnsi="Times New Roman"/>
          <w:sz w:val="28"/>
          <w:szCs w:val="28"/>
        </w:rPr>
        <w:t xml:space="preserve">сельсовет </w:t>
      </w:r>
      <w:r w:rsidR="00CB00C1">
        <w:rPr>
          <w:rFonts w:ascii="Times New Roman" w:hAnsi="Times New Roman"/>
          <w:sz w:val="28"/>
          <w:szCs w:val="28"/>
        </w:rPr>
        <w:t xml:space="preserve">Саракташского </w:t>
      </w:r>
      <w:r w:rsidRPr="002D66E1">
        <w:rPr>
          <w:rFonts w:ascii="Times New Roman" w:hAnsi="Times New Roman"/>
          <w:sz w:val="28"/>
          <w:szCs w:val="28"/>
        </w:rPr>
        <w:t>района</w:t>
      </w:r>
      <w:r w:rsidR="0083161F">
        <w:rPr>
          <w:rFonts w:ascii="Times New Roman" w:hAnsi="Times New Roman"/>
          <w:sz w:val="28"/>
          <w:szCs w:val="28"/>
        </w:rPr>
        <w:t xml:space="preserve"> Оренбургской области</w:t>
      </w:r>
      <w:r w:rsidR="00356E8B">
        <w:rPr>
          <w:rFonts w:ascii="Times New Roman" w:hAnsi="Times New Roman"/>
          <w:sz w:val="28"/>
          <w:szCs w:val="28"/>
        </w:rPr>
        <w:t xml:space="preserve"> от 20.06.2024 № 101-п </w:t>
      </w:r>
      <w:r w:rsidRPr="002D66E1">
        <w:rPr>
          <w:rFonts w:ascii="Times New Roman" w:hAnsi="Times New Roman"/>
          <w:sz w:val="28"/>
          <w:szCs w:val="28"/>
        </w:rPr>
        <w:t>«</w:t>
      </w:r>
      <w:r w:rsidR="00746EC4" w:rsidRPr="002D66E1">
        <w:rPr>
          <w:rFonts w:ascii="Times New Roman" w:hAnsi="Times New Roman"/>
          <w:sz w:val="28"/>
          <w:szCs w:val="28"/>
        </w:rPr>
        <w:t xml:space="preserve">О подготовке внесения изменений в Генеральный план муниципального образования </w:t>
      </w:r>
      <w:r w:rsidR="0083161F">
        <w:rPr>
          <w:rFonts w:ascii="Times New Roman" w:hAnsi="Times New Roman"/>
          <w:sz w:val="28"/>
          <w:szCs w:val="28"/>
        </w:rPr>
        <w:t>Чёрноотрожский</w:t>
      </w:r>
      <w:r w:rsidR="00356E8B">
        <w:rPr>
          <w:rFonts w:ascii="Times New Roman" w:hAnsi="Times New Roman"/>
          <w:sz w:val="28"/>
          <w:szCs w:val="28"/>
        </w:rPr>
        <w:t xml:space="preserve"> </w:t>
      </w:r>
      <w:r w:rsidR="00746EC4" w:rsidRPr="002D66E1">
        <w:rPr>
          <w:rFonts w:ascii="Times New Roman" w:hAnsi="Times New Roman"/>
          <w:sz w:val="28"/>
          <w:szCs w:val="28"/>
        </w:rPr>
        <w:t xml:space="preserve">сельсовет </w:t>
      </w:r>
      <w:r w:rsidR="00CB00C1">
        <w:rPr>
          <w:rFonts w:ascii="Times New Roman" w:hAnsi="Times New Roman"/>
          <w:sz w:val="28"/>
          <w:szCs w:val="28"/>
        </w:rPr>
        <w:t xml:space="preserve">Саракташского </w:t>
      </w:r>
      <w:r w:rsidR="00746EC4" w:rsidRPr="002D66E1">
        <w:rPr>
          <w:rFonts w:ascii="Times New Roman" w:hAnsi="Times New Roman"/>
          <w:sz w:val="28"/>
          <w:szCs w:val="28"/>
        </w:rPr>
        <w:t>района Оренбургской област</w:t>
      </w:r>
      <w:r w:rsidR="003C1C5A" w:rsidRPr="002D66E1">
        <w:rPr>
          <w:rFonts w:ascii="Times New Roman" w:hAnsi="Times New Roman"/>
          <w:sz w:val="28"/>
          <w:szCs w:val="28"/>
        </w:rPr>
        <w:t>и</w:t>
      </w:r>
      <w:r w:rsidRPr="002D66E1">
        <w:rPr>
          <w:rFonts w:ascii="Times New Roman" w:hAnsi="Times New Roman"/>
          <w:sz w:val="28"/>
          <w:szCs w:val="28"/>
        </w:rPr>
        <w:t xml:space="preserve">». </w:t>
      </w:r>
    </w:p>
    <w:p w:rsidR="001E0A3C" w:rsidRPr="002D66E1" w:rsidRDefault="001E0A3C" w:rsidP="00105FEB">
      <w:pPr>
        <w:pStyle w:val="af3"/>
        <w:spacing w:after="0" w:line="240" w:lineRule="auto"/>
        <w:ind w:left="0" w:firstLine="851"/>
        <w:jc w:val="both"/>
        <w:rPr>
          <w:rFonts w:ascii="Times New Roman" w:hAnsi="Times New Roman"/>
          <w:sz w:val="28"/>
          <w:szCs w:val="28"/>
        </w:rPr>
      </w:pPr>
      <w:r w:rsidRPr="002D66E1">
        <w:rPr>
          <w:rFonts w:ascii="Times New Roman" w:hAnsi="Times New Roman"/>
          <w:sz w:val="28"/>
          <w:szCs w:val="28"/>
        </w:rPr>
        <w:t xml:space="preserve">Внесение изменений в Генеральный план </w:t>
      </w:r>
      <w:r w:rsidR="0083161F">
        <w:rPr>
          <w:rFonts w:ascii="Times New Roman" w:hAnsi="Times New Roman"/>
          <w:sz w:val="28"/>
          <w:szCs w:val="28"/>
        </w:rPr>
        <w:t>м</w:t>
      </w:r>
      <w:r w:rsidRPr="002D66E1">
        <w:rPr>
          <w:rFonts w:ascii="Times New Roman" w:hAnsi="Times New Roman"/>
          <w:sz w:val="28"/>
          <w:szCs w:val="28"/>
        </w:rPr>
        <w:t xml:space="preserve">униципального образования </w:t>
      </w:r>
      <w:r w:rsidR="00730EAD">
        <w:rPr>
          <w:rFonts w:ascii="Times New Roman" w:hAnsi="Times New Roman"/>
          <w:sz w:val="28"/>
          <w:szCs w:val="28"/>
        </w:rPr>
        <w:t>Чё</w:t>
      </w:r>
      <w:r w:rsidR="00CB00C1">
        <w:rPr>
          <w:rFonts w:ascii="Times New Roman" w:hAnsi="Times New Roman"/>
          <w:sz w:val="28"/>
          <w:szCs w:val="28"/>
        </w:rPr>
        <w:t xml:space="preserve">рноотрожский </w:t>
      </w:r>
      <w:r w:rsidRPr="002D66E1">
        <w:rPr>
          <w:rFonts w:ascii="Times New Roman" w:hAnsi="Times New Roman"/>
          <w:sz w:val="28"/>
          <w:szCs w:val="28"/>
        </w:rPr>
        <w:t>сельсовет</w:t>
      </w:r>
      <w:r w:rsidR="00356E8B">
        <w:rPr>
          <w:rFonts w:ascii="Times New Roman" w:hAnsi="Times New Roman"/>
          <w:sz w:val="28"/>
          <w:szCs w:val="28"/>
        </w:rPr>
        <w:t xml:space="preserve"> </w:t>
      </w:r>
      <w:r w:rsidR="0083161F">
        <w:rPr>
          <w:rFonts w:ascii="Times New Roman" w:hAnsi="Times New Roman"/>
          <w:sz w:val="28"/>
          <w:szCs w:val="28"/>
        </w:rPr>
        <w:t xml:space="preserve">Саракташского </w:t>
      </w:r>
      <w:r w:rsidR="0083161F" w:rsidRPr="002D66E1">
        <w:rPr>
          <w:rFonts w:ascii="Times New Roman" w:hAnsi="Times New Roman"/>
          <w:sz w:val="28"/>
          <w:szCs w:val="28"/>
        </w:rPr>
        <w:t>района</w:t>
      </w:r>
      <w:r w:rsidR="0083161F">
        <w:rPr>
          <w:rFonts w:ascii="Times New Roman" w:hAnsi="Times New Roman"/>
          <w:sz w:val="28"/>
          <w:szCs w:val="28"/>
        </w:rPr>
        <w:t xml:space="preserve"> Оренбургской области</w:t>
      </w:r>
      <w:r w:rsidRPr="002D66E1">
        <w:rPr>
          <w:rFonts w:ascii="Times New Roman" w:hAnsi="Times New Roman"/>
          <w:sz w:val="28"/>
          <w:szCs w:val="28"/>
        </w:rPr>
        <w:t xml:space="preserve"> проводится в части </w:t>
      </w:r>
      <w:r w:rsidR="00457CE8" w:rsidRPr="002D66E1">
        <w:rPr>
          <w:rFonts w:ascii="Times New Roman" w:hAnsi="Times New Roman"/>
          <w:sz w:val="28"/>
          <w:szCs w:val="28"/>
        </w:rPr>
        <w:t>изменения границ</w:t>
      </w:r>
      <w:r w:rsidRPr="002D66E1">
        <w:rPr>
          <w:rFonts w:ascii="Times New Roman" w:hAnsi="Times New Roman"/>
          <w:sz w:val="28"/>
          <w:szCs w:val="28"/>
        </w:rPr>
        <w:t xml:space="preserve"> функциональных зон</w:t>
      </w:r>
      <w:r w:rsidR="00105FEB">
        <w:rPr>
          <w:rFonts w:ascii="Times New Roman" w:hAnsi="Times New Roman"/>
          <w:sz w:val="28"/>
          <w:szCs w:val="28"/>
        </w:rPr>
        <w:t>.</w:t>
      </w:r>
    </w:p>
    <w:p w:rsidR="009B1E6F" w:rsidRPr="00663AC8" w:rsidRDefault="009B1E6F" w:rsidP="009B1E6F">
      <w:pPr>
        <w:autoSpaceDE w:val="0"/>
        <w:autoSpaceDN w:val="0"/>
        <w:adjustRightInd w:val="0"/>
        <w:spacing w:after="0" w:line="240" w:lineRule="auto"/>
        <w:ind w:firstLine="709"/>
        <w:jc w:val="both"/>
        <w:rPr>
          <w:rFonts w:ascii="Times New Roman" w:hAnsi="Times New Roman" w:cs="Times New Roman"/>
          <w:sz w:val="28"/>
          <w:szCs w:val="28"/>
          <w:u w:val="single"/>
        </w:rPr>
      </w:pPr>
      <w:r w:rsidRPr="00663AC8">
        <w:rPr>
          <w:rFonts w:ascii="Times New Roman" w:hAnsi="Times New Roman" w:cs="Times New Roman"/>
          <w:sz w:val="28"/>
          <w:szCs w:val="28"/>
          <w:u w:val="single"/>
        </w:rPr>
        <w:t>Целями проведения работ являются:</w:t>
      </w:r>
    </w:p>
    <w:p w:rsidR="009B1E6F" w:rsidRPr="00663AC8" w:rsidRDefault="009B1E6F" w:rsidP="009B1E6F">
      <w:pPr>
        <w:autoSpaceDE w:val="0"/>
        <w:autoSpaceDN w:val="0"/>
        <w:adjustRightInd w:val="0"/>
        <w:spacing w:after="0" w:line="240" w:lineRule="auto"/>
        <w:ind w:firstLine="709"/>
        <w:jc w:val="both"/>
        <w:rPr>
          <w:rFonts w:ascii="Times New Roman" w:hAnsi="Times New Roman" w:cs="Times New Roman"/>
          <w:sz w:val="28"/>
          <w:szCs w:val="28"/>
        </w:rPr>
      </w:pPr>
      <w:r w:rsidRPr="00663AC8">
        <w:rPr>
          <w:rFonts w:ascii="Times New Roman" w:hAnsi="Times New Roman" w:cs="Times New Roman"/>
          <w:sz w:val="28"/>
          <w:szCs w:val="28"/>
        </w:rPr>
        <w:t>-</w:t>
      </w:r>
      <w:r>
        <w:rPr>
          <w:rFonts w:ascii="Times New Roman" w:hAnsi="Times New Roman" w:cs="Times New Roman"/>
          <w:sz w:val="28"/>
          <w:szCs w:val="28"/>
        </w:rPr>
        <w:t>изменение границ</w:t>
      </w:r>
      <w:r w:rsidRPr="00663AC8">
        <w:rPr>
          <w:rFonts w:ascii="Times New Roman" w:hAnsi="Times New Roman" w:cs="Times New Roman"/>
          <w:sz w:val="28"/>
          <w:szCs w:val="28"/>
        </w:rPr>
        <w:t xml:space="preserve"> населенного пункта </w:t>
      </w:r>
      <w:r>
        <w:rPr>
          <w:rFonts w:ascii="Times New Roman" w:hAnsi="Times New Roman" w:cs="Times New Roman"/>
          <w:sz w:val="28"/>
          <w:szCs w:val="28"/>
        </w:rPr>
        <w:t>с. Черный Отрог</w:t>
      </w:r>
      <w:r w:rsidRPr="00663AC8">
        <w:rPr>
          <w:rFonts w:ascii="Times New Roman" w:hAnsi="Times New Roman" w:cs="Times New Roman"/>
          <w:sz w:val="28"/>
          <w:szCs w:val="28"/>
        </w:rPr>
        <w:t>;</w:t>
      </w:r>
    </w:p>
    <w:p w:rsidR="009B1E6F" w:rsidRPr="00663AC8" w:rsidRDefault="009B1E6F" w:rsidP="009B1E6F">
      <w:pPr>
        <w:autoSpaceDE w:val="0"/>
        <w:autoSpaceDN w:val="0"/>
        <w:adjustRightInd w:val="0"/>
        <w:spacing w:after="0" w:line="240" w:lineRule="auto"/>
        <w:ind w:firstLine="709"/>
        <w:jc w:val="both"/>
        <w:rPr>
          <w:rFonts w:ascii="Times New Roman" w:hAnsi="Times New Roman" w:cs="Times New Roman"/>
          <w:sz w:val="28"/>
          <w:szCs w:val="28"/>
        </w:rPr>
      </w:pPr>
      <w:r w:rsidRPr="00663AC8">
        <w:rPr>
          <w:rFonts w:ascii="Times New Roman" w:hAnsi="Times New Roman" w:cs="Times New Roman"/>
          <w:sz w:val="28"/>
          <w:szCs w:val="28"/>
        </w:rPr>
        <w:t xml:space="preserve">-изменение функциональной зоны </w:t>
      </w:r>
      <w:r>
        <w:rPr>
          <w:rFonts w:ascii="Times New Roman" w:hAnsi="Times New Roman" w:cs="Times New Roman"/>
          <w:sz w:val="28"/>
          <w:szCs w:val="28"/>
        </w:rPr>
        <w:t>в отношении земельных</w:t>
      </w:r>
      <w:r w:rsidRPr="00663AC8">
        <w:rPr>
          <w:rFonts w:ascii="Times New Roman" w:hAnsi="Times New Roman" w:cs="Times New Roman"/>
          <w:sz w:val="28"/>
          <w:szCs w:val="28"/>
        </w:rPr>
        <w:t xml:space="preserve"> участк</w:t>
      </w:r>
      <w:r>
        <w:rPr>
          <w:rFonts w:ascii="Times New Roman" w:hAnsi="Times New Roman" w:cs="Times New Roman"/>
          <w:sz w:val="28"/>
          <w:szCs w:val="28"/>
        </w:rPr>
        <w:t>ов</w:t>
      </w:r>
      <w:r w:rsidRPr="00663AC8">
        <w:rPr>
          <w:rFonts w:ascii="Times New Roman" w:hAnsi="Times New Roman" w:cs="Times New Roman"/>
          <w:sz w:val="28"/>
          <w:szCs w:val="28"/>
        </w:rPr>
        <w:t xml:space="preserve"> с кадастровым номером 56:26:2009001:89, 56:26:2009001:39, 56:26:2009001:35, 56:26:0000000:5200, 56:26:2010001:34</w:t>
      </w:r>
      <w:r>
        <w:rPr>
          <w:rFonts w:ascii="Times New Roman" w:hAnsi="Times New Roman" w:cs="Times New Roman"/>
          <w:sz w:val="28"/>
          <w:szCs w:val="28"/>
        </w:rPr>
        <w:t xml:space="preserve"> на функциональную зону рекреационного назначения </w:t>
      </w:r>
      <w:r w:rsidRPr="00663AC8">
        <w:rPr>
          <w:rFonts w:ascii="Times New Roman" w:hAnsi="Times New Roman" w:cs="Times New Roman"/>
          <w:sz w:val="28"/>
          <w:szCs w:val="28"/>
        </w:rPr>
        <w:t>с приведением в соответствие границ территориальных зон в правилах землепользования и застройки;</w:t>
      </w:r>
    </w:p>
    <w:p w:rsidR="009B1E6F" w:rsidRPr="00CE2703" w:rsidRDefault="009B1E6F" w:rsidP="009B1E6F">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663AC8">
        <w:rPr>
          <w:rFonts w:ascii="Times New Roman" w:hAnsi="Times New Roman" w:cs="Times New Roman"/>
          <w:sz w:val="28"/>
          <w:szCs w:val="28"/>
        </w:rPr>
        <w:t xml:space="preserve">несение сведений о границах охранных зон газораспределительной сети </w:t>
      </w:r>
      <w:r>
        <w:rPr>
          <w:rFonts w:ascii="Times New Roman" w:hAnsi="Times New Roman" w:cs="Times New Roman"/>
          <w:sz w:val="28"/>
          <w:szCs w:val="28"/>
        </w:rPr>
        <w:t>в соответствии с п</w:t>
      </w:r>
      <w:r w:rsidRPr="00663AC8">
        <w:rPr>
          <w:rFonts w:ascii="Times New Roman" w:hAnsi="Times New Roman" w:cs="Times New Roman"/>
          <w:sz w:val="28"/>
          <w:szCs w:val="28"/>
        </w:rPr>
        <w:t>остановлениями Правительства Оренбургской области</w:t>
      </w:r>
      <w:r w:rsidR="00356E8B">
        <w:rPr>
          <w:rFonts w:ascii="Times New Roman" w:hAnsi="Times New Roman" w:cs="Times New Roman"/>
          <w:sz w:val="28"/>
          <w:szCs w:val="28"/>
        </w:rPr>
        <w:t xml:space="preserve">           </w:t>
      </w:r>
      <w:r w:rsidRPr="00663AC8">
        <w:rPr>
          <w:rFonts w:ascii="Times New Roman" w:hAnsi="Times New Roman" w:cs="Times New Roman"/>
          <w:sz w:val="28"/>
          <w:szCs w:val="28"/>
        </w:rPr>
        <w:t xml:space="preserve"> №</w:t>
      </w:r>
      <w:r w:rsidR="00356E8B">
        <w:rPr>
          <w:rFonts w:ascii="Times New Roman" w:hAnsi="Times New Roman" w:cs="Times New Roman"/>
          <w:sz w:val="28"/>
          <w:szCs w:val="28"/>
        </w:rPr>
        <w:t xml:space="preserve"> </w:t>
      </w:r>
      <w:r w:rsidRPr="00663AC8">
        <w:rPr>
          <w:rFonts w:ascii="Times New Roman" w:hAnsi="Times New Roman" w:cs="Times New Roman"/>
          <w:sz w:val="28"/>
          <w:szCs w:val="28"/>
        </w:rPr>
        <w:t>20-пп от 11.01.2024, №</w:t>
      </w:r>
      <w:r w:rsidR="00356E8B">
        <w:rPr>
          <w:rFonts w:ascii="Times New Roman" w:hAnsi="Times New Roman" w:cs="Times New Roman"/>
          <w:sz w:val="28"/>
          <w:szCs w:val="28"/>
        </w:rPr>
        <w:t xml:space="preserve"> </w:t>
      </w:r>
      <w:r w:rsidRPr="00663AC8">
        <w:rPr>
          <w:rFonts w:ascii="Times New Roman" w:hAnsi="Times New Roman" w:cs="Times New Roman"/>
          <w:sz w:val="28"/>
          <w:szCs w:val="28"/>
        </w:rPr>
        <w:t>435-пп от 14.05.2024, №</w:t>
      </w:r>
      <w:r w:rsidR="00356E8B">
        <w:rPr>
          <w:rFonts w:ascii="Times New Roman" w:hAnsi="Times New Roman" w:cs="Times New Roman"/>
          <w:sz w:val="28"/>
          <w:szCs w:val="28"/>
        </w:rPr>
        <w:t xml:space="preserve"> </w:t>
      </w:r>
      <w:r w:rsidRPr="00663AC8">
        <w:rPr>
          <w:rFonts w:ascii="Times New Roman" w:hAnsi="Times New Roman" w:cs="Times New Roman"/>
          <w:sz w:val="28"/>
          <w:szCs w:val="28"/>
        </w:rPr>
        <w:t>436-пп от 14.05.2024.</w:t>
      </w:r>
    </w:p>
    <w:p w:rsidR="00376C2C" w:rsidRPr="00245651" w:rsidRDefault="00376C2C" w:rsidP="00E05795">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Для достижения целей необходимо выполнение следующих задач:</w:t>
      </w:r>
    </w:p>
    <w:p w:rsidR="00376C2C" w:rsidRPr="00245651" w:rsidRDefault="00376C2C" w:rsidP="00E05795">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 xml:space="preserve">1. Определить функциональное назначение территорий муниципального образования в соответствии с современным и перспективным развитием территорий.  </w:t>
      </w:r>
    </w:p>
    <w:p w:rsidR="00376C2C" w:rsidRPr="00245651" w:rsidRDefault="00376C2C" w:rsidP="00BF4BD1">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2. Разработать Том 1 Основное положение, взамен тома 1 Основное положение ранее утвержденного Генерального плана в соответствии с Градостроительным кодексом Российской Ф</w:t>
      </w:r>
      <w:r w:rsidR="00105FEB">
        <w:rPr>
          <w:rFonts w:ascii="Times New Roman" w:hAnsi="Times New Roman"/>
          <w:sz w:val="28"/>
          <w:szCs w:val="28"/>
        </w:rPr>
        <w:t xml:space="preserve">едерации от 29.12.2004 </w:t>
      </w:r>
      <w:r w:rsidR="0083161F">
        <w:rPr>
          <w:rFonts w:ascii="Times New Roman" w:hAnsi="Times New Roman"/>
          <w:sz w:val="28"/>
          <w:szCs w:val="28"/>
        </w:rPr>
        <w:t>№</w:t>
      </w:r>
      <w:r w:rsidR="00105FEB">
        <w:rPr>
          <w:rFonts w:ascii="Times New Roman" w:hAnsi="Times New Roman"/>
          <w:sz w:val="28"/>
          <w:szCs w:val="28"/>
        </w:rPr>
        <w:t xml:space="preserve"> 190-ФЗ.</w:t>
      </w:r>
    </w:p>
    <w:p w:rsidR="00376C2C" w:rsidRPr="00245651" w:rsidRDefault="00376C2C" w:rsidP="00BF4BD1">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 xml:space="preserve">3. Графические материалы оформить в соответствии с Приказом Минэкономразвития России от 09.01.2018 </w:t>
      </w:r>
      <w:r w:rsidR="0083161F">
        <w:rPr>
          <w:rFonts w:ascii="Times New Roman" w:hAnsi="Times New Roman"/>
          <w:sz w:val="28"/>
          <w:szCs w:val="28"/>
        </w:rPr>
        <w:t>№</w:t>
      </w:r>
      <w:r w:rsidRPr="00245651">
        <w:rPr>
          <w:rFonts w:ascii="Times New Roman" w:hAnsi="Times New Roman"/>
          <w:sz w:val="28"/>
          <w:szCs w:val="28"/>
        </w:rPr>
        <w:t xml:space="preserve"> 10 (</w:t>
      </w:r>
      <w:r w:rsidR="00CB00C1">
        <w:rPr>
          <w:rFonts w:ascii="Times New Roman" w:hAnsi="Times New Roman"/>
          <w:sz w:val="28"/>
          <w:szCs w:val="28"/>
        </w:rPr>
        <w:t>ред. от 28.02.2023</w:t>
      </w:r>
      <w:r w:rsidRPr="00245651">
        <w:rPr>
          <w:rFonts w:ascii="Times New Roman" w:hAnsi="Times New Roman"/>
          <w:sz w:val="28"/>
          <w:szCs w:val="28"/>
        </w:rPr>
        <w:t xml:space="preserve">) "Об утверждении Требований к описанию и отображению в документах территориального планирования объектов федерального значения, объектов </w:t>
      </w:r>
      <w:r w:rsidRPr="00245651">
        <w:rPr>
          <w:rFonts w:ascii="Times New Roman" w:hAnsi="Times New Roman"/>
          <w:sz w:val="28"/>
          <w:szCs w:val="28"/>
        </w:rPr>
        <w:lastRenderedPageBreak/>
        <w:t xml:space="preserve">регионального значения, объектов местного значения и о признании утратившим силу приказа Минэкономразвития России от 7 декабря 2016 г. </w:t>
      </w:r>
      <w:r w:rsidR="0083161F">
        <w:rPr>
          <w:rFonts w:ascii="Times New Roman" w:hAnsi="Times New Roman"/>
          <w:sz w:val="28"/>
          <w:szCs w:val="28"/>
        </w:rPr>
        <w:t>№</w:t>
      </w:r>
      <w:r w:rsidRPr="00245651">
        <w:rPr>
          <w:rFonts w:ascii="Times New Roman" w:hAnsi="Times New Roman"/>
          <w:sz w:val="28"/>
          <w:szCs w:val="28"/>
        </w:rPr>
        <w:t xml:space="preserve"> 793".</w:t>
      </w:r>
    </w:p>
    <w:p w:rsidR="00376C2C" w:rsidRPr="00245651" w:rsidRDefault="00376C2C" w:rsidP="00E05795">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4. Подготовить раздел</w:t>
      </w:r>
      <w:r w:rsidR="00C22DF3" w:rsidRPr="00245651">
        <w:rPr>
          <w:rFonts w:ascii="Times New Roman" w:hAnsi="Times New Roman"/>
          <w:sz w:val="28"/>
          <w:szCs w:val="28"/>
        </w:rPr>
        <w:t>ы</w:t>
      </w:r>
      <w:r w:rsidRPr="00245651">
        <w:rPr>
          <w:rFonts w:ascii="Times New Roman" w:hAnsi="Times New Roman"/>
          <w:sz w:val="28"/>
          <w:szCs w:val="28"/>
        </w:rPr>
        <w:t xml:space="preserve"> материалов по обоснованию генерального плана в текстовой форме:</w:t>
      </w:r>
    </w:p>
    <w:p w:rsidR="00C22DF3" w:rsidRPr="00245651" w:rsidRDefault="00376C2C" w:rsidP="00E05795">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 xml:space="preserve">-  </w:t>
      </w:r>
      <w:r w:rsidR="00C22DF3" w:rsidRPr="00245651">
        <w:rPr>
          <w:rFonts w:ascii="Times New Roman" w:hAnsi="Times New Roman"/>
          <w:sz w:val="28"/>
          <w:szCs w:val="28"/>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sidR="00105FEB">
        <w:rPr>
          <w:rFonts w:ascii="Times New Roman" w:hAnsi="Times New Roman"/>
          <w:sz w:val="28"/>
          <w:szCs w:val="28"/>
        </w:rPr>
        <w:t>ых ограничений их использования</w:t>
      </w:r>
      <w:r w:rsidR="00C22DF3" w:rsidRPr="00245651">
        <w:rPr>
          <w:rFonts w:ascii="Times New Roman" w:hAnsi="Times New Roman"/>
          <w:sz w:val="28"/>
          <w:szCs w:val="28"/>
        </w:rPr>
        <w:t>;</w:t>
      </w:r>
    </w:p>
    <w:p w:rsidR="00C22DF3" w:rsidRPr="00245651" w:rsidRDefault="00105FEB" w:rsidP="00E05795">
      <w:pPr>
        <w:pStyle w:val="af3"/>
        <w:spacing w:after="0" w:line="240" w:lineRule="auto"/>
        <w:ind w:left="0" w:firstLine="851"/>
        <w:jc w:val="both"/>
        <w:rPr>
          <w:rFonts w:ascii="Times New Roman" w:hAnsi="Times New Roman"/>
          <w:sz w:val="28"/>
          <w:szCs w:val="28"/>
        </w:rPr>
      </w:pPr>
      <w:r>
        <w:rPr>
          <w:rFonts w:ascii="Times New Roman" w:hAnsi="Times New Roman"/>
          <w:sz w:val="28"/>
          <w:szCs w:val="28"/>
        </w:rPr>
        <w:t xml:space="preserve">- </w:t>
      </w:r>
      <w:r w:rsidR="00C22DF3" w:rsidRPr="00245651">
        <w:rPr>
          <w:rFonts w:ascii="Times New Roman" w:hAnsi="Times New Roman"/>
          <w:sz w:val="28"/>
          <w:szCs w:val="28"/>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Pr>
          <w:rFonts w:ascii="Times New Roman" w:hAnsi="Times New Roman"/>
          <w:sz w:val="28"/>
          <w:szCs w:val="28"/>
        </w:rPr>
        <w:t>ых ограничений их использования</w:t>
      </w:r>
      <w:r w:rsidR="00C22DF3" w:rsidRPr="00245651">
        <w:rPr>
          <w:rFonts w:ascii="Times New Roman" w:hAnsi="Times New Roman"/>
          <w:sz w:val="28"/>
          <w:szCs w:val="28"/>
        </w:rPr>
        <w:t>.</w:t>
      </w:r>
    </w:p>
    <w:p w:rsidR="00376C2C" w:rsidRPr="00245651" w:rsidRDefault="00376C2C" w:rsidP="00E05795">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 xml:space="preserve">Настоящий проект внесения изменений </w:t>
      </w:r>
      <w:r w:rsidR="00555058" w:rsidRPr="00245651">
        <w:rPr>
          <w:rFonts w:ascii="Times New Roman" w:hAnsi="Times New Roman"/>
          <w:sz w:val="28"/>
          <w:szCs w:val="28"/>
        </w:rPr>
        <w:t>в Генеральный</w:t>
      </w:r>
      <w:r w:rsidRPr="00245651">
        <w:rPr>
          <w:rFonts w:ascii="Times New Roman" w:hAnsi="Times New Roman"/>
          <w:sz w:val="28"/>
          <w:szCs w:val="28"/>
        </w:rPr>
        <w:t xml:space="preserve"> план </w:t>
      </w:r>
      <w:r w:rsidR="0083161F">
        <w:rPr>
          <w:rFonts w:ascii="Times New Roman" w:hAnsi="Times New Roman"/>
          <w:sz w:val="28"/>
          <w:szCs w:val="28"/>
        </w:rPr>
        <w:t xml:space="preserve">муниципального образования Чёрноотрожский </w:t>
      </w:r>
      <w:r w:rsidR="0083161F" w:rsidRPr="002D66E1">
        <w:rPr>
          <w:rFonts w:ascii="Times New Roman" w:hAnsi="Times New Roman"/>
          <w:sz w:val="28"/>
          <w:szCs w:val="28"/>
        </w:rPr>
        <w:t xml:space="preserve">сельсовет </w:t>
      </w:r>
      <w:r w:rsidR="0083161F">
        <w:rPr>
          <w:rFonts w:ascii="Times New Roman" w:hAnsi="Times New Roman"/>
          <w:sz w:val="28"/>
          <w:szCs w:val="28"/>
        </w:rPr>
        <w:t xml:space="preserve">Саракташского </w:t>
      </w:r>
      <w:r w:rsidR="0083161F" w:rsidRPr="002D66E1">
        <w:rPr>
          <w:rFonts w:ascii="Times New Roman" w:hAnsi="Times New Roman"/>
          <w:sz w:val="28"/>
          <w:szCs w:val="28"/>
        </w:rPr>
        <w:t>района</w:t>
      </w:r>
      <w:r w:rsidR="0083161F">
        <w:rPr>
          <w:rFonts w:ascii="Times New Roman" w:hAnsi="Times New Roman"/>
          <w:sz w:val="28"/>
          <w:szCs w:val="28"/>
        </w:rPr>
        <w:t xml:space="preserve"> Оренбургской области</w:t>
      </w:r>
      <w:r w:rsidRPr="00245651">
        <w:rPr>
          <w:rFonts w:ascii="Times New Roman" w:hAnsi="Times New Roman"/>
          <w:sz w:val="28"/>
          <w:szCs w:val="28"/>
        </w:rPr>
        <w:t xml:space="preserve">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реализуемых на территории области, </w:t>
      </w:r>
      <w:r w:rsidR="006D4BA7">
        <w:rPr>
          <w:rFonts w:ascii="Times New Roman" w:hAnsi="Times New Roman"/>
          <w:sz w:val="28"/>
          <w:szCs w:val="28"/>
        </w:rPr>
        <w:t xml:space="preserve">Саракташского </w:t>
      </w:r>
      <w:r w:rsidRPr="00245651">
        <w:rPr>
          <w:rFonts w:ascii="Times New Roman" w:hAnsi="Times New Roman"/>
          <w:sz w:val="28"/>
          <w:szCs w:val="28"/>
        </w:rPr>
        <w:t xml:space="preserve">района и </w:t>
      </w:r>
      <w:r w:rsidR="00730EAD">
        <w:rPr>
          <w:rFonts w:ascii="Times New Roman" w:hAnsi="Times New Roman"/>
          <w:sz w:val="28"/>
          <w:szCs w:val="28"/>
        </w:rPr>
        <w:t>Чё</w:t>
      </w:r>
      <w:r w:rsidR="006D4BA7">
        <w:rPr>
          <w:rFonts w:ascii="Times New Roman" w:hAnsi="Times New Roman"/>
          <w:sz w:val="28"/>
          <w:szCs w:val="28"/>
        </w:rPr>
        <w:t xml:space="preserve">рноотрожского </w:t>
      </w:r>
      <w:r w:rsidR="00555058" w:rsidRPr="00245651">
        <w:rPr>
          <w:rFonts w:ascii="Times New Roman" w:hAnsi="Times New Roman"/>
          <w:sz w:val="28"/>
          <w:szCs w:val="28"/>
        </w:rPr>
        <w:t>сельсовета</w:t>
      </w:r>
      <w:r w:rsidRPr="00245651">
        <w:rPr>
          <w:rFonts w:ascii="Times New Roman" w:hAnsi="Times New Roman"/>
          <w:sz w:val="28"/>
          <w:szCs w:val="28"/>
        </w:rPr>
        <w:t>.</w:t>
      </w:r>
    </w:p>
    <w:p w:rsidR="00E47576" w:rsidRPr="00245651" w:rsidRDefault="00376C2C" w:rsidP="00E05795">
      <w:pPr>
        <w:pStyle w:val="af3"/>
        <w:spacing w:after="0" w:line="240" w:lineRule="auto"/>
        <w:ind w:left="0" w:firstLine="851"/>
        <w:jc w:val="both"/>
        <w:rPr>
          <w:rFonts w:ascii="Times New Roman" w:hAnsi="Times New Roman"/>
          <w:sz w:val="28"/>
          <w:szCs w:val="28"/>
        </w:rPr>
      </w:pPr>
      <w:r w:rsidRPr="00245651">
        <w:rPr>
          <w:rFonts w:ascii="Times New Roman" w:hAnsi="Times New Roman"/>
          <w:sz w:val="28"/>
          <w:szCs w:val="28"/>
        </w:rPr>
        <w:t>В настоящем проекте учитываются все мероприятия, запланированные в ранее утвержденном (действующем) Генеральном плане</w:t>
      </w:r>
      <w:r w:rsidR="00EA0D1A" w:rsidRPr="00245651">
        <w:rPr>
          <w:rFonts w:ascii="Times New Roman" w:hAnsi="Times New Roman"/>
          <w:sz w:val="28"/>
          <w:szCs w:val="28"/>
        </w:rPr>
        <w:t xml:space="preserve"> и вносимых изменений</w:t>
      </w:r>
      <w:r w:rsidRPr="00245651">
        <w:rPr>
          <w:rFonts w:ascii="Times New Roman" w:hAnsi="Times New Roman"/>
          <w:sz w:val="28"/>
          <w:szCs w:val="28"/>
        </w:rPr>
        <w:t>.</w:t>
      </w:r>
    </w:p>
    <w:p w:rsidR="00CB00C1" w:rsidRDefault="00CB00C1">
      <w:pPr>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br w:type="page"/>
      </w:r>
    </w:p>
    <w:p w:rsidR="00DA50B2" w:rsidRDefault="00DA50B2" w:rsidP="00BF4BD1">
      <w:pPr>
        <w:autoSpaceDE w:val="0"/>
        <w:autoSpaceDN w:val="0"/>
        <w:adjustRightInd w:val="0"/>
        <w:spacing w:after="0" w:line="240" w:lineRule="auto"/>
        <w:ind w:firstLine="851"/>
        <w:jc w:val="both"/>
        <w:rPr>
          <w:rFonts w:ascii="Times New Roman" w:eastAsia="Calibri" w:hAnsi="Times New Roman" w:cs="Times New Roman"/>
          <w:color w:val="000000"/>
          <w:sz w:val="24"/>
          <w:szCs w:val="24"/>
          <w:lang w:eastAsia="en-US"/>
        </w:rPr>
      </w:pPr>
    </w:p>
    <w:p w:rsidR="004D5A70" w:rsidRPr="00245651" w:rsidRDefault="00A843B3" w:rsidP="009544B1">
      <w:pPr>
        <w:pStyle w:val="1"/>
        <w:numPr>
          <w:ilvl w:val="0"/>
          <w:numId w:val="0"/>
        </w:numPr>
        <w:spacing w:before="0" w:line="240" w:lineRule="auto"/>
        <w:ind w:left="717"/>
        <w:jc w:val="both"/>
        <w:rPr>
          <w:rFonts w:ascii="Times New Roman" w:hAnsi="Times New Roman" w:cs="Times New Roman"/>
          <w:color w:val="auto"/>
          <w:shd w:val="clear" w:color="auto" w:fill="FFFFFF"/>
        </w:rPr>
      </w:pPr>
      <w:bookmarkStart w:id="2" w:name="_Toc146181170"/>
      <w:bookmarkStart w:id="3" w:name="_Toc416247188"/>
      <w:bookmarkStart w:id="4" w:name="_Toc420414294"/>
      <w:r w:rsidRPr="00245651">
        <w:rPr>
          <w:rFonts w:ascii="Times New Roman" w:hAnsi="Times New Roman" w:cs="Times New Roman"/>
          <w:color w:val="auto"/>
          <w:shd w:val="clear" w:color="auto" w:fill="FFFFFF"/>
        </w:rPr>
        <w:t>1.</w:t>
      </w:r>
      <w:r w:rsidR="00AE5A95" w:rsidRPr="00245651">
        <w:rPr>
          <w:rFonts w:ascii="Times New Roman" w:hAnsi="Times New Roman" w:cs="Times New Roman"/>
          <w:color w:val="auto"/>
          <w:shd w:val="clear" w:color="auto" w:fill="FFFFFF"/>
        </w:rPr>
        <w:t xml:space="preserve">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 городского округа.</w:t>
      </w:r>
      <w:bookmarkEnd w:id="2"/>
    </w:p>
    <w:p w:rsidR="00434DF9" w:rsidRDefault="00434DF9" w:rsidP="00CE1DAA">
      <w:pPr>
        <w:pStyle w:val="af3"/>
        <w:spacing w:after="0" w:line="240" w:lineRule="auto"/>
        <w:ind w:left="0" w:firstLine="851"/>
        <w:jc w:val="both"/>
        <w:rPr>
          <w:rFonts w:ascii="Times New Roman" w:hAnsi="Times New Roman"/>
          <w:sz w:val="28"/>
          <w:szCs w:val="24"/>
        </w:rPr>
      </w:pPr>
    </w:p>
    <w:p w:rsidR="00376C2C" w:rsidRPr="00495CB7" w:rsidRDefault="00376C2C" w:rsidP="00CE1DAA">
      <w:pPr>
        <w:pStyle w:val="af3"/>
        <w:spacing w:after="0" w:line="240" w:lineRule="auto"/>
        <w:ind w:left="0" w:firstLine="851"/>
        <w:jc w:val="both"/>
        <w:rPr>
          <w:rFonts w:ascii="Times New Roman" w:hAnsi="Times New Roman"/>
          <w:sz w:val="28"/>
          <w:szCs w:val="28"/>
        </w:rPr>
      </w:pPr>
      <w:r w:rsidRPr="00495CB7">
        <w:rPr>
          <w:rFonts w:ascii="Times New Roman" w:hAnsi="Times New Roman"/>
          <w:sz w:val="28"/>
          <w:szCs w:val="28"/>
        </w:rPr>
        <w:t>На территории сельсовета действуют следующие программы:</w:t>
      </w:r>
    </w:p>
    <w:p w:rsidR="000F549F" w:rsidRPr="00495CB7" w:rsidRDefault="000F549F" w:rsidP="00495CB7">
      <w:pPr>
        <w:pStyle w:val="af3"/>
        <w:spacing w:after="0" w:line="240" w:lineRule="auto"/>
        <w:ind w:left="0" w:firstLine="851"/>
        <w:jc w:val="both"/>
        <w:rPr>
          <w:rFonts w:ascii="Times New Roman" w:hAnsi="Times New Roman"/>
          <w:sz w:val="28"/>
          <w:szCs w:val="28"/>
        </w:rPr>
      </w:pPr>
      <w:r w:rsidRPr="00495CB7">
        <w:rPr>
          <w:rFonts w:ascii="Times New Roman" w:hAnsi="Times New Roman"/>
          <w:sz w:val="28"/>
          <w:szCs w:val="28"/>
        </w:rPr>
        <w:t>Программа комплексного развития социальной инфраструктуры муниципального образования Чёрноотрожский сельсовет до 2020 г. и на период с 2021 по 2033 гг.</w:t>
      </w:r>
    </w:p>
    <w:p w:rsidR="00B374E4" w:rsidRPr="00495CB7" w:rsidRDefault="00E10E67" w:rsidP="00495CB7">
      <w:pPr>
        <w:pStyle w:val="af3"/>
        <w:spacing w:after="0" w:line="240" w:lineRule="auto"/>
        <w:ind w:left="0" w:firstLine="851"/>
        <w:jc w:val="both"/>
        <w:rPr>
          <w:rFonts w:ascii="Times New Roman" w:hAnsi="Times New Roman"/>
          <w:sz w:val="28"/>
          <w:szCs w:val="28"/>
        </w:rPr>
      </w:pPr>
      <w:r w:rsidRPr="00495CB7">
        <w:rPr>
          <w:rFonts w:ascii="Times New Roman" w:hAnsi="Times New Roman"/>
          <w:sz w:val="28"/>
          <w:szCs w:val="28"/>
        </w:rPr>
        <w:t>Паспорт программы:</w:t>
      </w:r>
    </w:p>
    <w:tbl>
      <w:tblPr>
        <w:tblStyle w:val="2a"/>
        <w:tblW w:w="9877" w:type="dxa"/>
        <w:tblLook w:val="04A0"/>
      </w:tblPr>
      <w:tblGrid>
        <w:gridCol w:w="3080"/>
        <w:gridCol w:w="6797"/>
      </w:tblGrid>
      <w:tr w:rsidR="000F549F" w:rsidRPr="000F549F" w:rsidTr="00495CB7">
        <w:trPr>
          <w:trHeight w:val="751"/>
        </w:trPr>
        <w:tc>
          <w:tcPr>
            <w:tcW w:w="3080"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1.1 Наименование программы</w:t>
            </w:r>
          </w:p>
        </w:tc>
        <w:tc>
          <w:tcPr>
            <w:tcW w:w="6797"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Программа комплексного развития социальной инфраструктуры Чёрноотрожского сельсовета Саракташского района Оренбургской области до 2020 г. и на период с 2021 до 2033 гг.</w:t>
            </w:r>
          </w:p>
        </w:tc>
      </w:tr>
      <w:tr w:rsidR="000F549F" w:rsidRPr="000F549F" w:rsidTr="00495CB7">
        <w:trPr>
          <w:trHeight w:val="2858"/>
        </w:trPr>
        <w:tc>
          <w:tcPr>
            <w:tcW w:w="3080"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1.2 Основание для разработки Программы</w:t>
            </w:r>
          </w:p>
        </w:tc>
        <w:tc>
          <w:tcPr>
            <w:tcW w:w="6797"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Федеральный закон от 6 октября 2003 года «Об общих принципах организации местного самоуправления в РФ», Устав муниципального образования Чёрноотрожский сельсовет Саракташского района Оренбургской области</w:t>
            </w:r>
            <w:r w:rsidR="0083161F">
              <w:rPr>
                <w:rFonts w:ascii="Times New Roman" w:hAnsi="Times New Roman"/>
                <w:sz w:val="28"/>
                <w:szCs w:val="28"/>
              </w:rPr>
              <w:t xml:space="preserve">, </w:t>
            </w:r>
            <w:r w:rsidRPr="009544B1">
              <w:rPr>
                <w:rFonts w:ascii="Times New Roman" w:hAnsi="Times New Roman"/>
                <w:sz w:val="28"/>
                <w:szCs w:val="28"/>
              </w:rPr>
              <w:t>Постановление Правительства Росс</w:t>
            </w:r>
            <w:r w:rsidR="0083161F">
              <w:rPr>
                <w:rFonts w:ascii="Times New Roman" w:hAnsi="Times New Roman"/>
                <w:sz w:val="28"/>
                <w:szCs w:val="28"/>
              </w:rPr>
              <w:t xml:space="preserve">ийской Федерации от 01.10.2015 </w:t>
            </w:r>
            <w:r w:rsidRPr="009544B1">
              <w:rPr>
                <w:rFonts w:ascii="Times New Roman" w:hAnsi="Times New Roman"/>
                <w:sz w:val="28"/>
                <w:szCs w:val="28"/>
              </w:rPr>
              <w:t>№1050 «Об утверждении требований к Программам комплексного развития социальной инфраструктуры поселений и городских округов»</w:t>
            </w:r>
            <w:r w:rsidR="0083161F">
              <w:rPr>
                <w:rFonts w:ascii="Times New Roman" w:hAnsi="Times New Roman"/>
                <w:sz w:val="28"/>
                <w:szCs w:val="28"/>
              </w:rPr>
              <w:t xml:space="preserve">, </w:t>
            </w:r>
            <w:r w:rsidRPr="009544B1">
              <w:rPr>
                <w:rFonts w:ascii="Times New Roman" w:hAnsi="Times New Roman"/>
                <w:sz w:val="28"/>
                <w:szCs w:val="28"/>
              </w:rPr>
              <w:t>Генеральный план Чёрноотрожского сельсовета Саракташского района Оренбургской области, утвержденный Решением Совета депутатов Саракташского района -№305 от 09 августа 2013 года</w:t>
            </w:r>
          </w:p>
        </w:tc>
      </w:tr>
      <w:tr w:rsidR="000F549F" w:rsidRPr="000F549F" w:rsidTr="00495CB7">
        <w:trPr>
          <w:trHeight w:val="777"/>
        </w:trPr>
        <w:tc>
          <w:tcPr>
            <w:tcW w:w="3080"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1.3. Наименование заказчика и разработчика Программы, их местонахождение</w:t>
            </w:r>
          </w:p>
        </w:tc>
        <w:tc>
          <w:tcPr>
            <w:tcW w:w="6797"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Администрация муниципального образования Чёрноотрожский сельсовет Саракташского района Оренбургской области</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Оренбургская область Саракташский район с.</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Чёрный Отрог, ул. Центральная, д.3</w:t>
            </w:r>
          </w:p>
        </w:tc>
      </w:tr>
      <w:tr w:rsidR="000F549F" w:rsidRPr="000F549F" w:rsidTr="00495CB7">
        <w:trPr>
          <w:trHeight w:val="1438"/>
        </w:trPr>
        <w:tc>
          <w:tcPr>
            <w:tcW w:w="3080"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1.4. Цель Программы и задачи Программы</w:t>
            </w:r>
          </w:p>
        </w:tc>
        <w:tc>
          <w:tcPr>
            <w:tcW w:w="6797"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Цель: Создание материальной базы развития социальной инфраструктуры для обеспечения повышения качества жизни населения Чёрноотрожского сельсовета</w:t>
            </w:r>
          </w:p>
        </w:tc>
      </w:tr>
      <w:tr w:rsidR="000F549F" w:rsidRPr="00495CB7" w:rsidTr="00495CB7">
        <w:trPr>
          <w:trHeight w:val="2970"/>
        </w:trPr>
        <w:tc>
          <w:tcPr>
            <w:tcW w:w="3080" w:type="dxa"/>
          </w:tcPr>
          <w:p w:rsidR="000F549F" w:rsidRPr="009544B1" w:rsidRDefault="000F549F" w:rsidP="009544B1">
            <w:pPr>
              <w:pStyle w:val="af3"/>
              <w:ind w:left="0"/>
              <w:jc w:val="both"/>
              <w:rPr>
                <w:rFonts w:ascii="Times New Roman" w:hAnsi="Times New Roman"/>
                <w:sz w:val="28"/>
                <w:szCs w:val="28"/>
              </w:rPr>
            </w:pPr>
          </w:p>
        </w:tc>
        <w:tc>
          <w:tcPr>
            <w:tcW w:w="6797"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 xml:space="preserve">Задачи: </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-обеспечение безопасности, качества и эффективного использования населением объектов социальной инфраструктуры Чёрноотрожского сельсовета;</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 обеспечение эффективного функционирования действующей социальной инфраструктуры;</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-обеспечение</w:t>
            </w:r>
            <w:r w:rsidRPr="009544B1">
              <w:rPr>
                <w:rFonts w:ascii="Times New Roman" w:hAnsi="Times New Roman"/>
                <w:sz w:val="28"/>
                <w:szCs w:val="28"/>
              </w:rPr>
              <w:tab/>
              <w:t>доступности</w:t>
            </w:r>
            <w:r w:rsidRPr="009544B1">
              <w:rPr>
                <w:rFonts w:ascii="Times New Roman" w:hAnsi="Times New Roman"/>
                <w:sz w:val="28"/>
                <w:szCs w:val="28"/>
              </w:rPr>
              <w:tab/>
              <w:t>объектов социальной инфраструктуры для населения сельсовета, обеспечение</w:t>
            </w:r>
            <w:r w:rsidRPr="009544B1">
              <w:rPr>
                <w:rFonts w:ascii="Times New Roman" w:hAnsi="Times New Roman"/>
                <w:sz w:val="28"/>
                <w:szCs w:val="28"/>
              </w:rPr>
              <w:tab/>
              <w:t>сбалансированного перспективного</w:t>
            </w:r>
            <w:r w:rsidRPr="009544B1">
              <w:rPr>
                <w:rFonts w:ascii="Times New Roman" w:hAnsi="Times New Roman"/>
                <w:sz w:val="28"/>
                <w:szCs w:val="28"/>
              </w:rPr>
              <w:tab/>
              <w:t>развития социальной инфраструктуры сельсовета в соответствие с потребностями</w:t>
            </w:r>
            <w:r w:rsidRPr="009544B1">
              <w:rPr>
                <w:rFonts w:ascii="Times New Roman" w:hAnsi="Times New Roman"/>
                <w:sz w:val="28"/>
                <w:szCs w:val="28"/>
              </w:rPr>
              <w:tab/>
              <w:t>в</w:t>
            </w:r>
            <w:r w:rsidRPr="009544B1">
              <w:rPr>
                <w:rFonts w:ascii="Times New Roman" w:hAnsi="Times New Roman"/>
                <w:sz w:val="28"/>
                <w:szCs w:val="28"/>
              </w:rPr>
              <w:tab/>
              <w:t>объектах социальной инфраструктуры населения сельсовета;</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-достижение</w:t>
            </w:r>
            <w:r w:rsidRPr="009544B1">
              <w:rPr>
                <w:rFonts w:ascii="Times New Roman" w:hAnsi="Times New Roman"/>
                <w:sz w:val="28"/>
                <w:szCs w:val="28"/>
              </w:rPr>
              <w:tab/>
              <w:t>расчётного</w:t>
            </w:r>
            <w:r w:rsidRPr="009544B1">
              <w:rPr>
                <w:rFonts w:ascii="Times New Roman" w:hAnsi="Times New Roman"/>
                <w:sz w:val="28"/>
                <w:szCs w:val="28"/>
              </w:rPr>
              <w:tab/>
              <w:t>уровня обеспеченности населения сельсовета услугами объектов социальной инфраструктуры.</w:t>
            </w:r>
          </w:p>
        </w:tc>
      </w:tr>
      <w:tr w:rsidR="00495CB7" w:rsidRPr="00495CB7" w:rsidTr="00495CB7">
        <w:trPr>
          <w:trHeight w:val="814"/>
        </w:trPr>
        <w:tc>
          <w:tcPr>
            <w:tcW w:w="3080" w:type="dxa"/>
          </w:tcPr>
          <w:p w:rsidR="000F549F" w:rsidRPr="009544B1" w:rsidRDefault="0083161F" w:rsidP="009544B1">
            <w:pPr>
              <w:pStyle w:val="af3"/>
              <w:ind w:left="0"/>
              <w:jc w:val="both"/>
              <w:rPr>
                <w:rFonts w:ascii="Times New Roman" w:hAnsi="Times New Roman"/>
                <w:sz w:val="28"/>
                <w:szCs w:val="28"/>
              </w:rPr>
            </w:pPr>
            <w:r>
              <w:rPr>
                <w:rFonts w:ascii="Times New Roman" w:hAnsi="Times New Roman"/>
                <w:sz w:val="28"/>
                <w:szCs w:val="28"/>
              </w:rPr>
              <w:t>1.5.</w:t>
            </w:r>
            <w:r w:rsidR="000F549F" w:rsidRPr="009544B1">
              <w:rPr>
                <w:rFonts w:ascii="Times New Roman" w:hAnsi="Times New Roman"/>
                <w:sz w:val="28"/>
                <w:szCs w:val="28"/>
              </w:rPr>
              <w:t>Целевые показатели (индикаторы) обеспеченности населения объектами социальной инфраструктуры</w:t>
            </w:r>
          </w:p>
        </w:tc>
        <w:tc>
          <w:tcPr>
            <w:tcW w:w="6797"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-доля детей в возрасте от до 6 лет, обеспеченных дошкольными учреждениями;</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 xml:space="preserve"> - доля детей школьного возраста, обеспеченных ученическими местами для занятий в школе в одну смену;</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 вместимость клубов, библиотек;</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-повышение уровня и качества оказания медпомощи.</w:t>
            </w:r>
          </w:p>
        </w:tc>
      </w:tr>
      <w:tr w:rsidR="00495CB7" w:rsidRPr="00495CB7" w:rsidTr="00495CB7">
        <w:trPr>
          <w:trHeight w:val="814"/>
        </w:trPr>
        <w:tc>
          <w:tcPr>
            <w:tcW w:w="3080" w:type="dxa"/>
          </w:tcPr>
          <w:p w:rsidR="000F549F" w:rsidRPr="009544B1" w:rsidRDefault="0083161F" w:rsidP="009544B1">
            <w:pPr>
              <w:pStyle w:val="af3"/>
              <w:ind w:left="0"/>
              <w:jc w:val="both"/>
              <w:rPr>
                <w:rFonts w:ascii="Times New Roman" w:hAnsi="Times New Roman"/>
                <w:sz w:val="28"/>
                <w:szCs w:val="28"/>
              </w:rPr>
            </w:pPr>
            <w:r>
              <w:rPr>
                <w:rFonts w:ascii="Times New Roman" w:hAnsi="Times New Roman"/>
                <w:sz w:val="28"/>
                <w:szCs w:val="28"/>
              </w:rPr>
              <w:t>1.6</w:t>
            </w:r>
            <w:r w:rsidR="000F549F" w:rsidRPr="009544B1">
              <w:rPr>
                <w:rFonts w:ascii="Times New Roman" w:hAnsi="Times New Roman"/>
                <w:sz w:val="28"/>
                <w:szCs w:val="28"/>
              </w:rPr>
              <w:t>Укрупненное описание запланированных мероприятий</w:t>
            </w:r>
            <w:r w:rsidR="000F549F" w:rsidRPr="009544B1">
              <w:rPr>
                <w:rFonts w:ascii="Times New Roman" w:hAnsi="Times New Roman"/>
                <w:sz w:val="28"/>
                <w:szCs w:val="28"/>
              </w:rPr>
              <w:tab/>
              <w:t>по</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проектировани</w:t>
            </w:r>
            <w:r w:rsidR="0083161F">
              <w:rPr>
                <w:rFonts w:ascii="Times New Roman" w:hAnsi="Times New Roman"/>
                <w:sz w:val="28"/>
                <w:szCs w:val="28"/>
              </w:rPr>
              <w:t xml:space="preserve">ю, строительству, реконструкции </w:t>
            </w:r>
            <w:r w:rsidRPr="009544B1">
              <w:rPr>
                <w:rFonts w:ascii="Times New Roman" w:hAnsi="Times New Roman"/>
                <w:sz w:val="28"/>
                <w:szCs w:val="28"/>
              </w:rPr>
              <w:t>объектов социальной инфраструктуры</w:t>
            </w:r>
          </w:p>
        </w:tc>
        <w:tc>
          <w:tcPr>
            <w:tcW w:w="6797" w:type="dxa"/>
            <w:hideMark/>
          </w:tcPr>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до 2020 года:</w:t>
            </w:r>
          </w:p>
          <w:p w:rsidR="000F549F" w:rsidRPr="009544B1" w:rsidRDefault="00730EAD" w:rsidP="009544B1">
            <w:pPr>
              <w:pStyle w:val="af3"/>
              <w:ind w:left="0"/>
              <w:jc w:val="both"/>
              <w:rPr>
                <w:rFonts w:ascii="Times New Roman" w:hAnsi="Times New Roman"/>
                <w:sz w:val="28"/>
                <w:szCs w:val="28"/>
              </w:rPr>
            </w:pPr>
            <w:r>
              <w:rPr>
                <w:rFonts w:ascii="Times New Roman" w:hAnsi="Times New Roman"/>
                <w:sz w:val="28"/>
                <w:szCs w:val="28"/>
              </w:rPr>
              <w:t>-строительство в с. Чё</w:t>
            </w:r>
            <w:r w:rsidR="000F549F" w:rsidRPr="009544B1">
              <w:rPr>
                <w:rFonts w:ascii="Times New Roman" w:hAnsi="Times New Roman"/>
                <w:sz w:val="28"/>
                <w:szCs w:val="28"/>
              </w:rPr>
              <w:t>рный Отрог общеобразовательной школы на 350 мест;</w:t>
            </w:r>
          </w:p>
          <w:p w:rsidR="000F549F" w:rsidRPr="009544B1" w:rsidRDefault="00730EAD" w:rsidP="009544B1">
            <w:pPr>
              <w:pStyle w:val="af3"/>
              <w:ind w:left="0"/>
              <w:jc w:val="both"/>
              <w:rPr>
                <w:rFonts w:ascii="Times New Roman" w:hAnsi="Times New Roman"/>
                <w:sz w:val="28"/>
                <w:szCs w:val="28"/>
              </w:rPr>
            </w:pPr>
            <w:r>
              <w:rPr>
                <w:rFonts w:ascii="Times New Roman" w:hAnsi="Times New Roman"/>
                <w:sz w:val="28"/>
                <w:szCs w:val="28"/>
              </w:rPr>
              <w:t>-строительство в с. Чё</w:t>
            </w:r>
            <w:r w:rsidR="000F549F" w:rsidRPr="009544B1">
              <w:rPr>
                <w:rFonts w:ascii="Times New Roman" w:hAnsi="Times New Roman"/>
                <w:sz w:val="28"/>
                <w:szCs w:val="28"/>
              </w:rPr>
              <w:t>рный Отрог коррекционной школы-интерната на 150 мест;</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-реконструкция духовно- патриотического лагеря «Светоч» с расширением территории, с образованием зоны отдыха;</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 xml:space="preserve">- строительство «Городка ремесленников»; строительство арены с искусственным покрытием льда; </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 xml:space="preserve">-строительства моста, соединяющего новые районы строительства; </w:t>
            </w:r>
          </w:p>
          <w:p w:rsidR="000F549F" w:rsidRPr="009544B1" w:rsidRDefault="000F549F" w:rsidP="009544B1">
            <w:pPr>
              <w:pStyle w:val="af3"/>
              <w:ind w:left="0"/>
              <w:jc w:val="both"/>
              <w:rPr>
                <w:rFonts w:ascii="Times New Roman" w:hAnsi="Times New Roman"/>
                <w:sz w:val="28"/>
                <w:szCs w:val="28"/>
              </w:rPr>
            </w:pPr>
            <w:r w:rsidRPr="009544B1">
              <w:rPr>
                <w:rFonts w:ascii="Times New Roman" w:hAnsi="Times New Roman"/>
                <w:sz w:val="28"/>
                <w:szCs w:val="28"/>
              </w:rPr>
              <w:t>-строительство, реконструкция и ремонт внутрипоселковых дорог;</w:t>
            </w:r>
          </w:p>
        </w:tc>
      </w:tr>
    </w:tbl>
    <w:p w:rsidR="00E05795" w:rsidRPr="00495CB7" w:rsidRDefault="00E05795" w:rsidP="00495CB7">
      <w:pPr>
        <w:pStyle w:val="af3"/>
        <w:spacing w:after="0" w:line="240" w:lineRule="auto"/>
        <w:ind w:left="0" w:firstLine="851"/>
        <w:jc w:val="both"/>
        <w:rPr>
          <w:rFonts w:ascii="Times New Roman" w:hAnsi="Times New Roman"/>
          <w:sz w:val="28"/>
          <w:szCs w:val="28"/>
        </w:rPr>
      </w:pPr>
    </w:p>
    <w:p w:rsidR="00434DF9" w:rsidRPr="00DC4C8E" w:rsidRDefault="00434DF9" w:rsidP="00DC4C8E">
      <w:pPr>
        <w:spacing w:after="0" w:line="240" w:lineRule="auto"/>
        <w:contextualSpacing/>
        <w:rPr>
          <w:rFonts w:ascii="Times New Roman" w:hAnsi="Times New Roman" w:cs="Times New Roman"/>
          <w:sz w:val="24"/>
          <w:szCs w:val="24"/>
        </w:rPr>
      </w:pPr>
    </w:p>
    <w:p w:rsidR="000F549F" w:rsidRPr="00DC4C8E" w:rsidRDefault="00BF4BD1" w:rsidP="00DC4C8E">
      <w:pPr>
        <w:pStyle w:val="af3"/>
        <w:spacing w:after="0" w:line="240" w:lineRule="auto"/>
        <w:ind w:left="0" w:firstLine="851"/>
        <w:jc w:val="both"/>
        <w:rPr>
          <w:rFonts w:ascii="Times New Roman" w:hAnsi="Times New Roman"/>
          <w:sz w:val="28"/>
          <w:szCs w:val="28"/>
        </w:rPr>
      </w:pPr>
      <w:r w:rsidRPr="00DC4C8E">
        <w:rPr>
          <w:rFonts w:ascii="Times New Roman" w:hAnsi="Times New Roman"/>
          <w:sz w:val="24"/>
          <w:szCs w:val="24"/>
        </w:rPr>
        <w:lastRenderedPageBreak/>
        <w:t xml:space="preserve">2. </w:t>
      </w:r>
      <w:r w:rsidR="00E10E67" w:rsidRPr="00DC4C8E">
        <w:rPr>
          <w:rFonts w:ascii="Times New Roman" w:hAnsi="Times New Roman"/>
          <w:sz w:val="24"/>
          <w:szCs w:val="24"/>
        </w:rPr>
        <w:t>«</w:t>
      </w:r>
      <w:r w:rsidR="000F549F" w:rsidRPr="00DC4C8E">
        <w:rPr>
          <w:rFonts w:ascii="Times New Roman" w:hAnsi="Times New Roman"/>
          <w:sz w:val="28"/>
          <w:szCs w:val="28"/>
        </w:rPr>
        <w:t>Комплексное развитие коммунальной инфраструктуры муниципального образования Чёрноотрожский сельсовет Саракташского района Оренбургской области на 2021-2030 годы»</w:t>
      </w:r>
    </w:p>
    <w:p w:rsidR="00245651" w:rsidRPr="00DC4C8E" w:rsidRDefault="009319D9" w:rsidP="00DC4C8E">
      <w:pPr>
        <w:pStyle w:val="af3"/>
        <w:spacing w:after="0" w:line="240" w:lineRule="auto"/>
        <w:ind w:left="0" w:firstLine="851"/>
        <w:jc w:val="both"/>
        <w:rPr>
          <w:rFonts w:ascii="Times New Roman" w:hAnsi="Times New Roman"/>
          <w:sz w:val="28"/>
          <w:szCs w:val="28"/>
        </w:rPr>
      </w:pPr>
      <w:r w:rsidRPr="00DC4C8E">
        <w:rPr>
          <w:rFonts w:ascii="Times New Roman" w:hAnsi="Times New Roman"/>
          <w:sz w:val="28"/>
          <w:szCs w:val="28"/>
        </w:rPr>
        <w:t>Паспорт программы:</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tblPr>
      <w:tblGrid>
        <w:gridCol w:w="3472"/>
        <w:gridCol w:w="6448"/>
      </w:tblGrid>
      <w:tr w:rsidR="00495CB7" w:rsidRPr="00495CB7" w:rsidTr="00495CB7">
        <w:trPr>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Наименование программы</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Муниципальная программа «Комплексное развитие коммунальной инфраструктуры муниципального образования Чёрноотрожский сельсовет Саракташского района Оренбургской области на 2021-2030 годы»</w:t>
            </w:r>
          </w:p>
        </w:tc>
      </w:tr>
      <w:tr w:rsidR="00495CB7" w:rsidRPr="00495CB7" w:rsidTr="00495CB7">
        <w:trPr>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Основание для разработки </w:t>
            </w:r>
            <w:r w:rsidRPr="009544B1">
              <w:rPr>
                <w:rFonts w:ascii="Times New Roman" w:hAnsi="Times New Roman"/>
                <w:sz w:val="28"/>
                <w:szCs w:val="28"/>
              </w:rPr>
              <w:br/>
              <w:t>Программы</w:t>
            </w:r>
          </w:p>
        </w:tc>
        <w:tc>
          <w:tcPr>
            <w:tcW w:w="3250" w:type="pct"/>
            <w:tcBorders>
              <w:top w:val="single" w:sz="4" w:space="0" w:color="auto"/>
              <w:left w:val="single" w:sz="4" w:space="0" w:color="auto"/>
              <w:bottom w:val="single" w:sz="4" w:space="0" w:color="auto"/>
              <w:right w:val="single" w:sz="4" w:space="0" w:color="auto"/>
            </w:tcBorders>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Градостроительный кодекс Российской Федерации от 29.12.2004 № 190-ФЗ, Федеральный закон от 06.10.2003 № 131-ФЗ «Об общих принципах организации местного самоуправления в Российской Федерации», Федеральный закон от 30.12.2004 №210-ФЗ «Об основах регулирования тарифов организаций коммунального комплекса», Федеральный закон от 27.07.2010 №190-ФЗ «О теплоснабжении»;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решение Совета депутатов Чёрноотрожского сельсовета Саракташского района Оренбургской области  от 30.11.2020 №21 «О передаче части полномочий администрации Чёрноотрожского сельсовета Саракташского района Оренбургской области администрации муниципального образования Саракташский район на  2021 год»</w:t>
            </w:r>
          </w:p>
          <w:p w:rsidR="00495CB7" w:rsidRPr="009544B1" w:rsidRDefault="00495CB7" w:rsidP="009544B1">
            <w:pPr>
              <w:pStyle w:val="af3"/>
              <w:spacing w:after="0" w:line="240" w:lineRule="auto"/>
              <w:ind w:left="0"/>
              <w:jc w:val="both"/>
              <w:rPr>
                <w:rFonts w:ascii="Times New Roman" w:hAnsi="Times New Roman"/>
                <w:sz w:val="28"/>
                <w:szCs w:val="28"/>
              </w:rPr>
            </w:pPr>
          </w:p>
        </w:tc>
      </w:tr>
      <w:tr w:rsidR="00495CB7" w:rsidRPr="00495CB7" w:rsidTr="00495CB7">
        <w:trPr>
          <w:trHeight w:val="651"/>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Муниципальный заказчик</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администрация муниципального образования Чёрноотрожский сельсовет Саракташского района</w:t>
            </w:r>
          </w:p>
        </w:tc>
      </w:tr>
      <w:tr w:rsidR="00495CB7" w:rsidRPr="00495CB7" w:rsidTr="00495CB7">
        <w:trPr>
          <w:trHeight w:val="635"/>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Основные разработчики программы</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администрация муниципального образования Чёрноотрожский сельсовет Саракташского района</w:t>
            </w:r>
          </w:p>
        </w:tc>
      </w:tr>
      <w:tr w:rsidR="00495CB7" w:rsidRPr="00495CB7" w:rsidTr="00495CB7">
        <w:trPr>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Руководитель программы</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глава муниципального образования Чёрноотрожский сельсовет Саракташского района</w:t>
            </w:r>
          </w:p>
        </w:tc>
      </w:tr>
      <w:tr w:rsidR="00495CB7" w:rsidRPr="00495CB7" w:rsidTr="00495CB7">
        <w:trPr>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Исполнители программы</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ООО «Водоканал», ООО «Комунсервис», ООО </w:t>
            </w:r>
            <w:r w:rsidRPr="009544B1">
              <w:rPr>
                <w:rFonts w:ascii="Times New Roman" w:hAnsi="Times New Roman"/>
                <w:sz w:val="28"/>
                <w:szCs w:val="28"/>
              </w:rPr>
              <w:lastRenderedPageBreak/>
              <w:t xml:space="preserve">«Теплосеть», ООО «Жилдорсервис», ОАО «Оренбургоблгаз»     Саракташская комплексно-эксплуатационная служба треста «Медногорскмежрайгаз», Саракташский районный участок электрических сетей ГУП «Оренбургкоммунэлектросеть», Районый отдел образования, Отдел культуры Саракташского района, ГБУЗ «Саракташская РБ». </w:t>
            </w:r>
          </w:p>
        </w:tc>
      </w:tr>
      <w:tr w:rsidR="00495CB7" w:rsidRPr="00495CB7" w:rsidTr="00495CB7">
        <w:trPr>
          <w:trHeight w:val="198"/>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lastRenderedPageBreak/>
              <w:t>Цели и задачи программы</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1.Строительство и модернизация системы коммунальной инфраструктуры в муниципальном образовании Чёрноотрожский сельсовет Саракташского района.</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 Повышение качества предоставляемых  коммунальных услуг потребителям.</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3. Экономия топливно-энергетических и трудовых ресурсов в системе коммунальной инфраструктуры.</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4. Улучшение состояния окружающей среды,</w:t>
            </w:r>
            <w:r w:rsidRPr="009544B1">
              <w:rPr>
                <w:rFonts w:ascii="Times New Roman" w:hAnsi="Times New Roman"/>
                <w:sz w:val="28"/>
                <w:szCs w:val="28"/>
              </w:rPr>
              <w:br/>
              <w:t>экологическая безопасность развития сельсовета, создание благоприятных условий для проживания граждан.</w:t>
            </w:r>
          </w:p>
        </w:tc>
      </w:tr>
      <w:tr w:rsidR="00495CB7" w:rsidRPr="00495CB7" w:rsidTr="00495CB7">
        <w:trPr>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Важнейшие целевые индикаторы и показатели</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1. Жилищное строительство:</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расчетная численность населения –  3772 чел., в т.ч. 2030 г. – 4126  чел;</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 общий объем жилищного строительства – 2230 кв.м, в т.ч. 2030 г. –  </w:t>
            </w:r>
            <w:smartTag w:uri="urn:schemas-microsoft-com:office:smarttags" w:element="metricconverter">
              <w:smartTagPr>
                <w:attr w:name="ProductID" w:val="3025 кв. м"/>
              </w:smartTagPr>
              <w:r w:rsidRPr="009544B1">
                <w:rPr>
                  <w:rFonts w:ascii="Times New Roman" w:hAnsi="Times New Roman"/>
                  <w:sz w:val="28"/>
                  <w:szCs w:val="28"/>
                </w:rPr>
                <w:t>3025 кв. м</w:t>
              </w:r>
            </w:smartTag>
            <w:r w:rsidRPr="009544B1">
              <w:rPr>
                <w:rFonts w:ascii="Times New Roman" w:hAnsi="Times New Roman"/>
                <w:sz w:val="28"/>
                <w:szCs w:val="28"/>
              </w:rPr>
              <w:t>;</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рост жилищной обеспеченности с 21.9 кв.м/чел. (</w:t>
            </w:r>
            <w:smartTag w:uri="urn:schemas-microsoft-com:office:smarttags" w:element="metricconverter">
              <w:smartTagPr>
                <w:attr w:name="ProductID" w:val="2012 г"/>
              </w:smartTagPr>
              <w:r w:rsidRPr="009544B1">
                <w:rPr>
                  <w:rFonts w:ascii="Times New Roman" w:hAnsi="Times New Roman"/>
                  <w:sz w:val="28"/>
                  <w:szCs w:val="28"/>
                </w:rPr>
                <w:t>2012 г</w:t>
              </w:r>
            </w:smartTag>
            <w:r w:rsidRPr="009544B1">
              <w:rPr>
                <w:rFonts w:ascii="Times New Roman" w:hAnsi="Times New Roman"/>
                <w:sz w:val="28"/>
                <w:szCs w:val="28"/>
              </w:rPr>
              <w:t>.) до 23.4 кв. м/чел</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2.Производственные мощности (текущее состояние и прогноз):</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 теплоснабжение – 7,409 тыс.Гкал/год, прогноз на 2030 г. – 8,203 тыс.Гкал/год; </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 водоснабжение  – 170,3 тыс. куб. м/год., прогноз на 2030 г. – 183,1 тыс. куб. м/год., </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канализация (водоотведение)  – 180,5 тыс. куб. м/год., прогноз на 2030 г. – 220,0 тыс. куб. м/год.</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 энергоснабжение  – 5,72 млн. кВтч в год, прогноз на </w:t>
            </w:r>
            <w:smartTag w:uri="urn:schemas-microsoft-com:office:smarttags" w:element="metricconverter">
              <w:smartTagPr>
                <w:attr w:name="ProductID" w:val="2020 г"/>
              </w:smartTagPr>
              <w:r w:rsidRPr="009544B1">
                <w:rPr>
                  <w:rFonts w:ascii="Times New Roman" w:hAnsi="Times New Roman"/>
                  <w:sz w:val="28"/>
                  <w:szCs w:val="28"/>
                </w:rPr>
                <w:t>2020 г</w:t>
              </w:r>
            </w:smartTag>
            <w:r w:rsidRPr="009544B1">
              <w:rPr>
                <w:rFonts w:ascii="Times New Roman" w:hAnsi="Times New Roman"/>
                <w:sz w:val="28"/>
                <w:szCs w:val="28"/>
              </w:rPr>
              <w:t>. – 6,2 млн. кВтч в год.</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 газоснабжение  – 08 млн. куб.м в год, прогноз на </w:t>
            </w:r>
            <w:r w:rsidRPr="009544B1">
              <w:rPr>
                <w:rFonts w:ascii="Times New Roman" w:hAnsi="Times New Roman"/>
                <w:sz w:val="28"/>
                <w:szCs w:val="28"/>
              </w:rPr>
              <w:lastRenderedPageBreak/>
              <w:t>2030 г. – 1,1 млн. куб.м в год.</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утилизация ТБО -11 тыс.м3 в год, прогноз на 2030 г. – 13,7 тыс.м3 в год.</w:t>
            </w:r>
          </w:p>
        </w:tc>
      </w:tr>
      <w:tr w:rsidR="00495CB7" w:rsidRPr="00495CB7" w:rsidTr="00495CB7">
        <w:trPr>
          <w:trHeight w:val="626"/>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lastRenderedPageBreak/>
              <w:t>Сроки и этапы реализации программы</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2021-2030 гг.</w:t>
            </w:r>
          </w:p>
        </w:tc>
      </w:tr>
      <w:tr w:rsidR="00495CB7" w:rsidRPr="00495CB7" w:rsidTr="00495CB7">
        <w:trPr>
          <w:trHeight w:val="497"/>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Объемы и источники финансирования</w:t>
            </w:r>
          </w:p>
        </w:tc>
        <w:tc>
          <w:tcPr>
            <w:tcW w:w="3250" w:type="pct"/>
            <w:tcBorders>
              <w:top w:val="single" w:sz="4" w:space="0" w:color="auto"/>
              <w:left w:val="single" w:sz="4" w:space="0" w:color="auto"/>
              <w:bottom w:val="single" w:sz="4" w:space="0" w:color="auto"/>
              <w:right w:val="single" w:sz="4" w:space="0" w:color="auto"/>
            </w:tcBorders>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Общий объем финансовых ресурсов, необходимых для реализации программы за счет всех источников финансирования составит в период 2021-2030 гг. –   26,420 млн. руб.</w:t>
            </w:r>
          </w:p>
          <w:p w:rsidR="00495CB7" w:rsidRPr="009544B1" w:rsidRDefault="00495CB7" w:rsidP="009544B1">
            <w:pPr>
              <w:pStyle w:val="af3"/>
              <w:spacing w:after="0" w:line="240" w:lineRule="auto"/>
              <w:ind w:left="0"/>
              <w:jc w:val="both"/>
              <w:rPr>
                <w:rFonts w:ascii="Times New Roman" w:hAnsi="Times New Roman"/>
                <w:sz w:val="28"/>
                <w:szCs w:val="28"/>
              </w:rPr>
            </w:pPr>
          </w:p>
        </w:tc>
      </w:tr>
      <w:tr w:rsidR="00495CB7" w:rsidRPr="00495CB7" w:rsidTr="00495CB7">
        <w:trPr>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Ожидаемые конечные результаты реализации программы и показатели социально-экономической эффективности</w:t>
            </w: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Модернизация и обновление коммунальной инфраструктуры муниципального образования Чёрноотрожский сельсовет Саракташского района, снижение  эксплуатационных затрат на содержание объектов коммунальной инфраструктуры; устранение причин возникновения  аварийных  ситуаций, угрожающих  жизнедеятельности  человека, улучшение экологического состояния окружающей среды. Развитие инженерных коммуникаций:</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Развитие электроснабжения:</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обеспечение бесперебойного снабжения электрической энергией районной инфраструктуры;</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обеспечение электрической энергией объектов нового строительства.</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Теплоснабжение:</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Развитие теплоснабжения:</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повышение надежности и качества теплоснабжения;</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обеспечение подключения дополнительных нагрузок при строительстве новых жилых домов;</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улучшение экологической обстановки в зоне действия котельных.</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Развитие газоснабжения:</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газификация малых населенных пунктов;</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газификация строительных площадок под новое индивидуальное жилищное строительство.</w:t>
            </w:r>
            <w:r w:rsidRPr="009544B1">
              <w:rPr>
                <w:rFonts w:ascii="Times New Roman" w:hAnsi="Times New Roman"/>
                <w:sz w:val="28"/>
                <w:szCs w:val="28"/>
              </w:rPr>
              <w:br/>
              <w:t>Развитие водоснабжения и водоотведения:</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lastRenderedPageBreak/>
              <w:t>- повышение надежности водоснабжения и водоотведения;</w:t>
            </w:r>
            <w:r w:rsidRPr="009544B1">
              <w:rPr>
                <w:rFonts w:ascii="Times New Roman" w:hAnsi="Times New Roman"/>
                <w:sz w:val="28"/>
                <w:szCs w:val="28"/>
              </w:rPr>
              <w:br/>
              <w:t>- повышение экологической безопасности в сельсовете;</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соответствие параметров качества питьевой воды установленным нормативам СанПиН;</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снижение уровня потерь воды;</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сокращение эксплуатационных расходов на единицу продукции.</w:t>
            </w:r>
            <w:r w:rsidRPr="009544B1">
              <w:rPr>
                <w:rFonts w:ascii="Times New Roman" w:hAnsi="Times New Roman"/>
                <w:sz w:val="28"/>
                <w:szCs w:val="28"/>
              </w:rPr>
              <w:br/>
              <w:t>Утилизация твердых бытовых отходов:</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 улучшение санитарного состояния районных территорий; </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стабилизация и последующее уменьшение образования бытовых и промышленных отходов на территории района;</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улучшение экологического состояния муниципального образования Чёрноотрожский сельсовет Саракташского района Оренбургской области;</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обеспечение надлежащего сбора и утилизации твердых бытовых отходов.</w:t>
            </w:r>
          </w:p>
        </w:tc>
      </w:tr>
      <w:tr w:rsidR="00495CB7" w:rsidRPr="00495CB7" w:rsidTr="00495CB7">
        <w:trPr>
          <w:tblCellSpacing w:w="0" w:type="dxa"/>
        </w:trPr>
        <w:tc>
          <w:tcPr>
            <w:tcW w:w="17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p>
        </w:tc>
        <w:tc>
          <w:tcPr>
            <w:tcW w:w="3250" w:type="pct"/>
            <w:tcBorders>
              <w:top w:val="single" w:sz="4" w:space="0" w:color="auto"/>
              <w:left w:val="single" w:sz="4" w:space="0" w:color="auto"/>
              <w:bottom w:val="single" w:sz="4" w:space="0" w:color="auto"/>
              <w:right w:val="single" w:sz="4" w:space="0" w:color="auto"/>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Контроль за реализацией программы осуществляет руководитель программы и отдел архитектуры и градостроительства администрации муниципального образования Саракташского района, а именно:</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общий контроль;</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контроль сроков реализации программных мероприятий.</w:t>
            </w:r>
          </w:p>
        </w:tc>
      </w:tr>
    </w:tbl>
    <w:p w:rsidR="009319D9" w:rsidRDefault="009319D9" w:rsidP="00206445">
      <w:pPr>
        <w:pStyle w:val="S"/>
        <w:spacing w:line="288" w:lineRule="auto"/>
        <w:ind w:firstLine="851"/>
        <w:rPr>
          <w:rFonts w:eastAsia="Calibri"/>
          <w:sz w:val="28"/>
          <w:lang w:eastAsia="en-US"/>
        </w:rPr>
      </w:pPr>
    </w:p>
    <w:p w:rsidR="00495CB7" w:rsidRDefault="00E05795" w:rsidP="00495CB7">
      <w:pPr>
        <w:pStyle w:val="S"/>
        <w:spacing w:line="288" w:lineRule="auto"/>
        <w:ind w:firstLine="851"/>
        <w:rPr>
          <w:rFonts w:eastAsia="Calibri"/>
          <w:sz w:val="28"/>
          <w:lang w:eastAsia="en-US"/>
        </w:rPr>
      </w:pPr>
      <w:r w:rsidRPr="00245651">
        <w:rPr>
          <w:rFonts w:eastAsia="Calibri"/>
          <w:sz w:val="28"/>
          <w:lang w:eastAsia="en-US"/>
        </w:rPr>
        <w:t>3.</w:t>
      </w:r>
      <w:r w:rsidR="00495CB7" w:rsidRPr="00DC4C8E">
        <w:rPr>
          <w:sz w:val="28"/>
          <w:szCs w:val="28"/>
        </w:rPr>
        <w:t>«Реализация муниципальной политики на территор</w:t>
      </w:r>
      <w:r w:rsidR="00730EAD">
        <w:rPr>
          <w:sz w:val="28"/>
          <w:szCs w:val="28"/>
        </w:rPr>
        <w:t>ии муниципального образования Чё</w:t>
      </w:r>
      <w:r w:rsidR="00495CB7" w:rsidRPr="00DC4C8E">
        <w:rPr>
          <w:sz w:val="28"/>
          <w:szCs w:val="28"/>
        </w:rPr>
        <w:t>рноотрожский сельсовет Саракташского района Оренбургской области»</w:t>
      </w:r>
    </w:p>
    <w:p w:rsidR="00206445" w:rsidRPr="00245651" w:rsidRDefault="00206445" w:rsidP="00495CB7">
      <w:pPr>
        <w:pStyle w:val="S"/>
        <w:spacing w:line="288" w:lineRule="auto"/>
        <w:ind w:firstLine="851"/>
        <w:rPr>
          <w:rFonts w:eastAsia="Calibri"/>
          <w:sz w:val="28"/>
          <w:lang w:eastAsia="en-US"/>
        </w:rPr>
      </w:pPr>
      <w:r w:rsidRPr="00245651">
        <w:rPr>
          <w:rFonts w:eastAsia="Calibri"/>
          <w:sz w:val="28"/>
          <w:lang w:eastAsia="en-US"/>
        </w:rPr>
        <w:t>Паспорт программы:</w:t>
      </w:r>
    </w:p>
    <w:tbl>
      <w:tblPr>
        <w:tblW w:w="9997" w:type="dxa"/>
        <w:tblInd w:w="-1" w:type="dxa"/>
        <w:tblLayout w:type="fixed"/>
        <w:tblCellMar>
          <w:top w:w="62" w:type="dxa"/>
          <w:left w:w="73" w:type="dxa"/>
          <w:right w:w="21" w:type="dxa"/>
        </w:tblCellMar>
        <w:tblLook w:val="04A0"/>
      </w:tblPr>
      <w:tblGrid>
        <w:gridCol w:w="3476"/>
        <w:gridCol w:w="6521"/>
      </w:tblGrid>
      <w:tr w:rsidR="00495CB7" w:rsidRPr="009544B1" w:rsidTr="00495CB7">
        <w:trPr>
          <w:trHeight w:val="420"/>
        </w:trPr>
        <w:tc>
          <w:tcPr>
            <w:tcW w:w="3476" w:type="dxa"/>
            <w:tcBorders>
              <w:top w:val="single" w:sz="6" w:space="0" w:color="000000"/>
              <w:left w:val="single" w:sz="6" w:space="0" w:color="000000"/>
              <w:bottom w:val="single" w:sz="6" w:space="0" w:color="000000"/>
              <w:right w:val="single" w:sz="6" w:space="0" w:color="000000"/>
            </w:tcBorders>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Куратор муниципальной программы </w:t>
            </w:r>
          </w:p>
        </w:tc>
        <w:tc>
          <w:tcPr>
            <w:tcW w:w="6521" w:type="dxa"/>
            <w:tcBorders>
              <w:top w:val="single" w:sz="6" w:space="0" w:color="000000"/>
              <w:left w:val="single" w:sz="6" w:space="0" w:color="000000"/>
              <w:bottom w:val="single" w:sz="6" w:space="0" w:color="000000"/>
              <w:right w:val="single" w:sz="6" w:space="0" w:color="000000"/>
            </w:tcBorders>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Глава муниципального образования Чёрноотрожский сельсовет Саракташского района Оренбургской области</w:t>
            </w:r>
          </w:p>
        </w:tc>
      </w:tr>
      <w:tr w:rsidR="00495CB7" w:rsidRPr="009544B1" w:rsidTr="00495CB7">
        <w:trPr>
          <w:trHeight w:val="1177"/>
        </w:trPr>
        <w:tc>
          <w:tcPr>
            <w:tcW w:w="3476" w:type="dxa"/>
            <w:tcBorders>
              <w:top w:val="single" w:sz="6" w:space="0" w:color="000000"/>
              <w:left w:val="single" w:sz="6" w:space="0" w:color="000000"/>
              <w:bottom w:val="single" w:sz="6" w:space="0" w:color="000000"/>
              <w:right w:val="single" w:sz="6" w:space="0" w:color="000000"/>
            </w:tcBorders>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lastRenderedPageBreak/>
              <w:t xml:space="preserve">Ответственный исполнитель муниципальной программы </w:t>
            </w:r>
          </w:p>
        </w:tc>
        <w:tc>
          <w:tcPr>
            <w:tcW w:w="6521" w:type="dxa"/>
            <w:tcBorders>
              <w:top w:val="single" w:sz="6" w:space="0" w:color="000000"/>
              <w:left w:val="single" w:sz="6" w:space="0" w:color="000000"/>
              <w:bottom w:val="single" w:sz="6" w:space="0" w:color="000000"/>
              <w:right w:val="single" w:sz="6" w:space="0" w:color="000000"/>
            </w:tcBorders>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Администрац</w:t>
            </w:r>
            <w:r w:rsidR="00730EAD">
              <w:rPr>
                <w:rFonts w:ascii="Times New Roman" w:hAnsi="Times New Roman"/>
                <w:sz w:val="28"/>
                <w:szCs w:val="28"/>
              </w:rPr>
              <w:t>ия муниципального образования Чё</w:t>
            </w:r>
            <w:r w:rsidRPr="009544B1">
              <w:rPr>
                <w:rFonts w:ascii="Times New Roman" w:hAnsi="Times New Roman"/>
                <w:sz w:val="28"/>
                <w:szCs w:val="28"/>
              </w:rPr>
              <w:t>рноотрожский сельсовет Саракташского района Оренбургской области</w:t>
            </w:r>
          </w:p>
        </w:tc>
      </w:tr>
      <w:tr w:rsidR="00495CB7" w:rsidRPr="009544B1" w:rsidTr="00495CB7">
        <w:trPr>
          <w:trHeight w:val="464"/>
        </w:trPr>
        <w:tc>
          <w:tcPr>
            <w:tcW w:w="3476" w:type="dxa"/>
            <w:tcBorders>
              <w:top w:val="single" w:sz="6" w:space="0" w:color="000000"/>
              <w:left w:val="single" w:sz="6" w:space="0" w:color="000000"/>
              <w:bottom w:val="single" w:sz="6" w:space="0" w:color="000000"/>
              <w:right w:val="single" w:sz="6" w:space="0" w:color="000000"/>
            </w:tcBorders>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Период реализации муниципальной программы </w:t>
            </w:r>
          </w:p>
        </w:tc>
        <w:tc>
          <w:tcPr>
            <w:tcW w:w="6521" w:type="dxa"/>
            <w:tcBorders>
              <w:top w:val="single" w:sz="6" w:space="0" w:color="000000"/>
              <w:left w:val="single" w:sz="6" w:space="0" w:color="000000"/>
              <w:bottom w:val="single" w:sz="6" w:space="0" w:color="000000"/>
              <w:right w:val="single" w:sz="6" w:space="0" w:color="000000"/>
            </w:tcBorders>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2023 – 2030 года</w:t>
            </w:r>
          </w:p>
        </w:tc>
      </w:tr>
      <w:tr w:rsidR="00495CB7" w:rsidRPr="009544B1" w:rsidTr="00495CB7">
        <w:trPr>
          <w:trHeight w:val="816"/>
        </w:trPr>
        <w:tc>
          <w:tcPr>
            <w:tcW w:w="3476" w:type="dxa"/>
            <w:tcBorders>
              <w:top w:val="single" w:sz="6" w:space="0" w:color="000000"/>
              <w:left w:val="single" w:sz="6" w:space="0" w:color="000000"/>
              <w:bottom w:val="single" w:sz="6" w:space="0" w:color="000000"/>
              <w:right w:val="single" w:sz="6" w:space="0" w:color="000000"/>
            </w:tcBorders>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Цель муниципальной программы</w:t>
            </w:r>
          </w:p>
        </w:tc>
        <w:tc>
          <w:tcPr>
            <w:tcW w:w="6521" w:type="dxa"/>
            <w:tcBorders>
              <w:top w:val="single" w:sz="6" w:space="0" w:color="000000"/>
              <w:left w:val="single" w:sz="6" w:space="0" w:color="000000"/>
              <w:bottom w:val="single" w:sz="6" w:space="0" w:color="000000"/>
              <w:right w:val="single" w:sz="6" w:space="0" w:color="000000"/>
            </w:tcBorders>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Создание условий для обеспечения устойчивого роста экономики и повышения эффективности управлени</w:t>
            </w:r>
            <w:r w:rsidR="00730EAD">
              <w:rPr>
                <w:rFonts w:ascii="Times New Roman" w:hAnsi="Times New Roman"/>
                <w:sz w:val="28"/>
                <w:szCs w:val="28"/>
              </w:rPr>
              <w:t>я в муниципальном образовании Чё</w:t>
            </w:r>
            <w:r w:rsidRPr="009544B1">
              <w:rPr>
                <w:rFonts w:ascii="Times New Roman" w:hAnsi="Times New Roman"/>
                <w:sz w:val="28"/>
                <w:szCs w:val="28"/>
              </w:rPr>
              <w:t>рноотрожский сельсовет</w:t>
            </w:r>
          </w:p>
        </w:tc>
      </w:tr>
      <w:tr w:rsidR="00495CB7" w:rsidRPr="009544B1" w:rsidTr="00495CB7">
        <w:trPr>
          <w:trHeight w:val="572"/>
        </w:trPr>
        <w:tc>
          <w:tcPr>
            <w:tcW w:w="3476" w:type="dxa"/>
            <w:tcBorders>
              <w:top w:val="single" w:sz="6" w:space="0" w:color="000000"/>
              <w:left w:val="single" w:sz="6" w:space="0" w:color="000000"/>
              <w:bottom w:val="single" w:sz="6" w:space="0" w:color="000000"/>
              <w:right w:val="single" w:sz="6" w:space="0" w:color="000000"/>
            </w:tcBorders>
            <w:tcMar>
              <w:top w:w="63" w:type="dxa"/>
              <w:left w:w="73" w:type="dxa"/>
              <w:bottom w:w="0" w:type="dxa"/>
              <w:right w:w="3" w:type="dxa"/>
            </w:tcMar>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Направления (при необходимости)</w:t>
            </w:r>
          </w:p>
        </w:tc>
        <w:tc>
          <w:tcPr>
            <w:tcW w:w="6521" w:type="dxa"/>
            <w:tcBorders>
              <w:top w:val="single" w:sz="6" w:space="0" w:color="000000"/>
              <w:left w:val="single" w:sz="6" w:space="0" w:color="000000"/>
              <w:bottom w:val="single" w:sz="6" w:space="0" w:color="000000"/>
              <w:right w:val="single" w:sz="6" w:space="0" w:color="000000"/>
            </w:tcBorders>
            <w:tcMar>
              <w:top w:w="63" w:type="dxa"/>
              <w:left w:w="73" w:type="dxa"/>
              <w:bottom w:w="0" w:type="dxa"/>
              <w:right w:w="3" w:type="dxa"/>
            </w:tcMar>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Направление 1 «Безопасность»</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Направление 2 «Развитие дорожного хозяйства»</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Направление </w:t>
            </w:r>
            <w:r w:rsidR="00730EAD">
              <w:rPr>
                <w:rFonts w:ascii="Times New Roman" w:hAnsi="Times New Roman"/>
                <w:sz w:val="28"/>
                <w:szCs w:val="28"/>
              </w:rPr>
              <w:t>3 «Благоустройство территории Чё</w:t>
            </w:r>
            <w:r w:rsidRPr="009544B1">
              <w:rPr>
                <w:rFonts w:ascii="Times New Roman" w:hAnsi="Times New Roman"/>
                <w:sz w:val="28"/>
                <w:szCs w:val="28"/>
              </w:rPr>
              <w:t>рноотрожского сельсовета»</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Направление 4  «Комплексное развитие сельских территорий на территории муниципального </w:t>
            </w:r>
            <w:r w:rsidR="00730EAD">
              <w:rPr>
                <w:rFonts w:ascii="Times New Roman" w:hAnsi="Times New Roman"/>
                <w:sz w:val="28"/>
                <w:szCs w:val="28"/>
              </w:rPr>
              <w:t>образования Чё</w:t>
            </w:r>
            <w:r w:rsidRPr="009544B1">
              <w:rPr>
                <w:rFonts w:ascii="Times New Roman" w:hAnsi="Times New Roman"/>
                <w:sz w:val="28"/>
                <w:szCs w:val="28"/>
              </w:rPr>
              <w:t>рноотрожский сельсовет»</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Направление 5 «Развитие культуры»</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Направление 6 «Обеспечение реализации программы»</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Направление 7 «Развитие коммунального хозяйства»</w:t>
            </w:r>
          </w:p>
          <w:p w:rsidR="00495CB7" w:rsidRPr="009544B1" w:rsidRDefault="00495CB7" w:rsidP="009544B1">
            <w:pPr>
              <w:pStyle w:val="af3"/>
              <w:spacing w:after="0" w:line="240" w:lineRule="auto"/>
              <w:ind w:left="0"/>
              <w:jc w:val="both"/>
              <w:rPr>
                <w:rFonts w:ascii="Times New Roman" w:hAnsi="Times New Roman"/>
                <w:sz w:val="28"/>
                <w:szCs w:val="28"/>
              </w:rPr>
            </w:pPr>
          </w:p>
        </w:tc>
      </w:tr>
      <w:tr w:rsidR="00495CB7" w:rsidRPr="009544B1" w:rsidTr="00495CB7">
        <w:trPr>
          <w:trHeight w:val="2582"/>
        </w:trPr>
        <w:tc>
          <w:tcPr>
            <w:tcW w:w="3476" w:type="dxa"/>
            <w:tcBorders>
              <w:top w:val="single" w:sz="6" w:space="0" w:color="000000"/>
              <w:left w:val="single" w:sz="6" w:space="0" w:color="000000"/>
              <w:bottom w:val="single" w:sz="6" w:space="0" w:color="000000"/>
              <w:right w:val="single" w:sz="6" w:space="0" w:color="000000"/>
            </w:tcBorders>
            <w:tcMar>
              <w:top w:w="63" w:type="dxa"/>
              <w:left w:w="73" w:type="dxa"/>
              <w:bottom w:w="0" w:type="dxa"/>
              <w:right w:w="3" w:type="dxa"/>
            </w:tcMar>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 xml:space="preserve">Объемы бюджетных ассигнований муниципальной программы, в том числе по годам реализации </w:t>
            </w:r>
          </w:p>
        </w:tc>
        <w:tc>
          <w:tcPr>
            <w:tcW w:w="6521" w:type="dxa"/>
            <w:tcBorders>
              <w:top w:val="single" w:sz="6" w:space="0" w:color="000000"/>
              <w:left w:val="single" w:sz="6" w:space="0" w:color="000000"/>
              <w:bottom w:val="single" w:sz="6" w:space="0" w:color="000000"/>
              <w:right w:val="single" w:sz="6" w:space="0" w:color="000000"/>
            </w:tcBorders>
            <w:tcMar>
              <w:top w:w="63" w:type="dxa"/>
              <w:left w:w="73" w:type="dxa"/>
              <w:bottom w:w="0" w:type="dxa"/>
              <w:right w:w="3" w:type="dxa"/>
            </w:tcMar>
            <w:vAlign w:val="center"/>
            <w:hideMark/>
          </w:tcPr>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Всего 174445,19415 тыс. руб., в т. ч.:</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2023 год 27026,53035 тыс. руб.;</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2024 год 22486,4638 тыс. руб.;</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2025 год 21 655,400 тыс. руб.;</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2026 год 20 655,400 тыс. руб.;</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2027 год 20 655,400 тыс. руб.;</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2028 год 20 655,400 тыс. руб.;</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2029 год 20 655,400 тыс. руб.;</w:t>
            </w:r>
          </w:p>
          <w:p w:rsidR="00495CB7" w:rsidRPr="009544B1" w:rsidRDefault="00495CB7" w:rsidP="009544B1">
            <w:pPr>
              <w:pStyle w:val="af3"/>
              <w:spacing w:after="0" w:line="240" w:lineRule="auto"/>
              <w:ind w:left="0"/>
              <w:jc w:val="both"/>
              <w:rPr>
                <w:rFonts w:ascii="Times New Roman" w:hAnsi="Times New Roman"/>
                <w:sz w:val="28"/>
                <w:szCs w:val="28"/>
              </w:rPr>
            </w:pPr>
            <w:r w:rsidRPr="009544B1">
              <w:rPr>
                <w:rFonts w:ascii="Times New Roman" w:hAnsi="Times New Roman"/>
                <w:sz w:val="28"/>
                <w:szCs w:val="28"/>
              </w:rPr>
              <w:t>2030 год 20 655,400 тыс. руб.;</w:t>
            </w:r>
          </w:p>
        </w:tc>
      </w:tr>
    </w:tbl>
    <w:p w:rsidR="001F4D50" w:rsidRPr="009544B1" w:rsidRDefault="001F4D50" w:rsidP="009544B1">
      <w:pPr>
        <w:pStyle w:val="af3"/>
        <w:spacing w:after="0" w:line="240" w:lineRule="auto"/>
        <w:ind w:left="0"/>
        <w:jc w:val="both"/>
        <w:rPr>
          <w:rFonts w:ascii="Times New Roman" w:hAnsi="Times New Roman"/>
          <w:sz w:val="28"/>
          <w:szCs w:val="28"/>
        </w:rPr>
      </w:pPr>
    </w:p>
    <w:p w:rsidR="001F4D50" w:rsidRPr="009544B1" w:rsidRDefault="001F4D50" w:rsidP="009544B1">
      <w:pPr>
        <w:pStyle w:val="af3"/>
        <w:spacing w:after="0" w:line="240" w:lineRule="auto"/>
        <w:ind w:left="0"/>
        <w:jc w:val="both"/>
        <w:rPr>
          <w:rFonts w:ascii="Times New Roman" w:hAnsi="Times New Roman"/>
          <w:sz w:val="28"/>
          <w:szCs w:val="28"/>
        </w:rPr>
      </w:pPr>
    </w:p>
    <w:p w:rsidR="009319D9" w:rsidRDefault="009319D9" w:rsidP="001F4D50"/>
    <w:p w:rsidR="00B54545" w:rsidRDefault="00B54545" w:rsidP="001F4D50"/>
    <w:p w:rsidR="00B54545" w:rsidRDefault="00B54545" w:rsidP="001F4D50"/>
    <w:p w:rsidR="001F4D50" w:rsidRDefault="001F4D50" w:rsidP="001F4D50"/>
    <w:p w:rsidR="00DC4C8E" w:rsidRDefault="00AE5A95" w:rsidP="009544B1">
      <w:pPr>
        <w:pStyle w:val="1"/>
        <w:numPr>
          <w:ilvl w:val="0"/>
          <w:numId w:val="0"/>
        </w:numPr>
        <w:spacing w:before="0" w:line="240" w:lineRule="auto"/>
        <w:ind w:left="717"/>
        <w:jc w:val="both"/>
        <w:rPr>
          <w:rFonts w:ascii="Times New Roman" w:hAnsi="Times New Roman" w:cs="Times New Roman"/>
          <w:color w:val="auto"/>
        </w:rPr>
      </w:pPr>
      <w:bookmarkStart w:id="5" w:name="_Toc146181171"/>
      <w:r w:rsidRPr="00245651">
        <w:rPr>
          <w:rFonts w:ascii="Times New Roman" w:hAnsi="Times New Roman" w:cs="Times New Roman"/>
          <w:color w:val="auto"/>
        </w:rPr>
        <w:lastRenderedPageBreak/>
        <w:t>2</w:t>
      </w:r>
      <w:r w:rsidR="00A843B3" w:rsidRPr="00724BD2">
        <w:rPr>
          <w:rFonts w:ascii="Times New Roman" w:hAnsi="Times New Roman" w:cs="Times New Roman"/>
          <w:color w:val="auto"/>
          <w:sz w:val="24"/>
        </w:rPr>
        <w:t>.</w:t>
      </w:r>
      <w:r w:rsidR="00724BD2" w:rsidRPr="00724BD2">
        <w:rPr>
          <w:color w:val="000000"/>
          <w:szCs w:val="30"/>
          <w:shd w:val="clear" w:color="auto" w:fill="FFFFFF"/>
        </w:rPr>
        <w:t>Обоснование выбранного варианта размещения объектов местного значения поселения, муниципального округа, городского округа на основе анализа использования территорий поселения, муниципального округа, 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73642C" w:rsidRPr="00724BD2">
        <w:rPr>
          <w:rFonts w:ascii="Times New Roman" w:hAnsi="Times New Roman" w:cs="Times New Roman"/>
          <w:color w:val="auto"/>
          <w:sz w:val="24"/>
        </w:rPr>
        <w:t>.</w:t>
      </w:r>
      <w:bookmarkEnd w:id="5"/>
    </w:p>
    <w:p w:rsidR="009544B1" w:rsidRPr="009544B1" w:rsidRDefault="009544B1" w:rsidP="009544B1"/>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В соответствии с пунктом 20 статьи 1 Градостроительного кодекса Российской Федерации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поселения, подлежащие отображению в генеральном плане:</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Планируемые для размещения объекты местного значения поселения, городского округа, относящиеся к следующим областям:</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а) электро-, тепло-, газо- и водоснабжение населения, водоотведение;</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б) автомобильные дороги местного значения;</w:t>
      </w:r>
    </w:p>
    <w:p w:rsidR="00DC4C8E"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в</w:t>
      </w:r>
      <w:r w:rsidR="00DC4C8E" w:rsidRPr="00550CC9">
        <w:rPr>
          <w:rFonts w:ascii="Times New Roman" w:eastAsia="Calibri" w:hAnsi="Times New Roman" w:cs="Times New Roman"/>
          <w:sz w:val="28"/>
          <w:szCs w:val="28"/>
        </w:rPr>
        <w:t>) иные области в связи с решением вопросов местного значения поселения,</w:t>
      </w:r>
      <w:r w:rsidRPr="00550CC9">
        <w:rPr>
          <w:rFonts w:ascii="Times New Roman" w:eastAsia="Calibri" w:hAnsi="Times New Roman" w:cs="Times New Roman"/>
          <w:sz w:val="28"/>
          <w:szCs w:val="28"/>
        </w:rPr>
        <w:t xml:space="preserve"> сельсовета</w:t>
      </w:r>
      <w:r w:rsidR="00DC4C8E" w:rsidRPr="00550CC9">
        <w:rPr>
          <w:rFonts w:ascii="Times New Roman" w:eastAsia="Calibri" w:hAnsi="Times New Roman" w:cs="Times New Roman"/>
          <w:sz w:val="28"/>
          <w:szCs w:val="28"/>
        </w:rPr>
        <w:t>.</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Перечень видов объектов местного значения, подлежащих отображению на генеральном плане поселения, генеральном плане городского округа согласно закону Оренбургской области «О градостроительной деятельности на территории Оренбургской области» от 16</w:t>
      </w:r>
      <w:r w:rsidR="0009668C">
        <w:rPr>
          <w:rFonts w:ascii="Times New Roman" w:eastAsia="Calibri" w:hAnsi="Times New Roman" w:cs="Times New Roman"/>
          <w:sz w:val="28"/>
          <w:szCs w:val="28"/>
        </w:rPr>
        <w:t>.03.2007 №</w:t>
      </w:r>
      <w:r w:rsidRPr="00550CC9">
        <w:rPr>
          <w:rFonts w:ascii="Times New Roman" w:eastAsia="Calibri" w:hAnsi="Times New Roman" w:cs="Times New Roman"/>
          <w:sz w:val="28"/>
          <w:szCs w:val="28"/>
        </w:rPr>
        <w:t xml:space="preserve"> 1037/233-IV-ОЗ (с изменениями на 14 июня 2022 года).</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1. Виды объектов местного значения поселения, городского округа в области транспорта, автомобильных дорог местного значения в границах населенных пунктов поселения, городского округа.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lastRenderedPageBreak/>
        <w:t xml:space="preserve">2. Виды объектов местного значения поселения, городского округа в области предупреждения чрезвычайных ситуаций на территории поселения, городского округа и ликвидации их последствий.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3. Виды объектов местного значения поселения, городского округа в области образования.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4. Виды объектов местного значения поселения, городского округа в области физической культуры, массового спорта и отдыха, туризма.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5. Виды объектов местного значения поселения, городского округа в области жилищного строительства и комплексного развития территории.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6. Виды объектов местного значения поселения, городского округа в области развития инженерной инфраструктуры, обращения с твердыми коммунальными отходами.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7. Виды объектов местного значения поселения, городского округа в области организации ритуальных услуг.</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8. Виды объектов местного значения поселения, городского округа в области промышленности, агропромышленного комплекса, логистики и коммунально-складского хозяйства.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9. Виды объектов местного значения поселения, городского округа в области культуры и искусства.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10. Виды объектов местного значения поселения, городского округа в области благоустройства и озеленения территории поселения, городского округа, использования, охраны, защиты, воспроизводства городских лесов.</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11. Виды объектов местного значения поселения, городского округа в области обеспечения жителей поселения, городского округа услугами связи, общественного питания, торговли, бытового и коммунального обслуживания.</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12. Виды объектов местного значения поселения, городского округа в области деятельности органов местного самоуправления.</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13. Зоны с особыми условиями использования территорий.</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Сведения об объектах федерального значения, объектах регионального значения, а также объектах местного значения муниципального района представлены с учетом требований пункта 9 части 8 статьи 23 Градостроительного кодекса Российской Федерации, как сведения об иных объектах, иных территориях и (или) зонах, которые оказали влияние на установление функциональных зон и (или)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Обоснование выбранного варианта размещения объектов местного значения поселения при подготовке генерального плана муниципального </w:t>
      </w:r>
      <w:r w:rsidRPr="00550CC9">
        <w:rPr>
          <w:rFonts w:ascii="Times New Roman" w:eastAsia="Calibri" w:hAnsi="Times New Roman" w:cs="Times New Roman"/>
          <w:sz w:val="28"/>
          <w:szCs w:val="28"/>
        </w:rPr>
        <w:lastRenderedPageBreak/>
        <w:t xml:space="preserve">образования </w:t>
      </w:r>
      <w:r w:rsidR="00730EAD">
        <w:rPr>
          <w:rFonts w:ascii="Times New Roman" w:eastAsia="Calibri" w:hAnsi="Times New Roman" w:cs="Times New Roman"/>
          <w:sz w:val="28"/>
          <w:szCs w:val="28"/>
        </w:rPr>
        <w:t>Чё</w:t>
      </w:r>
      <w:r w:rsidR="00550CC9" w:rsidRPr="00550CC9">
        <w:rPr>
          <w:rFonts w:ascii="Times New Roman" w:eastAsia="Calibri" w:hAnsi="Times New Roman" w:cs="Times New Roman"/>
          <w:sz w:val="28"/>
          <w:szCs w:val="28"/>
        </w:rPr>
        <w:t xml:space="preserve">рноотрожский </w:t>
      </w:r>
      <w:r w:rsidRPr="00550CC9">
        <w:rPr>
          <w:rFonts w:ascii="Times New Roman" w:eastAsia="Calibri" w:hAnsi="Times New Roman" w:cs="Times New Roman"/>
          <w:sz w:val="28"/>
          <w:szCs w:val="28"/>
        </w:rPr>
        <w:t xml:space="preserve">сельсовет </w:t>
      </w:r>
      <w:r w:rsidR="00550CC9" w:rsidRPr="00550CC9">
        <w:rPr>
          <w:rFonts w:ascii="Times New Roman" w:eastAsia="Calibri" w:hAnsi="Times New Roman" w:cs="Times New Roman"/>
          <w:sz w:val="28"/>
          <w:szCs w:val="28"/>
        </w:rPr>
        <w:t xml:space="preserve">Саракташского </w:t>
      </w:r>
      <w:r w:rsidRPr="00550CC9">
        <w:rPr>
          <w:rFonts w:ascii="Times New Roman" w:eastAsia="Calibri" w:hAnsi="Times New Roman" w:cs="Times New Roman"/>
          <w:sz w:val="28"/>
          <w:szCs w:val="28"/>
        </w:rPr>
        <w:t>района Оренбургской области выполнено с учетом следующих факторов:</w:t>
      </w:r>
    </w:p>
    <w:p w:rsidR="00DC4C8E"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DC4C8E" w:rsidRPr="00550CC9">
        <w:rPr>
          <w:rFonts w:ascii="Times New Roman" w:eastAsia="Calibri" w:hAnsi="Times New Roman" w:cs="Times New Roman"/>
          <w:sz w:val="28"/>
          <w:szCs w:val="28"/>
        </w:rPr>
        <w:t xml:space="preserve">анализ использования территорий поселения (включая сведения о категориях земель и характеристике сложившейся застройки, наличии свободных территорий в границах населенных пунктов, сведения о существующих объектах и территориях, оказавших влияние на размещение планируемых объектов местного значения поселения); </w:t>
      </w:r>
    </w:p>
    <w:p w:rsidR="00DC4C8E"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DC4C8E" w:rsidRPr="00550CC9">
        <w:rPr>
          <w:rFonts w:ascii="Times New Roman" w:eastAsia="Calibri" w:hAnsi="Times New Roman" w:cs="Times New Roman"/>
          <w:sz w:val="28"/>
          <w:szCs w:val="28"/>
        </w:rPr>
        <w:t>возможные направления развития территорий (включая сведения о планируемых объектах федерального значения, объектах регионального значения, объектах местного значения муниципального района, предусмотренных действующими документами территориального планирования, документами стратегического планирования, а также с учетом параметров развития объектов местного значения в соответствии с нормативами градостроительного проектирования на основании прогноза численности населения на расчетный срок);</w:t>
      </w:r>
    </w:p>
    <w:p w:rsidR="00DC4C8E"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DC4C8E" w:rsidRPr="00550CC9">
        <w:rPr>
          <w:rFonts w:ascii="Times New Roman" w:eastAsia="Calibri" w:hAnsi="Times New Roman" w:cs="Times New Roman"/>
          <w:sz w:val="28"/>
          <w:szCs w:val="28"/>
        </w:rPr>
        <w:t xml:space="preserve">прогнозируемые ограничения использования территории </w:t>
      </w:r>
      <w:r w:rsidR="0009668C">
        <w:rPr>
          <w:rFonts w:ascii="Times New Roman" w:eastAsia="Calibri" w:hAnsi="Times New Roman" w:cs="Times New Roman"/>
          <w:sz w:val="28"/>
          <w:szCs w:val="28"/>
        </w:rPr>
        <w:t>Чёрноотрожского</w:t>
      </w:r>
      <w:r w:rsidR="00DC4C8E" w:rsidRPr="00550CC9">
        <w:rPr>
          <w:rFonts w:ascii="Times New Roman" w:eastAsia="Calibri" w:hAnsi="Times New Roman" w:cs="Times New Roman"/>
          <w:sz w:val="28"/>
          <w:szCs w:val="28"/>
        </w:rPr>
        <w:t xml:space="preserve"> сельсовета (включая сведения о зонах с особыми условиями использования территории и иных планировочных ограничениях развития территории, в том числе в связи с размещением планируемых объектов федерального значения, регионального значения, местного значения, сведения о состоянии окружающей среды, с учетом отсутствия объектов, планируемых к размещению на территории поселения и на смежных территориях, которые могут оказать негативное влияние на состояние окружающей среды на перспективу);</w:t>
      </w:r>
    </w:p>
    <w:p w:rsidR="00DC4C8E"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DC4C8E" w:rsidRPr="00550CC9">
        <w:rPr>
          <w:rFonts w:ascii="Times New Roman" w:eastAsia="Calibri" w:hAnsi="Times New Roman" w:cs="Times New Roman"/>
          <w:sz w:val="28"/>
          <w:szCs w:val="28"/>
        </w:rPr>
        <w:t>учет предложений заинтересованных лиц.</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Данный раздел, в том числе анализ использования территорий, выполнен на основании сведений, содержащихся в федеральной государственной информационной системе территориального планирования, а также сведений, предоставленных администрацией </w:t>
      </w:r>
      <w:r w:rsidR="0009668C">
        <w:rPr>
          <w:rFonts w:ascii="Times New Roman" w:hAnsi="Times New Roman"/>
          <w:sz w:val="28"/>
          <w:szCs w:val="28"/>
        </w:rPr>
        <w:t xml:space="preserve">муниципального образования Чёрноотрожский </w:t>
      </w:r>
      <w:r w:rsidR="0009668C" w:rsidRPr="002D66E1">
        <w:rPr>
          <w:rFonts w:ascii="Times New Roman" w:hAnsi="Times New Roman"/>
          <w:sz w:val="28"/>
          <w:szCs w:val="28"/>
        </w:rPr>
        <w:t xml:space="preserve">сельсовет </w:t>
      </w:r>
      <w:r w:rsidR="0009668C">
        <w:rPr>
          <w:rFonts w:ascii="Times New Roman" w:hAnsi="Times New Roman"/>
          <w:sz w:val="28"/>
          <w:szCs w:val="28"/>
        </w:rPr>
        <w:t xml:space="preserve">Саракташского </w:t>
      </w:r>
      <w:r w:rsidR="0009668C" w:rsidRPr="002D66E1">
        <w:rPr>
          <w:rFonts w:ascii="Times New Roman" w:hAnsi="Times New Roman"/>
          <w:sz w:val="28"/>
          <w:szCs w:val="28"/>
        </w:rPr>
        <w:t>района</w:t>
      </w:r>
      <w:r w:rsidR="0009668C">
        <w:rPr>
          <w:rFonts w:ascii="Times New Roman" w:hAnsi="Times New Roman"/>
          <w:sz w:val="28"/>
          <w:szCs w:val="28"/>
        </w:rPr>
        <w:t xml:space="preserve"> Оренбургской области</w:t>
      </w:r>
      <w:r w:rsidRPr="00550CC9">
        <w:rPr>
          <w:rFonts w:ascii="Times New Roman" w:eastAsia="Calibri" w:hAnsi="Times New Roman" w:cs="Times New Roman"/>
          <w:sz w:val="28"/>
          <w:szCs w:val="28"/>
        </w:rPr>
        <w:t xml:space="preserve">(в части актуализации сведений о месторождениях полезных ископаемых, объектах культурного наследия), а также с учетом официальных данных открытых интернет-ресурсов. </w:t>
      </w:r>
    </w:p>
    <w:p w:rsidR="00DC4C8E" w:rsidRPr="00550CC9" w:rsidRDefault="00DC4C8E"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При подготовке карт использованы сведения, содержащиеся в ЕГРН:</w:t>
      </w:r>
    </w:p>
    <w:p w:rsidR="00DC4C8E"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DC4C8E" w:rsidRPr="00550CC9">
        <w:rPr>
          <w:rFonts w:ascii="Times New Roman" w:eastAsia="Calibri" w:hAnsi="Times New Roman" w:cs="Times New Roman"/>
          <w:sz w:val="28"/>
          <w:szCs w:val="28"/>
        </w:rPr>
        <w:t>сведения о границах земельных участков;</w:t>
      </w:r>
    </w:p>
    <w:p w:rsidR="00CD6B85" w:rsidRDefault="00550CC9" w:rsidP="00724BD2">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DC4C8E" w:rsidRPr="00550CC9">
        <w:rPr>
          <w:rFonts w:ascii="Times New Roman" w:eastAsia="Calibri" w:hAnsi="Times New Roman" w:cs="Times New Roman"/>
          <w:sz w:val="28"/>
          <w:szCs w:val="28"/>
        </w:rPr>
        <w:t xml:space="preserve"> сведения о зонах с особыми усло</w:t>
      </w:r>
      <w:r w:rsidR="00724BD2">
        <w:rPr>
          <w:rFonts w:ascii="Times New Roman" w:eastAsia="Calibri" w:hAnsi="Times New Roman" w:cs="Times New Roman"/>
          <w:sz w:val="28"/>
          <w:szCs w:val="28"/>
        </w:rPr>
        <w:t>виями использования территорий.</w:t>
      </w:r>
    </w:p>
    <w:p w:rsidR="00724BD2" w:rsidRPr="00724BD2" w:rsidRDefault="00724BD2" w:rsidP="00724BD2">
      <w:pPr>
        <w:pStyle w:val="af6"/>
        <w:spacing w:after="0" w:line="240" w:lineRule="auto"/>
        <w:ind w:firstLine="708"/>
        <w:jc w:val="both"/>
        <w:rPr>
          <w:rFonts w:ascii="Times New Roman" w:eastAsia="Calibri" w:hAnsi="Times New Roman" w:cs="Times New Roman"/>
          <w:sz w:val="28"/>
          <w:szCs w:val="28"/>
        </w:rPr>
      </w:pPr>
    </w:p>
    <w:p w:rsidR="0073642C" w:rsidRPr="00245651" w:rsidRDefault="0073642C" w:rsidP="00724BD2">
      <w:pPr>
        <w:pStyle w:val="1"/>
        <w:numPr>
          <w:ilvl w:val="0"/>
          <w:numId w:val="0"/>
        </w:numPr>
        <w:spacing w:before="0"/>
        <w:ind w:left="1785"/>
        <w:rPr>
          <w:rStyle w:val="afa"/>
          <w:rFonts w:ascii="Times New Roman" w:hAnsi="Times New Roman" w:cs="Times New Roman"/>
          <w:smallCaps w:val="0"/>
          <w:color w:val="auto"/>
          <w:szCs w:val="24"/>
          <w:u w:val="none"/>
        </w:rPr>
      </w:pPr>
      <w:bookmarkStart w:id="6" w:name="_Toc146181172"/>
      <w:r w:rsidRPr="00245651">
        <w:rPr>
          <w:rFonts w:ascii="Times New Roman" w:hAnsi="Times New Roman" w:cs="Times New Roman"/>
          <w:color w:val="auto"/>
          <w:szCs w:val="24"/>
        </w:rPr>
        <w:t>2.1</w:t>
      </w:r>
      <w:bookmarkStart w:id="7" w:name="_Toc343597498"/>
      <w:bookmarkStart w:id="8" w:name="_Toc349740992"/>
      <w:bookmarkStart w:id="9" w:name="_Toc353372279"/>
      <w:r w:rsidRPr="00245651">
        <w:rPr>
          <w:rStyle w:val="afa"/>
          <w:rFonts w:ascii="Times New Roman" w:hAnsi="Times New Roman" w:cs="Times New Roman"/>
          <w:smallCaps w:val="0"/>
          <w:color w:val="auto"/>
          <w:szCs w:val="24"/>
          <w:u w:val="none"/>
        </w:rPr>
        <w:t xml:space="preserve"> Общие сведения о поселении</w:t>
      </w:r>
      <w:bookmarkEnd w:id="6"/>
      <w:bookmarkEnd w:id="7"/>
      <w:bookmarkEnd w:id="8"/>
      <w:bookmarkEnd w:id="9"/>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Положение поселения в системе Оренбургской области</w:t>
      </w:r>
      <w:r w:rsidR="0009668C">
        <w:rPr>
          <w:rFonts w:ascii="Times New Roman" w:eastAsia="Calibri" w:hAnsi="Times New Roman" w:cs="Times New Roman"/>
          <w:sz w:val="28"/>
          <w:szCs w:val="28"/>
        </w:rPr>
        <w:t>:</w:t>
      </w:r>
    </w:p>
    <w:p w:rsidR="00550CC9" w:rsidRPr="00550CC9" w:rsidRDefault="00977A4F"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pict>
          <v:oval id="_x0000_s1026" style="position:absolute;left:0;text-align:left;margin-left:238.8pt;margin-top:183pt;width:13.5pt;height:13.5pt;z-index:251660288" fillcolor="#c0504d" strokecolor="#f2f2f2" strokeweight="3pt">
            <v:shadow on="t" type="perspective" color="#622423" opacity=".5" offset="1pt" offset2="-1pt"/>
          </v:oval>
        </w:pict>
      </w:r>
      <w:r w:rsidR="00550CC9" w:rsidRPr="00550CC9">
        <w:rPr>
          <w:rFonts w:ascii="Times New Roman" w:eastAsia="Calibri" w:hAnsi="Times New Roman" w:cs="Times New Roman"/>
          <w:noProof/>
          <w:sz w:val="28"/>
          <w:szCs w:val="28"/>
          <w:lang w:eastAsia="ru-RU"/>
        </w:rPr>
        <w:drawing>
          <wp:inline distT="0" distB="0" distL="0" distR="0">
            <wp:extent cx="5886450" cy="38957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86450" cy="3895725"/>
                    </a:xfrm>
                    <a:prstGeom prst="rect">
                      <a:avLst/>
                    </a:prstGeom>
                    <a:noFill/>
                    <a:ln>
                      <a:noFill/>
                    </a:ln>
                  </pic:spPr>
                </pic:pic>
              </a:graphicData>
            </a:graphic>
          </wp:inline>
        </w:drawing>
      </w:r>
    </w:p>
    <w:p w:rsidR="00550CC9" w:rsidRPr="00550CC9" w:rsidRDefault="00730EAD"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Чё</w:t>
      </w:r>
      <w:r w:rsidR="00550CC9" w:rsidRPr="00550CC9">
        <w:rPr>
          <w:rFonts w:ascii="Times New Roman" w:eastAsia="Calibri" w:hAnsi="Times New Roman" w:cs="Times New Roman"/>
          <w:sz w:val="28"/>
          <w:szCs w:val="28"/>
        </w:rPr>
        <w:t xml:space="preserve">рноотрожский сельсовет Саракташского района Оренбургской области является сельским поселением, образованным в соответствии с </w:t>
      </w:r>
      <w:hyperlink r:id="rId10" w:history="1">
        <w:r w:rsidR="00550CC9" w:rsidRPr="00550CC9">
          <w:rPr>
            <w:rFonts w:ascii="Times New Roman" w:eastAsia="Calibri" w:hAnsi="Times New Roman" w:cs="Times New Roman"/>
            <w:sz w:val="28"/>
            <w:szCs w:val="28"/>
          </w:rPr>
          <w:t>Законом Оренбургской области №1911/348-III-ОЗ от 9 марта 2005 года "О муниципальных образованиях в составе муниципального образования Саракташский район"</w:t>
        </w:r>
      </w:hyperlink>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Согласно Закона Орен</w:t>
      </w:r>
      <w:r w:rsidR="00730EAD">
        <w:rPr>
          <w:rFonts w:ascii="Times New Roman" w:eastAsia="Calibri" w:hAnsi="Times New Roman" w:cs="Times New Roman"/>
          <w:sz w:val="28"/>
          <w:szCs w:val="28"/>
        </w:rPr>
        <w:t xml:space="preserve">бургской области в состав </w:t>
      </w:r>
      <w:r w:rsidR="0009668C">
        <w:rPr>
          <w:rFonts w:ascii="Times New Roman" w:hAnsi="Times New Roman"/>
          <w:sz w:val="28"/>
          <w:szCs w:val="28"/>
        </w:rPr>
        <w:t xml:space="preserve">муниципального образования Чёрноотрожский </w:t>
      </w:r>
      <w:r w:rsidR="0009668C" w:rsidRPr="002D66E1">
        <w:rPr>
          <w:rFonts w:ascii="Times New Roman" w:hAnsi="Times New Roman"/>
          <w:sz w:val="28"/>
          <w:szCs w:val="28"/>
        </w:rPr>
        <w:t xml:space="preserve">сельсовет </w:t>
      </w:r>
      <w:r w:rsidR="0009668C">
        <w:rPr>
          <w:rFonts w:ascii="Times New Roman" w:hAnsi="Times New Roman"/>
          <w:sz w:val="28"/>
          <w:szCs w:val="28"/>
        </w:rPr>
        <w:t xml:space="preserve">Саракташского </w:t>
      </w:r>
      <w:r w:rsidR="0009668C" w:rsidRPr="002D66E1">
        <w:rPr>
          <w:rFonts w:ascii="Times New Roman" w:hAnsi="Times New Roman"/>
          <w:sz w:val="28"/>
          <w:szCs w:val="28"/>
        </w:rPr>
        <w:t>района</w:t>
      </w:r>
      <w:r w:rsidR="0009668C">
        <w:rPr>
          <w:rFonts w:ascii="Times New Roman" w:hAnsi="Times New Roman"/>
          <w:sz w:val="28"/>
          <w:szCs w:val="28"/>
        </w:rPr>
        <w:t xml:space="preserve"> Оренбургской области</w:t>
      </w:r>
      <w:r w:rsidRPr="00550CC9">
        <w:rPr>
          <w:rFonts w:ascii="Times New Roman" w:eastAsia="Calibri" w:hAnsi="Times New Roman" w:cs="Times New Roman"/>
          <w:sz w:val="28"/>
          <w:szCs w:val="28"/>
        </w:rPr>
        <w:t xml:space="preserve"> входят  семь населенных пунктов: </w:t>
      </w:r>
    </w:p>
    <w:p w:rsidR="00550CC9" w:rsidRPr="00550CC9" w:rsidRDefault="00724BD2"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550CC9" w:rsidRPr="00550CC9">
        <w:rPr>
          <w:rFonts w:ascii="Times New Roman" w:eastAsia="Calibri" w:hAnsi="Times New Roman" w:cs="Times New Roman"/>
          <w:sz w:val="28"/>
          <w:szCs w:val="28"/>
        </w:rPr>
        <w:t>село Ч</w:t>
      </w:r>
      <w:r w:rsidR="0009668C">
        <w:rPr>
          <w:rFonts w:ascii="Times New Roman" w:eastAsia="Calibri" w:hAnsi="Times New Roman" w:cs="Times New Roman"/>
          <w:sz w:val="28"/>
          <w:szCs w:val="28"/>
        </w:rPr>
        <w:t>е</w:t>
      </w:r>
      <w:r w:rsidR="00550CC9" w:rsidRPr="00550CC9">
        <w:rPr>
          <w:rFonts w:ascii="Times New Roman" w:eastAsia="Calibri" w:hAnsi="Times New Roman" w:cs="Times New Roman"/>
          <w:sz w:val="28"/>
          <w:szCs w:val="28"/>
        </w:rPr>
        <w:t>рный Отрог</w:t>
      </w:r>
      <w:r>
        <w:rPr>
          <w:rFonts w:ascii="Times New Roman" w:eastAsia="Calibri" w:hAnsi="Times New Roman" w:cs="Times New Roman"/>
          <w:sz w:val="28"/>
          <w:szCs w:val="28"/>
        </w:rPr>
        <w:t>;</w:t>
      </w:r>
    </w:p>
    <w:p w:rsidR="00550CC9" w:rsidRPr="00550CC9" w:rsidRDefault="00724BD2"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550CC9" w:rsidRPr="00550CC9">
        <w:rPr>
          <w:rFonts w:ascii="Times New Roman" w:eastAsia="Calibri" w:hAnsi="Times New Roman" w:cs="Times New Roman"/>
          <w:sz w:val="28"/>
          <w:szCs w:val="28"/>
        </w:rPr>
        <w:t>станция Ч</w:t>
      </w:r>
      <w:r w:rsidR="0009668C">
        <w:rPr>
          <w:rFonts w:ascii="Times New Roman" w:eastAsia="Calibri" w:hAnsi="Times New Roman" w:cs="Times New Roman"/>
          <w:sz w:val="28"/>
          <w:szCs w:val="28"/>
        </w:rPr>
        <w:t>е</w:t>
      </w:r>
      <w:r w:rsidR="00550CC9" w:rsidRPr="00550CC9">
        <w:rPr>
          <w:rFonts w:ascii="Times New Roman" w:eastAsia="Calibri" w:hAnsi="Times New Roman" w:cs="Times New Roman"/>
          <w:sz w:val="28"/>
          <w:szCs w:val="28"/>
        </w:rPr>
        <w:t>рный Отрог</w:t>
      </w:r>
      <w:r>
        <w:rPr>
          <w:rFonts w:ascii="Times New Roman" w:eastAsia="Calibri" w:hAnsi="Times New Roman" w:cs="Times New Roman"/>
          <w:sz w:val="28"/>
          <w:szCs w:val="28"/>
        </w:rPr>
        <w:t>;</w:t>
      </w:r>
    </w:p>
    <w:p w:rsidR="00550CC9" w:rsidRPr="00550CC9" w:rsidRDefault="00724BD2"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550CC9" w:rsidRPr="00550CC9">
        <w:rPr>
          <w:rFonts w:ascii="Times New Roman" w:eastAsia="Calibri" w:hAnsi="Times New Roman" w:cs="Times New Roman"/>
          <w:sz w:val="28"/>
          <w:szCs w:val="28"/>
        </w:rPr>
        <w:t>село Аблязово</w:t>
      </w:r>
      <w:r>
        <w:rPr>
          <w:rFonts w:ascii="Times New Roman" w:eastAsia="Calibri" w:hAnsi="Times New Roman" w:cs="Times New Roman"/>
          <w:sz w:val="28"/>
          <w:szCs w:val="28"/>
        </w:rPr>
        <w:t>;</w:t>
      </w:r>
      <w:r w:rsidR="00550CC9" w:rsidRPr="00550CC9">
        <w:rPr>
          <w:rFonts w:ascii="Times New Roman" w:eastAsia="Calibri" w:hAnsi="Times New Roman" w:cs="Times New Roman"/>
          <w:sz w:val="28"/>
          <w:szCs w:val="28"/>
        </w:rPr>
        <w:t xml:space="preserve">  </w:t>
      </w:r>
    </w:p>
    <w:p w:rsidR="00550CC9" w:rsidRPr="00550CC9" w:rsidRDefault="00724BD2"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550CC9" w:rsidRPr="00550CC9">
        <w:rPr>
          <w:rFonts w:ascii="Times New Roman" w:eastAsia="Calibri" w:hAnsi="Times New Roman" w:cs="Times New Roman"/>
          <w:sz w:val="28"/>
          <w:szCs w:val="28"/>
        </w:rPr>
        <w:t>село Изяк-Ни</w:t>
      </w:r>
      <w:r>
        <w:rPr>
          <w:rFonts w:ascii="Times New Roman" w:eastAsia="Calibri" w:hAnsi="Times New Roman" w:cs="Times New Roman"/>
          <w:sz w:val="28"/>
          <w:szCs w:val="28"/>
        </w:rPr>
        <w:t>китино;</w:t>
      </w:r>
    </w:p>
    <w:p w:rsidR="00550CC9" w:rsidRPr="00550CC9" w:rsidRDefault="00724BD2"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550CC9" w:rsidRPr="00550CC9">
        <w:rPr>
          <w:rFonts w:ascii="Times New Roman" w:eastAsia="Calibri" w:hAnsi="Times New Roman" w:cs="Times New Roman"/>
          <w:sz w:val="28"/>
          <w:szCs w:val="28"/>
        </w:rPr>
        <w:t>село Никитино</w:t>
      </w:r>
      <w:r>
        <w:rPr>
          <w:rFonts w:ascii="Times New Roman" w:eastAsia="Calibri" w:hAnsi="Times New Roman" w:cs="Times New Roman"/>
          <w:sz w:val="28"/>
          <w:szCs w:val="28"/>
        </w:rPr>
        <w:t>;</w:t>
      </w:r>
    </w:p>
    <w:p w:rsidR="00550CC9" w:rsidRPr="00550CC9" w:rsidRDefault="00724BD2"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-посёлок Советский;</w:t>
      </w:r>
    </w:p>
    <w:p w:rsidR="00550CC9" w:rsidRPr="00550CC9" w:rsidRDefault="00724BD2"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550CC9" w:rsidRPr="00550CC9">
        <w:rPr>
          <w:rFonts w:ascii="Times New Roman" w:eastAsia="Calibri" w:hAnsi="Times New Roman" w:cs="Times New Roman"/>
          <w:sz w:val="28"/>
          <w:szCs w:val="28"/>
        </w:rPr>
        <w:t>село Студенцы</w:t>
      </w:r>
      <w:r>
        <w:rPr>
          <w:rFonts w:ascii="Times New Roman" w:eastAsia="Calibri" w:hAnsi="Times New Roman" w:cs="Times New Roman"/>
          <w:sz w:val="28"/>
          <w:szCs w:val="28"/>
        </w:rPr>
        <w:t>.</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Цен</w:t>
      </w:r>
      <w:r w:rsidR="00730EAD">
        <w:rPr>
          <w:rFonts w:ascii="Times New Roman" w:eastAsia="Calibri" w:hAnsi="Times New Roman" w:cs="Times New Roman"/>
          <w:sz w:val="28"/>
          <w:szCs w:val="28"/>
        </w:rPr>
        <w:t>тром сельсовета является село Ч</w:t>
      </w:r>
      <w:r w:rsidR="0009668C">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w:t>
      </w:r>
    </w:p>
    <w:p w:rsidR="00550CC9" w:rsidRPr="00550CC9" w:rsidRDefault="00730EAD"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Площадь </w:t>
      </w:r>
      <w:r w:rsidR="0009668C">
        <w:rPr>
          <w:rFonts w:ascii="Times New Roman" w:hAnsi="Times New Roman"/>
          <w:sz w:val="28"/>
          <w:szCs w:val="28"/>
        </w:rPr>
        <w:t xml:space="preserve">муниципального образования Чёрноотрожский </w:t>
      </w:r>
      <w:r w:rsidR="0009668C" w:rsidRPr="002D66E1">
        <w:rPr>
          <w:rFonts w:ascii="Times New Roman" w:hAnsi="Times New Roman"/>
          <w:sz w:val="28"/>
          <w:szCs w:val="28"/>
        </w:rPr>
        <w:t xml:space="preserve">сельсовет </w:t>
      </w:r>
      <w:r w:rsidR="0009668C">
        <w:rPr>
          <w:rFonts w:ascii="Times New Roman" w:hAnsi="Times New Roman"/>
          <w:sz w:val="28"/>
          <w:szCs w:val="28"/>
        </w:rPr>
        <w:t xml:space="preserve">Саракташского </w:t>
      </w:r>
      <w:r w:rsidR="0009668C" w:rsidRPr="002D66E1">
        <w:rPr>
          <w:rFonts w:ascii="Times New Roman" w:hAnsi="Times New Roman"/>
          <w:sz w:val="28"/>
          <w:szCs w:val="28"/>
        </w:rPr>
        <w:t>района</w:t>
      </w:r>
      <w:r w:rsidR="0009668C">
        <w:rPr>
          <w:rFonts w:ascii="Times New Roman" w:hAnsi="Times New Roman"/>
          <w:sz w:val="28"/>
          <w:szCs w:val="28"/>
        </w:rPr>
        <w:t xml:space="preserve"> Оренбургской области</w:t>
      </w:r>
      <w:r w:rsidR="00550CC9" w:rsidRPr="00550CC9">
        <w:rPr>
          <w:rFonts w:ascii="Times New Roman" w:eastAsia="Calibri" w:hAnsi="Times New Roman" w:cs="Times New Roman"/>
          <w:sz w:val="28"/>
          <w:szCs w:val="28"/>
        </w:rPr>
        <w:t>составляет 39920 га (по картографическим замерам).</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В настоящее время численность населения составляет </w:t>
      </w:r>
      <w:r w:rsidR="0009668C">
        <w:rPr>
          <w:rFonts w:ascii="Times New Roman" w:eastAsia="Calibri" w:hAnsi="Times New Roman" w:cs="Times New Roman"/>
          <w:sz w:val="28"/>
          <w:szCs w:val="28"/>
        </w:rPr>
        <w:t>3525</w:t>
      </w:r>
      <w:r w:rsidRPr="00550CC9">
        <w:rPr>
          <w:rFonts w:ascii="Times New Roman" w:eastAsia="Calibri" w:hAnsi="Times New Roman" w:cs="Times New Roman"/>
          <w:sz w:val="28"/>
          <w:szCs w:val="28"/>
        </w:rPr>
        <w:t xml:space="preserve"> человек.</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0" w:name="_Toc498507239"/>
      <w:bookmarkStart w:id="11" w:name="_Toc351125039"/>
      <w:r w:rsidRPr="00550CC9">
        <w:rPr>
          <w:rFonts w:ascii="Times New Roman" w:eastAsia="Calibri" w:hAnsi="Times New Roman" w:cs="Times New Roman"/>
          <w:sz w:val="28"/>
          <w:szCs w:val="28"/>
        </w:rPr>
        <w:t>Краткая историческая справка населенных пунктов</w:t>
      </w:r>
      <w:bookmarkEnd w:id="10"/>
      <w:bookmarkEnd w:id="11"/>
      <w:r w:rsidR="0009668C">
        <w:rPr>
          <w:rFonts w:ascii="Times New Roman" w:eastAsia="Calibri" w:hAnsi="Times New Roman" w:cs="Times New Roman"/>
          <w:sz w:val="28"/>
          <w:szCs w:val="28"/>
        </w:rPr>
        <w:t>.</w:t>
      </w:r>
    </w:p>
    <w:p w:rsidR="0009668C" w:rsidRDefault="00550CC9" w:rsidP="0009668C">
      <w:pPr>
        <w:pStyle w:val="af6"/>
        <w:spacing w:after="0" w:line="240" w:lineRule="auto"/>
        <w:ind w:firstLine="709"/>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lastRenderedPageBreak/>
        <w:t>В 1920 году организован Чёрноотрожский сельсовет.   С образованием  в 1934 году Гавриловского района, село Ч</w:t>
      </w:r>
      <w:r w:rsidR="0009668C">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 утверждается его центром. В связи с расформированием  Гавриловского района   и образованием Саракташского   района, 3 апреля 1959  года вновь организовывается Чёрноотрожский сельсовет. Село Пречистенка и хутор Луговой  в 1963 году отошли  к Оренбургскому району.</w:t>
      </w:r>
    </w:p>
    <w:p w:rsidR="00550CC9" w:rsidRPr="00550CC9" w:rsidRDefault="00550CC9" w:rsidP="0009668C">
      <w:pPr>
        <w:pStyle w:val="af6"/>
        <w:spacing w:after="0" w:line="240" w:lineRule="auto"/>
        <w:ind w:firstLine="709"/>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Территория муниципального образования Чёрноотрожский сельсовет занимает около 40 тысяч гектар земли, включает в себя семь населенных пунктов.</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2" w:name="_Toc498507240"/>
      <w:bookmarkStart w:id="13" w:name="_Toc351125040"/>
      <w:bookmarkStart w:id="14" w:name="_Toc348609926"/>
      <w:bookmarkStart w:id="15" w:name="_Toc348608037"/>
      <w:bookmarkStart w:id="16" w:name="_Toc348607858"/>
      <w:bookmarkStart w:id="17" w:name="_Toc348607491"/>
      <w:bookmarkStart w:id="18" w:name="_Toc348279390"/>
      <w:bookmarkStart w:id="19" w:name="_Toc346527273"/>
      <w:r w:rsidRPr="00550CC9">
        <w:rPr>
          <w:rFonts w:ascii="Times New Roman" w:eastAsia="Calibri" w:hAnsi="Times New Roman" w:cs="Times New Roman"/>
          <w:i/>
          <w:sz w:val="28"/>
          <w:szCs w:val="28"/>
        </w:rPr>
        <w:t>Село Ч</w:t>
      </w:r>
      <w:r w:rsidR="0009668C">
        <w:rPr>
          <w:rFonts w:ascii="Times New Roman" w:eastAsia="Calibri" w:hAnsi="Times New Roman" w:cs="Times New Roman"/>
          <w:i/>
          <w:sz w:val="28"/>
          <w:szCs w:val="28"/>
        </w:rPr>
        <w:t>е</w:t>
      </w:r>
      <w:r w:rsidRPr="00550CC9">
        <w:rPr>
          <w:rFonts w:ascii="Times New Roman" w:eastAsia="Calibri" w:hAnsi="Times New Roman" w:cs="Times New Roman"/>
          <w:i/>
          <w:sz w:val="28"/>
          <w:szCs w:val="28"/>
        </w:rPr>
        <w:t>рный Отрог</w:t>
      </w:r>
      <w:r w:rsidRPr="00550CC9">
        <w:rPr>
          <w:rFonts w:ascii="Times New Roman" w:eastAsia="Calibri" w:hAnsi="Times New Roman" w:cs="Times New Roman"/>
          <w:sz w:val="28"/>
          <w:szCs w:val="28"/>
        </w:rPr>
        <w:t>.</w:t>
      </w:r>
      <w:bookmarkEnd w:id="12"/>
      <w:bookmarkEnd w:id="13"/>
      <w:bookmarkEnd w:id="14"/>
      <w:bookmarkEnd w:id="15"/>
      <w:bookmarkEnd w:id="16"/>
      <w:bookmarkEnd w:id="17"/>
      <w:bookmarkEnd w:id="18"/>
      <w:bookmarkEnd w:id="19"/>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  </w:t>
      </w:r>
      <w:bookmarkStart w:id="20" w:name="_Toc351125041"/>
      <w:bookmarkStart w:id="21" w:name="_Toc348609927"/>
      <w:bookmarkStart w:id="22" w:name="_Toc348608038"/>
      <w:bookmarkStart w:id="23" w:name="_Toc348607859"/>
      <w:bookmarkStart w:id="24" w:name="_Toc348607492"/>
      <w:bookmarkStart w:id="25" w:name="_Toc348279391"/>
      <w:bookmarkStart w:id="26" w:name="_Toc346527274"/>
      <w:r w:rsidRPr="00550CC9">
        <w:rPr>
          <w:rFonts w:ascii="Times New Roman" w:eastAsia="Calibri" w:hAnsi="Times New Roman" w:cs="Times New Roman"/>
          <w:sz w:val="28"/>
          <w:szCs w:val="28"/>
        </w:rPr>
        <w:t>Село Ч</w:t>
      </w:r>
      <w:r w:rsidR="0009668C">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 Оренбургского уезда Оренбургской губернии было основано крестьянами – переселенцами из Центральной России (Воронежской, Рязанской) и Харьковской губернии. В 1827 году они, будучи направлены на поселение в Петропавловский округ Омской области, доехав до Оренбургского уезда, решили остаться здесь. В августе  1828 года поверенные  этих переселенцев обратились к губернатору, указывая, что нашли землю  у деревни «Аблязовой и Пречистинской крепости». Это поселение и стало основой современного села Чёрный Отрог.</w:t>
      </w:r>
      <w:bookmarkEnd w:id="20"/>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27" w:name="_Toc351125042"/>
      <w:r w:rsidRPr="00550CC9">
        <w:rPr>
          <w:rFonts w:ascii="Times New Roman" w:eastAsia="Calibri" w:hAnsi="Times New Roman" w:cs="Times New Roman"/>
          <w:sz w:val="28"/>
          <w:szCs w:val="28"/>
        </w:rPr>
        <w:t>Первыми на эти земли прибыли в 1827 году  крестьяне Воронежской губернии.</w:t>
      </w:r>
      <w:r w:rsidRPr="00550CC9">
        <w:rPr>
          <w:rFonts w:ascii="Times New Roman" w:eastAsia="Calibri" w:hAnsi="Times New Roman" w:cs="Times New Roman"/>
          <w:sz w:val="28"/>
          <w:szCs w:val="28"/>
        </w:rPr>
        <w:br/>
      </w:r>
      <w:r w:rsidRPr="00550CC9">
        <w:rPr>
          <w:rFonts w:ascii="Times New Roman" w:eastAsia="Calibri" w:hAnsi="Times New Roman" w:cs="Times New Roman"/>
          <w:sz w:val="28"/>
          <w:szCs w:val="28"/>
        </w:rPr>
        <w:tab/>
        <w:t>Первая публикация об истории основания села появилась в 1954 году и основали его переселенцы из Воронежской и Слободско-Украинской губерний.</w:t>
      </w:r>
      <w:r w:rsidRPr="00550CC9">
        <w:rPr>
          <w:rFonts w:ascii="Times New Roman" w:eastAsia="Calibri" w:hAnsi="Times New Roman" w:cs="Times New Roman"/>
          <w:sz w:val="28"/>
          <w:szCs w:val="28"/>
        </w:rPr>
        <w:br/>
        <w:t>Он писал: «Так возникли рядом две деревни: Чёрный Отрог – с русским населением и Кочубеевка – с украинским, слившиеся впоследствии в одно село  под именем Ч</w:t>
      </w:r>
      <w:r w:rsidR="0009668C">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 но часть села, где живут украинцы, до сих пор именуется Кочубеевкой». Буквально через десять  лет этим крестьянским деревням предстояло стать казачьими поселками, потому что в  1840 году все земли вдоль Сакмары и Урала стали частью территории Оренбургского казачьего войска. Вступление в казаки обязывало сельчан нести многолетнюю службу, подчиняло всю их жизнь правилам военного поселения. Оренбургских казаков стали привлекать и для участия   во внешних войнах.</w:t>
      </w:r>
      <w:bookmarkEnd w:id="21"/>
      <w:bookmarkEnd w:id="22"/>
      <w:bookmarkEnd w:id="23"/>
      <w:bookmarkEnd w:id="24"/>
      <w:bookmarkEnd w:id="25"/>
      <w:bookmarkEnd w:id="26"/>
      <w:bookmarkEnd w:id="27"/>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В начале 30-х годов ХХ века происходит замена станичного правления сельсоветом, замена казачьих порядков колхозными, ломается весь прежний уклад жизни. Храм  Иоанна Богослова был закрыт, купол и колокольня снесены, здание приспособлено под различные светские учреждения. Именно в этот период были организованы колхозы «Красный Отрог» и «Красная Украина». В 1934 году Чёрный Отрог становится районным центром вновь образованного Гавриловского района. В этот период село пережило второе рождение.</w:t>
      </w:r>
    </w:p>
    <w:p w:rsidR="00550CC9" w:rsidRPr="00550CC9" w:rsidRDefault="00550CC9" w:rsidP="0009668C">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 С 1957 по 1992 год село Чёрный Отрог было центральной усадьбой  совхоза «Колос». За это время село газифицировалось, </w:t>
      </w:r>
      <w:r w:rsidRPr="00550CC9">
        <w:rPr>
          <w:rFonts w:ascii="Times New Roman" w:eastAsia="Calibri" w:hAnsi="Times New Roman" w:cs="Times New Roman"/>
          <w:sz w:val="28"/>
          <w:szCs w:val="28"/>
        </w:rPr>
        <w:lastRenderedPageBreak/>
        <w:t>построены  водопровод, новая школа, больница, детский сад, Дом культуры и многие другие социальные объекты. Совхоз «Колос» устойчиво  развивался: созданная база позволяла обрабатывать большие посевные площади, добиваться успехов в животноводстве, но во времена «перестройки» совхоз разорился.</w:t>
      </w:r>
      <w:r w:rsidRPr="00550CC9">
        <w:rPr>
          <w:rFonts w:ascii="Times New Roman" w:eastAsia="Calibri" w:hAnsi="Times New Roman" w:cs="Times New Roman"/>
          <w:sz w:val="28"/>
          <w:szCs w:val="28"/>
        </w:rPr>
        <w:br/>
        <w:t>     В настоящее время  в Ч</w:t>
      </w:r>
      <w:r w:rsidR="0009668C">
        <w:rPr>
          <w:rFonts w:ascii="Times New Roman" w:eastAsia="Calibri" w:hAnsi="Times New Roman" w:cs="Times New Roman"/>
          <w:sz w:val="28"/>
          <w:szCs w:val="28"/>
        </w:rPr>
        <w:t>е</w:t>
      </w:r>
      <w:r w:rsidRPr="00550CC9">
        <w:rPr>
          <w:rFonts w:ascii="Times New Roman" w:eastAsia="Calibri" w:hAnsi="Times New Roman" w:cs="Times New Roman"/>
          <w:sz w:val="28"/>
          <w:szCs w:val="28"/>
        </w:rPr>
        <w:t xml:space="preserve">рном Отроге </w:t>
      </w:r>
      <w:r w:rsidR="0009668C">
        <w:rPr>
          <w:rFonts w:ascii="Times New Roman" w:eastAsia="Calibri" w:hAnsi="Times New Roman" w:cs="Times New Roman"/>
          <w:sz w:val="28"/>
          <w:szCs w:val="28"/>
        </w:rPr>
        <w:t xml:space="preserve">функционирует </w:t>
      </w:r>
      <w:r w:rsidRPr="00550CC9">
        <w:rPr>
          <w:rFonts w:ascii="Times New Roman" w:eastAsia="Calibri" w:hAnsi="Times New Roman" w:cs="Times New Roman"/>
          <w:sz w:val="28"/>
          <w:szCs w:val="28"/>
        </w:rPr>
        <w:t>современн</w:t>
      </w:r>
      <w:r w:rsidR="0009668C">
        <w:rPr>
          <w:rFonts w:ascii="Times New Roman" w:eastAsia="Calibri" w:hAnsi="Times New Roman" w:cs="Times New Roman"/>
          <w:sz w:val="28"/>
          <w:szCs w:val="28"/>
        </w:rPr>
        <w:t>ый завод по переработке мяса ООО  «Оренбив», сельскохозяйственное предприятие ООО «ФармЭксперт»</w:t>
      </w:r>
      <w:r w:rsidR="008B5BE3">
        <w:rPr>
          <w:rFonts w:ascii="Times New Roman" w:eastAsia="Calibri" w:hAnsi="Times New Roman" w:cs="Times New Roman"/>
          <w:sz w:val="28"/>
          <w:szCs w:val="28"/>
        </w:rPr>
        <w:t>.</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В январе 2005 года было организовано Чёрноотрожское станичное казачье общество.</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В состав сельсовета входит 7 населенных пунктов с численностью 1539 дворов  и 3</w:t>
      </w:r>
      <w:r w:rsidR="008B5BE3">
        <w:rPr>
          <w:rFonts w:ascii="Times New Roman" w:eastAsia="Calibri" w:hAnsi="Times New Roman" w:cs="Times New Roman"/>
          <w:sz w:val="28"/>
          <w:szCs w:val="28"/>
        </w:rPr>
        <w:t>525</w:t>
      </w:r>
      <w:r w:rsidRPr="00550CC9">
        <w:rPr>
          <w:rFonts w:ascii="Times New Roman" w:eastAsia="Calibri" w:hAnsi="Times New Roman" w:cs="Times New Roman"/>
          <w:sz w:val="28"/>
          <w:szCs w:val="28"/>
        </w:rPr>
        <w:t xml:space="preserve"> человек. В настоящее время в селе Ч</w:t>
      </w:r>
      <w:r w:rsidR="008B5BE3">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 числится 6</w:t>
      </w:r>
      <w:r w:rsidR="008B5BE3">
        <w:rPr>
          <w:rFonts w:ascii="Times New Roman" w:eastAsia="Calibri" w:hAnsi="Times New Roman" w:cs="Times New Roman"/>
          <w:sz w:val="28"/>
          <w:szCs w:val="28"/>
        </w:rPr>
        <w:t>48</w:t>
      </w:r>
      <w:r w:rsidRPr="00550CC9">
        <w:rPr>
          <w:rFonts w:ascii="Times New Roman" w:eastAsia="Calibri" w:hAnsi="Times New Roman" w:cs="Times New Roman"/>
          <w:sz w:val="28"/>
          <w:szCs w:val="28"/>
        </w:rPr>
        <w:t xml:space="preserve"> дворов с численностью населения  15</w:t>
      </w:r>
      <w:r w:rsidR="008B5BE3">
        <w:rPr>
          <w:rFonts w:ascii="Times New Roman" w:eastAsia="Calibri" w:hAnsi="Times New Roman" w:cs="Times New Roman"/>
          <w:sz w:val="28"/>
          <w:szCs w:val="28"/>
        </w:rPr>
        <w:t>25</w:t>
      </w:r>
      <w:r w:rsidRPr="00550CC9">
        <w:rPr>
          <w:rFonts w:ascii="Times New Roman" w:eastAsia="Calibri" w:hAnsi="Times New Roman" w:cs="Times New Roman"/>
          <w:sz w:val="28"/>
          <w:szCs w:val="28"/>
        </w:rPr>
        <w:t xml:space="preserve"> человек.  Градообразующим</w:t>
      </w:r>
      <w:r w:rsidR="008B5BE3">
        <w:rPr>
          <w:rFonts w:ascii="Times New Roman" w:eastAsia="Calibri" w:hAnsi="Times New Roman" w:cs="Times New Roman"/>
          <w:sz w:val="28"/>
          <w:szCs w:val="28"/>
        </w:rPr>
        <w:t>и</w:t>
      </w:r>
      <w:r w:rsidR="008B5BE3" w:rsidRPr="00550CC9">
        <w:rPr>
          <w:rFonts w:ascii="Times New Roman" w:eastAsia="Calibri" w:hAnsi="Times New Roman" w:cs="Times New Roman"/>
          <w:sz w:val="28"/>
          <w:szCs w:val="28"/>
        </w:rPr>
        <w:t>предприятиям</w:t>
      </w:r>
      <w:r w:rsidR="008B5BE3">
        <w:rPr>
          <w:rFonts w:ascii="Times New Roman" w:eastAsia="Calibri" w:hAnsi="Times New Roman" w:cs="Times New Roman"/>
          <w:sz w:val="28"/>
          <w:szCs w:val="28"/>
        </w:rPr>
        <w:t>и</w:t>
      </w:r>
      <w:r w:rsidRPr="00550CC9">
        <w:rPr>
          <w:rFonts w:ascii="Times New Roman" w:eastAsia="Calibri" w:hAnsi="Times New Roman" w:cs="Times New Roman"/>
          <w:sz w:val="28"/>
          <w:szCs w:val="28"/>
        </w:rPr>
        <w:t xml:space="preserve"> явля</w:t>
      </w:r>
      <w:r w:rsidR="008B5BE3">
        <w:rPr>
          <w:rFonts w:ascii="Times New Roman" w:eastAsia="Calibri" w:hAnsi="Times New Roman" w:cs="Times New Roman"/>
          <w:sz w:val="28"/>
          <w:szCs w:val="28"/>
        </w:rPr>
        <w:t>ются</w:t>
      </w:r>
      <w:r w:rsidRPr="00550CC9">
        <w:rPr>
          <w:rFonts w:ascii="Times New Roman" w:eastAsia="Calibri" w:hAnsi="Times New Roman" w:cs="Times New Roman"/>
          <w:sz w:val="28"/>
          <w:szCs w:val="28"/>
        </w:rPr>
        <w:t>   ООО «</w:t>
      </w:r>
      <w:r w:rsidR="008B5BE3">
        <w:rPr>
          <w:rFonts w:ascii="Times New Roman" w:eastAsia="Calibri" w:hAnsi="Times New Roman" w:cs="Times New Roman"/>
          <w:sz w:val="28"/>
          <w:szCs w:val="28"/>
        </w:rPr>
        <w:t>Оренбив</w:t>
      </w:r>
      <w:r w:rsidRPr="00550CC9">
        <w:rPr>
          <w:rFonts w:ascii="Times New Roman" w:eastAsia="Calibri" w:hAnsi="Times New Roman" w:cs="Times New Roman"/>
          <w:sz w:val="28"/>
          <w:szCs w:val="28"/>
        </w:rPr>
        <w:t>»</w:t>
      </w:r>
      <w:r w:rsidR="008B5BE3">
        <w:rPr>
          <w:rFonts w:ascii="Times New Roman" w:eastAsia="Calibri" w:hAnsi="Times New Roman" w:cs="Times New Roman"/>
          <w:sz w:val="28"/>
          <w:szCs w:val="28"/>
        </w:rPr>
        <w:t>, ООО «АгроСакмара», ООО «ФармЭксперт»</w:t>
      </w:r>
      <w:r w:rsidRPr="00550CC9">
        <w:rPr>
          <w:rFonts w:ascii="Times New Roman" w:eastAsia="Calibri" w:hAnsi="Times New Roman" w:cs="Times New Roman"/>
          <w:sz w:val="28"/>
          <w:szCs w:val="28"/>
        </w:rPr>
        <w:t>.</w:t>
      </w:r>
    </w:p>
    <w:p w:rsidR="00550CC9" w:rsidRPr="00550CC9" w:rsidRDefault="00550CC9" w:rsidP="00550CC9">
      <w:pPr>
        <w:pStyle w:val="af6"/>
        <w:spacing w:after="0" w:line="240" w:lineRule="auto"/>
        <w:ind w:firstLine="708"/>
        <w:jc w:val="both"/>
        <w:rPr>
          <w:rFonts w:ascii="Times New Roman" w:eastAsia="Calibri" w:hAnsi="Times New Roman" w:cs="Times New Roman"/>
          <w:i/>
          <w:sz w:val="28"/>
          <w:szCs w:val="28"/>
        </w:rPr>
      </w:pPr>
      <w:bookmarkStart w:id="28" w:name="_Toc498507241"/>
      <w:bookmarkStart w:id="29" w:name="_Toc351125043"/>
      <w:bookmarkStart w:id="30" w:name="_Toc348609928"/>
      <w:bookmarkStart w:id="31" w:name="_Toc348608039"/>
      <w:bookmarkStart w:id="32" w:name="_Toc348607860"/>
      <w:bookmarkStart w:id="33" w:name="_Toc348607493"/>
      <w:bookmarkStart w:id="34" w:name="_Toc348279392"/>
      <w:bookmarkStart w:id="35" w:name="_Toc346527275"/>
      <w:r w:rsidRPr="00550CC9">
        <w:rPr>
          <w:rFonts w:ascii="Times New Roman" w:eastAsia="Calibri" w:hAnsi="Times New Roman" w:cs="Times New Roman"/>
          <w:i/>
          <w:sz w:val="28"/>
          <w:szCs w:val="28"/>
        </w:rPr>
        <w:t>Село Никитино.</w:t>
      </w:r>
      <w:bookmarkEnd w:id="28"/>
      <w:bookmarkEnd w:id="29"/>
      <w:bookmarkEnd w:id="30"/>
      <w:bookmarkEnd w:id="31"/>
      <w:bookmarkEnd w:id="32"/>
      <w:bookmarkEnd w:id="33"/>
      <w:bookmarkEnd w:id="34"/>
      <w:bookmarkEnd w:id="35"/>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36" w:name="_Toc351125044"/>
      <w:bookmarkStart w:id="37" w:name="_Toc348609929"/>
      <w:bookmarkStart w:id="38" w:name="_Toc348608040"/>
      <w:bookmarkStart w:id="39" w:name="_Toc348607861"/>
      <w:bookmarkStart w:id="40" w:name="_Toc348607494"/>
      <w:bookmarkStart w:id="41" w:name="_Toc348279393"/>
      <w:bookmarkStart w:id="42" w:name="_Toc346527276"/>
      <w:r w:rsidRPr="00550CC9">
        <w:rPr>
          <w:rFonts w:ascii="Times New Roman" w:eastAsia="Calibri" w:hAnsi="Times New Roman" w:cs="Times New Roman"/>
          <w:sz w:val="28"/>
          <w:szCs w:val="28"/>
        </w:rPr>
        <w:t>В сентябре 1742 года  при личном  присутствии тайного советника Ивана Ивановича Неплюева, ставшего  одновременно  наместником, а  затем губернатором Оренбургского края, торжественно заложен Никитинский редут, названный  в честь  командира - офицера Никитина.  Никитинский редут был заселен солдатами и их  семьями (русскими и  татарами) шешминского  ландмилицкого полка, охранявшего до этого Шешминскую крепость на Закамской пограничной линии по реке Шешме, левому притоку Камы.</w:t>
      </w:r>
      <w:bookmarkEnd w:id="36"/>
      <w:bookmarkEnd w:id="37"/>
      <w:bookmarkEnd w:id="38"/>
      <w:bookmarkEnd w:id="39"/>
      <w:bookmarkEnd w:id="40"/>
      <w:bookmarkEnd w:id="41"/>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43" w:name="_Toc351125045"/>
      <w:bookmarkStart w:id="44" w:name="_Toc348609930"/>
      <w:bookmarkStart w:id="45" w:name="_Toc348608041"/>
      <w:bookmarkStart w:id="46" w:name="_Toc348607862"/>
      <w:bookmarkStart w:id="47" w:name="_Toc348607495"/>
      <w:bookmarkStart w:id="48" w:name="_Toc348279394"/>
      <w:r w:rsidRPr="00550CC9">
        <w:rPr>
          <w:rFonts w:ascii="Times New Roman" w:eastAsia="Calibri" w:hAnsi="Times New Roman" w:cs="Times New Roman"/>
          <w:sz w:val="28"/>
          <w:szCs w:val="28"/>
        </w:rPr>
        <w:t>В 1745 году  в редут были подселены ногайцы. Поселение разрасталось, а жители с зачислением в казаки  и наделением  землей принуждались к хлебопашеству и разведению домашнего скота. Численность жителей редута резко возросла в 1768 году, когда из казанской губернии  сюда по собственному желанию  переселились так называемые  салтанаульские  ногайцы.</w:t>
      </w:r>
      <w:r w:rsidRPr="00550CC9">
        <w:rPr>
          <w:rFonts w:ascii="Times New Roman" w:eastAsia="Calibri" w:hAnsi="Times New Roman" w:cs="Times New Roman"/>
          <w:sz w:val="28"/>
          <w:szCs w:val="28"/>
        </w:rPr>
        <w:br/>
        <w:t>В середине Х1Х свою роль Оренбургская пограничная линия утратила. Входившие  в нее крепости, редуты и форпосты были упразднены и преобразованы в казачьи станицы и поселки. Никитинский редут стал именоваться Никитинской станицей, которая позднее подверглась  преобразованию в казачий поселок с подчинением Пречистинскому юрту.</w:t>
      </w:r>
      <w:bookmarkEnd w:id="43"/>
      <w:bookmarkEnd w:id="44"/>
      <w:bookmarkEnd w:id="45"/>
      <w:bookmarkEnd w:id="46"/>
      <w:bookmarkEnd w:id="47"/>
      <w:bookmarkEnd w:id="48"/>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49" w:name="_Toc351125046"/>
      <w:bookmarkStart w:id="50" w:name="_Toc348609931"/>
      <w:bookmarkStart w:id="51" w:name="_Toc348608042"/>
      <w:bookmarkStart w:id="52" w:name="_Toc348607863"/>
      <w:bookmarkStart w:id="53" w:name="_Toc348607496"/>
      <w:bookmarkStart w:id="54" w:name="_Toc348279395"/>
      <w:r w:rsidRPr="00550CC9">
        <w:rPr>
          <w:rFonts w:ascii="Times New Roman" w:eastAsia="Calibri" w:hAnsi="Times New Roman" w:cs="Times New Roman"/>
          <w:sz w:val="28"/>
          <w:szCs w:val="28"/>
        </w:rPr>
        <w:t>В 1900 году в нем насчитывалось 316 дворов и проживало 1766 жителей. Действовали две мечети. В 1904 году при мечетях открываются две школы – мактаби.</w:t>
      </w:r>
      <w:bookmarkEnd w:id="49"/>
      <w:bookmarkEnd w:id="50"/>
      <w:bookmarkEnd w:id="51"/>
      <w:bookmarkEnd w:id="52"/>
      <w:bookmarkEnd w:id="53"/>
      <w:bookmarkEnd w:id="54"/>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55" w:name="_Toc351125047"/>
      <w:bookmarkStart w:id="56" w:name="_Toc348609932"/>
      <w:bookmarkStart w:id="57" w:name="_Toc348608043"/>
      <w:bookmarkStart w:id="58" w:name="_Toc348607864"/>
      <w:bookmarkStart w:id="59" w:name="_Toc348607497"/>
      <w:bookmarkStart w:id="60" w:name="_Toc348279396"/>
      <w:r w:rsidRPr="00550CC9">
        <w:rPr>
          <w:rFonts w:ascii="Times New Roman" w:eastAsia="Calibri" w:hAnsi="Times New Roman" w:cs="Times New Roman"/>
          <w:sz w:val="28"/>
          <w:szCs w:val="28"/>
        </w:rPr>
        <w:t>В 1906 году открывается русская казачья  начальная школа. В январе 1920 года станица преобразуется в село Никитино. В это же время создается сельский Совет.</w:t>
      </w:r>
      <w:bookmarkEnd w:id="55"/>
      <w:bookmarkEnd w:id="56"/>
      <w:bookmarkEnd w:id="57"/>
      <w:bookmarkEnd w:id="58"/>
      <w:bookmarkEnd w:id="59"/>
      <w:bookmarkEnd w:id="60"/>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61" w:name="_Toc351125048"/>
      <w:bookmarkStart w:id="62" w:name="_Toc348609933"/>
      <w:bookmarkStart w:id="63" w:name="_Toc348608044"/>
      <w:bookmarkStart w:id="64" w:name="_Toc348607865"/>
      <w:bookmarkStart w:id="65" w:name="_Toc348607498"/>
      <w:bookmarkStart w:id="66" w:name="_Toc348279397"/>
      <w:r w:rsidRPr="00550CC9">
        <w:rPr>
          <w:rFonts w:ascii="Times New Roman" w:eastAsia="Calibri" w:hAnsi="Times New Roman" w:cs="Times New Roman"/>
          <w:sz w:val="28"/>
          <w:szCs w:val="28"/>
        </w:rPr>
        <w:lastRenderedPageBreak/>
        <w:t>В 1922 году  были открыты изба-читальня, затем библиотека и клуб.   Первое товарищество по совместной обработке земли – ТОЗ, в которое вошло 15 дворов (72 человека), было создано  в 1929 году.</w:t>
      </w:r>
      <w:bookmarkEnd w:id="61"/>
      <w:bookmarkEnd w:id="62"/>
      <w:bookmarkEnd w:id="63"/>
      <w:bookmarkEnd w:id="64"/>
      <w:bookmarkEnd w:id="65"/>
      <w:bookmarkEnd w:id="66"/>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67" w:name="_Toc351125049"/>
      <w:bookmarkStart w:id="68" w:name="_Toc348609934"/>
      <w:bookmarkStart w:id="69" w:name="_Toc348608045"/>
      <w:bookmarkStart w:id="70" w:name="_Toc348607866"/>
      <w:bookmarkStart w:id="71" w:name="_Toc348607499"/>
      <w:bookmarkStart w:id="72" w:name="_Toc348279398"/>
      <w:r w:rsidRPr="00550CC9">
        <w:rPr>
          <w:rFonts w:ascii="Times New Roman" w:eastAsia="Calibri" w:hAnsi="Times New Roman" w:cs="Times New Roman"/>
          <w:sz w:val="28"/>
          <w:szCs w:val="28"/>
        </w:rPr>
        <w:t>31 января 1930  краевая газета «Колхозник» сообщала о создании  в Никитинском сельсовете из пяти товариществ  одного колхоза «Сакмара».</w:t>
      </w:r>
      <w:bookmarkEnd w:id="42"/>
      <w:bookmarkEnd w:id="67"/>
      <w:bookmarkEnd w:id="68"/>
      <w:bookmarkEnd w:id="69"/>
      <w:bookmarkEnd w:id="70"/>
      <w:bookmarkEnd w:id="71"/>
      <w:bookmarkEnd w:id="72"/>
    </w:p>
    <w:p w:rsidR="008B5BE3"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    В селе действует  </w:t>
      </w:r>
      <w:r w:rsidR="008B5BE3">
        <w:rPr>
          <w:rFonts w:ascii="Times New Roman" w:eastAsia="Calibri" w:hAnsi="Times New Roman" w:cs="Times New Roman"/>
          <w:sz w:val="28"/>
          <w:szCs w:val="28"/>
        </w:rPr>
        <w:t>Никитинская СОШ</w:t>
      </w:r>
      <w:r w:rsidRPr="00550CC9">
        <w:rPr>
          <w:rFonts w:ascii="Times New Roman" w:eastAsia="Calibri" w:hAnsi="Times New Roman" w:cs="Times New Roman"/>
          <w:sz w:val="28"/>
          <w:szCs w:val="28"/>
        </w:rPr>
        <w:t>, дом культуры , фельдшерско-акушерский, библиотека</w:t>
      </w:r>
      <w:r w:rsidR="008B5BE3">
        <w:rPr>
          <w:rFonts w:ascii="Times New Roman" w:eastAsia="Calibri" w:hAnsi="Times New Roman" w:cs="Times New Roman"/>
          <w:sz w:val="28"/>
          <w:szCs w:val="28"/>
        </w:rPr>
        <w:t xml:space="preserve"> и почтовое отделение.</w:t>
      </w:r>
    </w:p>
    <w:p w:rsid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Село газифицировано, завершена реконструкция линий электропередач, оборудована АТС на 100 номеров, фельдшерско-акушерский пункт переведен в новое  здание, произведен косметический ремонт  школы, Дома культуры, произведено ограждение  мусульманского кладбища.</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p>
    <w:p w:rsidR="00550CC9" w:rsidRPr="00550CC9" w:rsidRDefault="00550CC9" w:rsidP="00550CC9">
      <w:pPr>
        <w:pStyle w:val="af6"/>
        <w:spacing w:after="0" w:line="240" w:lineRule="auto"/>
        <w:ind w:firstLine="708"/>
        <w:jc w:val="both"/>
        <w:rPr>
          <w:rFonts w:ascii="Times New Roman" w:eastAsia="Calibri" w:hAnsi="Times New Roman" w:cs="Times New Roman"/>
          <w:i/>
          <w:sz w:val="28"/>
          <w:szCs w:val="28"/>
        </w:rPr>
      </w:pPr>
      <w:bookmarkStart w:id="73" w:name="_Toc498507242"/>
      <w:bookmarkStart w:id="74" w:name="_Toc351125050"/>
      <w:bookmarkStart w:id="75" w:name="_Toc348609935"/>
      <w:bookmarkStart w:id="76" w:name="_Toc348608046"/>
      <w:bookmarkStart w:id="77" w:name="_Toc348607867"/>
      <w:bookmarkStart w:id="78" w:name="_Toc348607500"/>
      <w:bookmarkStart w:id="79" w:name="_Toc348279399"/>
      <w:r w:rsidRPr="00550CC9">
        <w:rPr>
          <w:rFonts w:ascii="Times New Roman" w:eastAsia="Calibri" w:hAnsi="Times New Roman" w:cs="Times New Roman"/>
          <w:i/>
          <w:sz w:val="28"/>
          <w:szCs w:val="28"/>
        </w:rPr>
        <w:t>Станция Ч</w:t>
      </w:r>
      <w:r w:rsidR="008B5BE3">
        <w:rPr>
          <w:rFonts w:ascii="Times New Roman" w:eastAsia="Calibri" w:hAnsi="Times New Roman" w:cs="Times New Roman"/>
          <w:i/>
          <w:sz w:val="28"/>
          <w:szCs w:val="28"/>
        </w:rPr>
        <w:t>е</w:t>
      </w:r>
      <w:r w:rsidRPr="00550CC9">
        <w:rPr>
          <w:rFonts w:ascii="Times New Roman" w:eastAsia="Calibri" w:hAnsi="Times New Roman" w:cs="Times New Roman"/>
          <w:i/>
          <w:sz w:val="28"/>
          <w:szCs w:val="28"/>
        </w:rPr>
        <w:t>рный Отрог.</w:t>
      </w:r>
      <w:bookmarkEnd w:id="73"/>
      <w:bookmarkEnd w:id="74"/>
      <w:bookmarkEnd w:id="75"/>
      <w:bookmarkEnd w:id="76"/>
      <w:bookmarkEnd w:id="77"/>
      <w:bookmarkEnd w:id="78"/>
      <w:bookmarkEnd w:id="79"/>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80" w:name="_Toc351125051"/>
      <w:bookmarkStart w:id="81" w:name="_Toc348609936"/>
      <w:bookmarkStart w:id="82" w:name="_Toc348608047"/>
      <w:bookmarkStart w:id="83" w:name="_Toc348607868"/>
      <w:bookmarkStart w:id="84" w:name="_Toc348607501"/>
      <w:bookmarkStart w:id="85" w:name="_Toc348279400"/>
      <w:bookmarkStart w:id="86" w:name="_Toc346527278"/>
      <w:r w:rsidRPr="00550CC9">
        <w:rPr>
          <w:rFonts w:ascii="Times New Roman" w:eastAsia="Calibri" w:hAnsi="Times New Roman" w:cs="Times New Roman"/>
          <w:sz w:val="28"/>
          <w:szCs w:val="28"/>
        </w:rPr>
        <w:t>Возникновение населённого пункта  с названием «станция Ч</w:t>
      </w:r>
      <w:r w:rsidR="008B5BE3">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 связано с тем, что в 1912 году на этом месте начато строительство железно - дорожной ветки Оренбург – Орск.</w:t>
      </w:r>
      <w:bookmarkEnd w:id="80"/>
      <w:bookmarkEnd w:id="81"/>
      <w:bookmarkEnd w:id="82"/>
      <w:bookmarkEnd w:id="83"/>
      <w:bookmarkEnd w:id="84"/>
      <w:bookmarkEnd w:id="85"/>
    </w:p>
    <w:p w:rsidR="008B5BE3" w:rsidRDefault="00550CC9" w:rsidP="008B5BE3">
      <w:pPr>
        <w:pStyle w:val="af6"/>
        <w:spacing w:after="0" w:line="240" w:lineRule="auto"/>
        <w:ind w:firstLine="708"/>
        <w:jc w:val="both"/>
        <w:rPr>
          <w:rFonts w:ascii="Times New Roman" w:eastAsia="Calibri" w:hAnsi="Times New Roman" w:cs="Times New Roman"/>
          <w:sz w:val="28"/>
          <w:szCs w:val="28"/>
        </w:rPr>
      </w:pPr>
      <w:bookmarkStart w:id="87" w:name="_Toc351125052"/>
      <w:bookmarkStart w:id="88" w:name="_Toc348609937"/>
      <w:bookmarkStart w:id="89" w:name="_Toc348608048"/>
      <w:bookmarkStart w:id="90" w:name="_Toc348607869"/>
      <w:bookmarkStart w:id="91" w:name="_Toc348607502"/>
      <w:bookmarkStart w:id="92" w:name="_Toc348279401"/>
      <w:r w:rsidRPr="00550CC9">
        <w:rPr>
          <w:rFonts w:ascii="Times New Roman" w:eastAsia="Calibri" w:hAnsi="Times New Roman" w:cs="Times New Roman"/>
          <w:sz w:val="28"/>
          <w:szCs w:val="28"/>
        </w:rPr>
        <w:t>Активное заселение разъездов  наблюдалось в годы коллективизации. Не стало исключением и образование населённого пункта при разъезде № 80, впоследствии получившим название станции Ч</w:t>
      </w:r>
      <w:r w:rsidR="008B5BE3">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w:t>
      </w:r>
      <w:bookmarkEnd w:id="86"/>
      <w:bookmarkEnd w:id="87"/>
      <w:bookmarkEnd w:id="88"/>
      <w:bookmarkEnd w:id="89"/>
      <w:bookmarkEnd w:id="90"/>
      <w:bookmarkEnd w:id="91"/>
      <w:bookmarkEnd w:id="92"/>
      <w:r w:rsidRPr="00550CC9">
        <w:rPr>
          <w:rFonts w:ascii="Times New Roman" w:eastAsia="Calibri" w:hAnsi="Times New Roman" w:cs="Times New Roman"/>
          <w:sz w:val="28"/>
          <w:szCs w:val="28"/>
        </w:rPr>
        <w:t> </w:t>
      </w:r>
      <w:bookmarkStart w:id="93" w:name="_Toc351125053"/>
      <w:bookmarkStart w:id="94" w:name="_Toc348609938"/>
      <w:bookmarkStart w:id="95" w:name="_Toc348608049"/>
      <w:bookmarkStart w:id="96" w:name="_Toc348607870"/>
      <w:bookmarkStart w:id="97" w:name="_Toc348607503"/>
      <w:bookmarkStart w:id="98" w:name="_Toc348279402"/>
      <w:bookmarkStart w:id="99" w:name="_Toc346527279"/>
    </w:p>
    <w:p w:rsidR="00550CC9" w:rsidRPr="00550CC9" w:rsidRDefault="00550CC9" w:rsidP="008B5BE3">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В 1930-е годы один за другим здесь стали строить свои дома жители, уехавшие из ближайших сёл - Изяк - Никитино, Ч</w:t>
      </w:r>
      <w:r w:rsidR="008B5BE3">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рного Отрога, Тихоновки, Новониколаевки, нашедших работу на строительстве железной дороги. В это время Управление железной дороги строит, так называемую, казарму для своих работников, школу,  здание первого вокзала. Выгодный во всех отношениях железнодорожный транспорт позволял разместить в удобном для близлежащих хозяйств хранилище дизельного топлива для техники, склады для зерна. Так появилась нефтебаза, а затем и хлебоприемный пункт.</w:t>
      </w:r>
      <w:bookmarkEnd w:id="93"/>
      <w:bookmarkEnd w:id="94"/>
      <w:bookmarkEnd w:id="95"/>
      <w:bookmarkEnd w:id="96"/>
      <w:bookmarkEnd w:id="97"/>
      <w:bookmarkEnd w:id="98"/>
      <w:bookmarkEnd w:id="99"/>
    </w:p>
    <w:p w:rsidR="008B5BE3" w:rsidRDefault="00550CC9" w:rsidP="008B5BE3">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 xml:space="preserve">   </w:t>
      </w:r>
      <w:bookmarkStart w:id="100" w:name="_Toc351125054"/>
      <w:bookmarkStart w:id="101" w:name="_Toc348609939"/>
      <w:bookmarkStart w:id="102" w:name="_Toc348608050"/>
      <w:bookmarkStart w:id="103" w:name="_Toc348607871"/>
      <w:bookmarkStart w:id="104" w:name="_Toc348607504"/>
      <w:bookmarkStart w:id="105" w:name="_Toc348279403"/>
      <w:bookmarkStart w:id="106" w:name="_Toc346527280"/>
      <w:r w:rsidRPr="00550CC9">
        <w:rPr>
          <w:rFonts w:ascii="Times New Roman" w:eastAsia="Calibri" w:hAnsi="Times New Roman" w:cs="Times New Roman"/>
          <w:sz w:val="28"/>
          <w:szCs w:val="28"/>
        </w:rPr>
        <w:t>На 1 января 20</w:t>
      </w:r>
      <w:r w:rsidR="008B5BE3">
        <w:rPr>
          <w:rFonts w:ascii="Times New Roman" w:eastAsia="Calibri" w:hAnsi="Times New Roman" w:cs="Times New Roman"/>
          <w:sz w:val="28"/>
          <w:szCs w:val="28"/>
        </w:rPr>
        <w:t>23</w:t>
      </w:r>
      <w:r w:rsidRPr="00550CC9">
        <w:rPr>
          <w:rFonts w:ascii="Times New Roman" w:eastAsia="Calibri" w:hAnsi="Times New Roman" w:cs="Times New Roman"/>
          <w:sz w:val="28"/>
          <w:szCs w:val="28"/>
        </w:rPr>
        <w:t xml:space="preserve"> года на станции Ч</w:t>
      </w:r>
      <w:r w:rsidR="008B5BE3">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 1</w:t>
      </w:r>
      <w:r w:rsidR="008B5BE3">
        <w:rPr>
          <w:rFonts w:ascii="Times New Roman" w:eastAsia="Calibri" w:hAnsi="Times New Roman" w:cs="Times New Roman"/>
          <w:sz w:val="28"/>
          <w:szCs w:val="28"/>
        </w:rPr>
        <w:t>79</w:t>
      </w:r>
      <w:r w:rsidRPr="00550CC9">
        <w:rPr>
          <w:rFonts w:ascii="Times New Roman" w:eastAsia="Calibri" w:hAnsi="Times New Roman" w:cs="Times New Roman"/>
          <w:sz w:val="28"/>
          <w:szCs w:val="28"/>
        </w:rPr>
        <w:t xml:space="preserve"> дворов с численностью населения 3</w:t>
      </w:r>
      <w:r w:rsidR="008B5BE3">
        <w:rPr>
          <w:rFonts w:ascii="Times New Roman" w:eastAsia="Calibri" w:hAnsi="Times New Roman" w:cs="Times New Roman"/>
          <w:sz w:val="28"/>
          <w:szCs w:val="28"/>
        </w:rPr>
        <w:t>79</w:t>
      </w:r>
      <w:r w:rsidRPr="00550CC9">
        <w:rPr>
          <w:rFonts w:ascii="Times New Roman" w:eastAsia="Calibri" w:hAnsi="Times New Roman" w:cs="Times New Roman"/>
          <w:sz w:val="28"/>
          <w:szCs w:val="28"/>
        </w:rPr>
        <w:t xml:space="preserve"> человек. Базо</w:t>
      </w:r>
      <w:r w:rsidR="00B4749F">
        <w:rPr>
          <w:rFonts w:ascii="Times New Roman" w:eastAsia="Calibri" w:hAnsi="Times New Roman" w:cs="Times New Roman"/>
          <w:sz w:val="28"/>
          <w:szCs w:val="28"/>
        </w:rPr>
        <w:t>вым предприятием является Ч</w:t>
      </w:r>
      <w:r w:rsidR="008B5BE3">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рноотрожское хлебоприёмное предприятие.</w:t>
      </w:r>
      <w:bookmarkStart w:id="107" w:name="_Toc351125055"/>
      <w:bookmarkStart w:id="108" w:name="_Toc348609940"/>
      <w:bookmarkStart w:id="109" w:name="_Toc348608051"/>
      <w:bookmarkStart w:id="110" w:name="_Toc348607872"/>
      <w:bookmarkStart w:id="111" w:name="_Toc348607505"/>
      <w:bookmarkStart w:id="112" w:name="_Toc348279404"/>
      <w:bookmarkStart w:id="113" w:name="_Toc346527281"/>
      <w:bookmarkEnd w:id="100"/>
      <w:bookmarkEnd w:id="101"/>
      <w:bookmarkEnd w:id="102"/>
      <w:bookmarkEnd w:id="103"/>
      <w:bookmarkEnd w:id="104"/>
      <w:bookmarkEnd w:id="105"/>
      <w:bookmarkEnd w:id="106"/>
    </w:p>
    <w:p w:rsidR="00550CC9" w:rsidRPr="00550CC9" w:rsidRDefault="00550CC9" w:rsidP="008B5BE3">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История  промежуточной станции Ч</w:t>
      </w:r>
      <w:r w:rsidR="008B5BE3">
        <w:rPr>
          <w:rFonts w:ascii="Times New Roman" w:eastAsia="Calibri" w:hAnsi="Times New Roman" w:cs="Times New Roman"/>
          <w:sz w:val="28"/>
          <w:szCs w:val="28"/>
        </w:rPr>
        <w:t>е</w:t>
      </w:r>
      <w:r w:rsidRPr="00550CC9">
        <w:rPr>
          <w:rFonts w:ascii="Times New Roman" w:eastAsia="Calibri" w:hAnsi="Times New Roman" w:cs="Times New Roman"/>
          <w:sz w:val="28"/>
          <w:szCs w:val="28"/>
        </w:rPr>
        <w:t>рный Отрог 4 класса, осуществляющей работы по приёму, отправлению, пропуску грузовых и пассажирских поездов, производству маневровой работы, начата 98 лет назад.</w:t>
      </w:r>
      <w:bookmarkEnd w:id="107"/>
      <w:bookmarkEnd w:id="108"/>
      <w:bookmarkEnd w:id="109"/>
      <w:bookmarkEnd w:id="110"/>
      <w:bookmarkEnd w:id="111"/>
      <w:bookmarkEnd w:id="112"/>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14" w:name="_Toc351125056"/>
      <w:bookmarkStart w:id="115" w:name="_Toc348609941"/>
      <w:bookmarkStart w:id="116" w:name="_Toc348608052"/>
      <w:bookmarkStart w:id="117" w:name="_Toc348607873"/>
      <w:bookmarkStart w:id="118" w:name="_Toc348607506"/>
      <w:bookmarkStart w:id="119" w:name="_Toc348279405"/>
      <w:r w:rsidRPr="00550CC9">
        <w:rPr>
          <w:rFonts w:ascii="Times New Roman" w:eastAsia="Calibri" w:hAnsi="Times New Roman" w:cs="Times New Roman"/>
          <w:sz w:val="28"/>
          <w:szCs w:val="28"/>
        </w:rPr>
        <w:t>В связи с увеличением грузопотока в пятидесятые  годы принято решение уложить вторые пути на перегонах. На каждом перегоне установили 2-3  блокпоста.</w:t>
      </w:r>
      <w:bookmarkEnd w:id="114"/>
      <w:bookmarkEnd w:id="115"/>
      <w:bookmarkEnd w:id="116"/>
      <w:bookmarkEnd w:id="117"/>
      <w:bookmarkEnd w:id="118"/>
      <w:bookmarkEnd w:id="119"/>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20" w:name="_Toc351125057"/>
      <w:bookmarkStart w:id="121" w:name="_Toc348609942"/>
      <w:bookmarkStart w:id="122" w:name="_Toc348608053"/>
      <w:bookmarkStart w:id="123" w:name="_Toc348607874"/>
      <w:bookmarkStart w:id="124" w:name="_Toc348607507"/>
      <w:bookmarkStart w:id="125" w:name="_Toc348279406"/>
      <w:r w:rsidRPr="00550CC9">
        <w:rPr>
          <w:rFonts w:ascii="Times New Roman" w:eastAsia="Calibri" w:hAnsi="Times New Roman" w:cs="Times New Roman"/>
          <w:sz w:val="28"/>
          <w:szCs w:val="28"/>
        </w:rPr>
        <w:t>Движение осуществлялось по жезловой системе, после перешли на полуавтоматическую блокировку.</w:t>
      </w:r>
      <w:bookmarkEnd w:id="120"/>
      <w:bookmarkEnd w:id="121"/>
      <w:bookmarkEnd w:id="122"/>
      <w:bookmarkEnd w:id="123"/>
      <w:bookmarkEnd w:id="124"/>
      <w:bookmarkEnd w:id="125"/>
    </w:p>
    <w:p w:rsid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26" w:name="_Toc351125058"/>
      <w:bookmarkStart w:id="127" w:name="_Toc348609943"/>
      <w:bookmarkStart w:id="128" w:name="_Toc348608054"/>
      <w:bookmarkStart w:id="129" w:name="_Toc348607875"/>
      <w:bookmarkStart w:id="130" w:name="_Toc348607508"/>
      <w:bookmarkStart w:id="131" w:name="_Toc348279407"/>
      <w:r w:rsidRPr="00550CC9">
        <w:rPr>
          <w:rFonts w:ascii="Times New Roman" w:eastAsia="Calibri" w:hAnsi="Times New Roman" w:cs="Times New Roman"/>
          <w:sz w:val="28"/>
          <w:szCs w:val="28"/>
        </w:rPr>
        <w:t xml:space="preserve">В  семидесятые годы грузооборот в месяц составлял 200 вагонов. Это зерновые культуры, ГСМ, щебень, КРС. В 1983 году на участке Оренбург - Орск  </w:t>
      </w:r>
      <w:r w:rsidRPr="00550CC9">
        <w:rPr>
          <w:rFonts w:ascii="Times New Roman" w:eastAsia="Calibri" w:hAnsi="Times New Roman" w:cs="Times New Roman"/>
          <w:sz w:val="28"/>
          <w:szCs w:val="28"/>
        </w:rPr>
        <w:lastRenderedPageBreak/>
        <w:t>произведён переход на электротягу. Открыто движение электропоездов.</w:t>
      </w:r>
      <w:bookmarkEnd w:id="126"/>
      <w:bookmarkEnd w:id="127"/>
      <w:bookmarkEnd w:id="128"/>
      <w:bookmarkEnd w:id="129"/>
      <w:bookmarkEnd w:id="130"/>
      <w:bookmarkEnd w:id="131"/>
      <w:r w:rsidRPr="00550CC9">
        <w:rPr>
          <w:rFonts w:ascii="Times New Roman" w:eastAsia="Calibri" w:hAnsi="Times New Roman" w:cs="Times New Roman"/>
          <w:sz w:val="28"/>
          <w:szCs w:val="28"/>
        </w:rPr>
        <w:t xml:space="preserve">   </w:t>
      </w:r>
      <w:bookmarkStart w:id="132" w:name="_Toc351125059"/>
      <w:bookmarkStart w:id="133" w:name="_Toc348609944"/>
      <w:bookmarkStart w:id="134" w:name="_Toc348608055"/>
      <w:bookmarkStart w:id="135" w:name="_Toc348607876"/>
      <w:bookmarkStart w:id="136" w:name="_Toc348607509"/>
      <w:bookmarkStart w:id="137" w:name="_Toc348279408"/>
      <w:r w:rsidRPr="00550CC9">
        <w:rPr>
          <w:rFonts w:ascii="Times New Roman" w:eastAsia="Calibri" w:hAnsi="Times New Roman" w:cs="Times New Roman"/>
          <w:sz w:val="28"/>
          <w:szCs w:val="28"/>
        </w:rPr>
        <w:t>В 2010 году погрузки не было, выгружено 12 вагонов, но есть надежда на увеличение грузооборота, намечается погрузка зерновых культур и выгрузка щебня</w:t>
      </w:r>
      <w:bookmarkEnd w:id="113"/>
      <w:bookmarkEnd w:id="132"/>
      <w:bookmarkEnd w:id="133"/>
      <w:bookmarkEnd w:id="134"/>
      <w:bookmarkEnd w:id="135"/>
      <w:bookmarkEnd w:id="136"/>
      <w:bookmarkEnd w:id="137"/>
      <w:r w:rsidRPr="00550CC9">
        <w:rPr>
          <w:rFonts w:ascii="Times New Roman" w:eastAsia="Calibri" w:hAnsi="Times New Roman" w:cs="Times New Roman"/>
          <w:sz w:val="28"/>
          <w:szCs w:val="28"/>
        </w:rPr>
        <w:t>.</w:t>
      </w:r>
      <w:r w:rsidRPr="00550CC9">
        <w:rPr>
          <w:rFonts w:ascii="Times New Roman" w:eastAsia="Calibri" w:hAnsi="Times New Roman" w:cs="Times New Roman"/>
          <w:sz w:val="28"/>
          <w:szCs w:val="28"/>
        </w:rPr>
        <w:br/>
      </w:r>
      <w:bookmarkStart w:id="138" w:name="_Toc351125060"/>
      <w:bookmarkStart w:id="139" w:name="_Toc348609945"/>
      <w:bookmarkStart w:id="140" w:name="_Toc348608056"/>
      <w:bookmarkStart w:id="141" w:name="_Toc348607877"/>
      <w:bookmarkStart w:id="142" w:name="_Toc348607510"/>
      <w:bookmarkStart w:id="143" w:name="_Toc348279409"/>
      <w:bookmarkStart w:id="144" w:name="_Toc346527282"/>
      <w:bookmarkStart w:id="145" w:name="_Toc498507243"/>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i/>
          <w:sz w:val="28"/>
          <w:szCs w:val="28"/>
        </w:rPr>
        <w:t>Село Изяк-Никитино.</w:t>
      </w:r>
      <w:bookmarkEnd w:id="138"/>
      <w:bookmarkEnd w:id="139"/>
      <w:bookmarkEnd w:id="140"/>
      <w:bookmarkEnd w:id="141"/>
      <w:bookmarkEnd w:id="142"/>
      <w:bookmarkEnd w:id="143"/>
      <w:bookmarkEnd w:id="144"/>
      <w:bookmarkEnd w:id="145"/>
      <w:r w:rsidRPr="00550CC9">
        <w:rPr>
          <w:rFonts w:ascii="Times New Roman" w:eastAsia="Calibri" w:hAnsi="Times New Roman" w:cs="Times New Roman"/>
          <w:i/>
          <w:sz w:val="28"/>
          <w:szCs w:val="28"/>
        </w:rPr>
        <w:tab/>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46" w:name="_Toc351125061"/>
      <w:bookmarkStart w:id="147" w:name="_Toc348609946"/>
      <w:bookmarkStart w:id="148" w:name="_Toc348608057"/>
      <w:bookmarkStart w:id="149" w:name="_Toc348607878"/>
      <w:bookmarkStart w:id="150" w:name="_Toc348607511"/>
      <w:bookmarkStart w:id="151" w:name="_Toc348279410"/>
      <w:bookmarkStart w:id="152" w:name="_Toc346527283"/>
      <w:r w:rsidRPr="00550CC9">
        <w:rPr>
          <w:rFonts w:ascii="Times New Roman" w:eastAsia="Calibri" w:hAnsi="Times New Roman" w:cs="Times New Roman"/>
          <w:sz w:val="28"/>
          <w:szCs w:val="28"/>
        </w:rPr>
        <w:t>Первые упоминания о селе значатся уже с 1765 года. Беглые крестьяне, ищущие свободные земли на востоке России, в поисках лучших земель обосновались на реке Сакмаре.</w:t>
      </w:r>
      <w:bookmarkEnd w:id="146"/>
      <w:bookmarkEnd w:id="147"/>
      <w:bookmarkEnd w:id="148"/>
      <w:bookmarkEnd w:id="149"/>
      <w:bookmarkEnd w:id="150"/>
      <w:bookmarkEnd w:id="151"/>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53" w:name="_Toc351125062"/>
      <w:bookmarkStart w:id="154" w:name="_Toc348609947"/>
      <w:bookmarkStart w:id="155" w:name="_Toc348608058"/>
      <w:bookmarkStart w:id="156" w:name="_Toc348607879"/>
      <w:bookmarkStart w:id="157" w:name="_Toc348607512"/>
      <w:bookmarkStart w:id="158" w:name="_Toc348279411"/>
      <w:r w:rsidRPr="00550CC9">
        <w:rPr>
          <w:rFonts w:ascii="Times New Roman" w:eastAsia="Calibri" w:hAnsi="Times New Roman" w:cs="Times New Roman"/>
          <w:sz w:val="28"/>
          <w:szCs w:val="28"/>
        </w:rPr>
        <w:t>В 1805 году из центральных губерний России первыми прибыли переселенцы Рязанской и Воронежской губерний, затем  из Ульяновской губернии из села Кольдяево, и первое поселение было названо Кольдяево. Так оно именовалось до прибытия казачьего отряда из Никитинской крепости. Их отселили вниз по течению реки Сакмары в Кольдяево и назвали село Изяк - Никитино, что означает вниз по течению от Никитино. В двадцатых годах 19 века крестьяне стали ступать в казачий отряд.</w:t>
      </w:r>
      <w:bookmarkEnd w:id="153"/>
      <w:bookmarkEnd w:id="154"/>
      <w:bookmarkEnd w:id="155"/>
      <w:bookmarkEnd w:id="156"/>
      <w:bookmarkEnd w:id="157"/>
      <w:bookmarkEnd w:id="158"/>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59" w:name="_Toc351125063"/>
      <w:bookmarkStart w:id="160" w:name="_Toc348609948"/>
      <w:bookmarkStart w:id="161" w:name="_Toc348608059"/>
      <w:bookmarkStart w:id="162" w:name="_Toc348607880"/>
      <w:bookmarkStart w:id="163" w:name="_Toc348607513"/>
      <w:bookmarkStart w:id="164" w:name="_Toc348279412"/>
      <w:r w:rsidRPr="00550CC9">
        <w:rPr>
          <w:rFonts w:ascii="Times New Roman" w:eastAsia="Calibri" w:hAnsi="Times New Roman" w:cs="Times New Roman"/>
          <w:sz w:val="28"/>
          <w:szCs w:val="28"/>
        </w:rPr>
        <w:t>Они получали земельный пай (30десятин), но за это казак должен был нести натуральные общественные повинности (возить почту, сопровождать чиновников и т.д.). С возрастом они переходили служить отечеству в казачьи отряды. В основном изяк - никитинские несли воинскую службу  на границе. Охраняя рубежи на востоке на горе Маяк, в свободное время от службы казаки занимались земледелием, разводили домашний скот, птицу, плели лапти, валяли валенки, а ещё занимались кузнечным делом.  Известным атаманом села был Василий Ильич Букреев. К Изяк - Никитино относились ещё три хутора: Холодный, Солёный и хутор Илларионовский.</w:t>
      </w:r>
      <w:bookmarkEnd w:id="159"/>
      <w:bookmarkEnd w:id="160"/>
      <w:bookmarkEnd w:id="161"/>
      <w:bookmarkEnd w:id="162"/>
      <w:bookmarkEnd w:id="163"/>
      <w:bookmarkEnd w:id="164"/>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65" w:name="_Toc351125064"/>
      <w:bookmarkStart w:id="166" w:name="_Toc348609949"/>
      <w:bookmarkStart w:id="167" w:name="_Toc348608060"/>
      <w:bookmarkStart w:id="168" w:name="_Toc348607881"/>
      <w:bookmarkStart w:id="169" w:name="_Toc348607514"/>
      <w:bookmarkStart w:id="170" w:name="_Toc348279413"/>
      <w:r w:rsidRPr="00550CC9">
        <w:rPr>
          <w:rFonts w:ascii="Times New Roman" w:eastAsia="Calibri" w:hAnsi="Times New Roman" w:cs="Times New Roman"/>
          <w:sz w:val="28"/>
          <w:szCs w:val="28"/>
        </w:rPr>
        <w:t>В 1929 году был образован колхоз имени Буденного. При объединении в 1955 году с селом Никитино был образован колхоз имени Сталина.</w:t>
      </w:r>
      <w:bookmarkEnd w:id="165"/>
      <w:bookmarkEnd w:id="166"/>
      <w:bookmarkEnd w:id="167"/>
      <w:bookmarkEnd w:id="168"/>
      <w:bookmarkEnd w:id="169"/>
      <w:bookmarkEnd w:id="170"/>
    </w:p>
    <w:p w:rsidR="008B5BE3" w:rsidRDefault="00550CC9" w:rsidP="00550CC9">
      <w:pPr>
        <w:pStyle w:val="af6"/>
        <w:spacing w:after="0" w:line="240" w:lineRule="auto"/>
        <w:ind w:firstLine="708"/>
        <w:jc w:val="both"/>
        <w:rPr>
          <w:rFonts w:ascii="Times New Roman" w:eastAsia="Calibri" w:hAnsi="Times New Roman" w:cs="Times New Roman"/>
          <w:sz w:val="28"/>
          <w:szCs w:val="28"/>
        </w:rPr>
      </w:pPr>
      <w:bookmarkStart w:id="171" w:name="_Toc351125065"/>
      <w:bookmarkStart w:id="172" w:name="_Toc348609950"/>
      <w:bookmarkStart w:id="173" w:name="_Toc348608061"/>
      <w:bookmarkStart w:id="174" w:name="_Toc348607882"/>
      <w:bookmarkStart w:id="175" w:name="_Toc348607515"/>
      <w:bookmarkStart w:id="176" w:name="_Toc348279414"/>
      <w:r w:rsidRPr="00550CC9">
        <w:rPr>
          <w:rFonts w:ascii="Times New Roman" w:eastAsia="Calibri" w:hAnsi="Times New Roman" w:cs="Times New Roman"/>
          <w:sz w:val="28"/>
          <w:szCs w:val="28"/>
        </w:rPr>
        <w:t>С 1957 года колхоз имени Сталина вошел в состав совхоза «Колос».</w:t>
      </w:r>
      <w:bookmarkStart w:id="177" w:name="_Toc351125067"/>
      <w:bookmarkStart w:id="178" w:name="_Toc348609952"/>
      <w:bookmarkStart w:id="179" w:name="_Toc348608063"/>
      <w:bookmarkStart w:id="180" w:name="_Toc348607884"/>
      <w:bookmarkStart w:id="181" w:name="_Toc348607517"/>
      <w:bookmarkStart w:id="182" w:name="_Toc348279416"/>
      <w:bookmarkStart w:id="183" w:name="_Toc346527285"/>
      <w:bookmarkEnd w:id="152"/>
      <w:bookmarkEnd w:id="171"/>
      <w:bookmarkEnd w:id="172"/>
      <w:bookmarkEnd w:id="173"/>
      <w:bookmarkEnd w:id="174"/>
      <w:bookmarkEnd w:id="175"/>
      <w:bookmarkEnd w:id="176"/>
    </w:p>
    <w:p w:rsidR="008B5BE3" w:rsidRDefault="008B5BE3" w:rsidP="00550CC9">
      <w:pPr>
        <w:pStyle w:val="af6"/>
        <w:spacing w:after="0" w:line="240" w:lineRule="auto"/>
        <w:ind w:firstLine="708"/>
        <w:jc w:val="both"/>
        <w:rPr>
          <w:rFonts w:ascii="Times New Roman" w:eastAsia="Calibri" w:hAnsi="Times New Roman" w:cs="Times New Roman"/>
          <w:sz w:val="28"/>
          <w:szCs w:val="28"/>
        </w:rPr>
      </w:pPr>
    </w:p>
    <w:p w:rsidR="00550CC9" w:rsidRPr="00550CC9" w:rsidRDefault="00550CC9" w:rsidP="00550CC9">
      <w:pPr>
        <w:pStyle w:val="af6"/>
        <w:spacing w:after="0" w:line="240" w:lineRule="auto"/>
        <w:ind w:firstLine="708"/>
        <w:jc w:val="both"/>
        <w:rPr>
          <w:rFonts w:ascii="Times New Roman" w:eastAsia="Calibri" w:hAnsi="Times New Roman" w:cs="Times New Roman"/>
          <w:i/>
          <w:sz w:val="28"/>
          <w:szCs w:val="28"/>
        </w:rPr>
      </w:pPr>
      <w:r w:rsidRPr="00550CC9">
        <w:rPr>
          <w:rFonts w:ascii="Times New Roman" w:eastAsia="Calibri" w:hAnsi="Times New Roman" w:cs="Times New Roman"/>
          <w:i/>
          <w:sz w:val="28"/>
          <w:szCs w:val="28"/>
        </w:rPr>
        <w:t>Село Аблязово.</w:t>
      </w:r>
      <w:bookmarkEnd w:id="177"/>
      <w:bookmarkEnd w:id="178"/>
      <w:bookmarkEnd w:id="179"/>
      <w:bookmarkEnd w:id="180"/>
      <w:bookmarkEnd w:id="181"/>
      <w:bookmarkEnd w:id="182"/>
      <w:bookmarkEnd w:id="183"/>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bookmarkStart w:id="184" w:name="_Toc351125068"/>
      <w:bookmarkStart w:id="185" w:name="_Toc348609953"/>
      <w:bookmarkStart w:id="186" w:name="_Toc348608064"/>
      <w:bookmarkStart w:id="187" w:name="_Toc348607885"/>
      <w:bookmarkStart w:id="188" w:name="_Toc348607518"/>
      <w:bookmarkStart w:id="189" w:name="_Toc348279417"/>
      <w:bookmarkStart w:id="190" w:name="_Toc346527286"/>
      <w:r w:rsidRPr="00550CC9">
        <w:rPr>
          <w:rFonts w:ascii="Times New Roman" w:eastAsia="Calibri" w:hAnsi="Times New Roman" w:cs="Times New Roman"/>
          <w:sz w:val="28"/>
          <w:szCs w:val="28"/>
        </w:rPr>
        <w:t>На основании  данных исторического архива г. Уфы и Оренбургского областного архива первые переселенцы  из Симбирского уезда и Стерлитамакского и Уфимского уездов Башкирии прибыли и основали село Аблязово в 1784 году. По данным переписи населения 1795 года деревня Аблязово состояла из 30 дворов. В архиве сохранилась карта 1890 года, составленная командой землемера А. Либена, где все озера близ деревни обозначены безымянными, на карте 1880 года они уже названы так, как их называют в настоящее время. По переписи населения 1834 года видно, что число жителей пополнялось за счет переселенцев - татар из Казанской губернии, Бухары. Предположительно,  деревня названа в честь одного из первых переселенцев по имени Абляз.</w:t>
      </w:r>
      <w:bookmarkEnd w:id="184"/>
      <w:bookmarkEnd w:id="185"/>
      <w:bookmarkEnd w:id="186"/>
      <w:bookmarkEnd w:id="187"/>
      <w:bookmarkEnd w:id="188"/>
      <w:bookmarkEnd w:id="189"/>
      <w:bookmarkEnd w:id="190"/>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lastRenderedPageBreak/>
        <w:t>К началу 20 века, увеличившемуся населению села Аблязово, пахотной земли в окрестностях уже не хватало. Именно в этот период в стране проводится столыпинская реформа, начинается великое крестьянское переселение. Жители села Аблязово уезжают осваивать новые земли во второй отдел Оренбургского казачьего войска (ныне Челябинская область, Агаповский район). Так с 1901 по 1905 годы появляется в станице Магнитной новый поселок Аблязово. </w:t>
      </w:r>
      <w:r w:rsidRPr="00550CC9">
        <w:rPr>
          <w:rFonts w:ascii="Times New Roman" w:eastAsia="Calibri" w:hAnsi="Times New Roman" w:cs="Times New Roman"/>
          <w:sz w:val="28"/>
          <w:szCs w:val="28"/>
        </w:rPr>
        <w:br/>
        <w:t>  В августе 1919 года с установлением Советской власти сел</w:t>
      </w:r>
      <w:r w:rsidR="00B4749F">
        <w:rPr>
          <w:rFonts w:ascii="Times New Roman" w:eastAsia="Calibri" w:hAnsi="Times New Roman" w:cs="Times New Roman"/>
          <w:sz w:val="28"/>
          <w:szCs w:val="28"/>
        </w:rPr>
        <w:t>о Аблязово стало относиться к Чё</w:t>
      </w:r>
      <w:r w:rsidRPr="00550CC9">
        <w:rPr>
          <w:rFonts w:ascii="Times New Roman" w:eastAsia="Calibri" w:hAnsi="Times New Roman" w:cs="Times New Roman"/>
          <w:sz w:val="28"/>
          <w:szCs w:val="28"/>
        </w:rPr>
        <w:t>рноотрожскому волостному исполкому.  В 30-е годы село входило в состав Гавриловского сельсовета. Был организован колхоз «Красная заря».</w:t>
      </w:r>
    </w:p>
    <w:p w:rsidR="00550CC9" w:rsidRPr="00550CC9" w:rsidRDefault="00550CC9" w:rsidP="00550CC9">
      <w:pPr>
        <w:pStyle w:val="af6"/>
        <w:spacing w:after="0" w:line="240" w:lineRule="auto"/>
        <w:ind w:firstLine="708"/>
        <w:jc w:val="both"/>
        <w:rPr>
          <w:rFonts w:ascii="Times New Roman" w:eastAsia="Calibri" w:hAnsi="Times New Roman" w:cs="Times New Roman"/>
          <w:b/>
          <w:sz w:val="28"/>
          <w:szCs w:val="28"/>
        </w:rPr>
      </w:pPr>
      <w:bookmarkStart w:id="191" w:name="_Toc498507244"/>
      <w:bookmarkStart w:id="192" w:name="_Toc351125069"/>
      <w:r w:rsidRPr="00550CC9">
        <w:rPr>
          <w:rFonts w:ascii="Times New Roman" w:eastAsia="Calibri" w:hAnsi="Times New Roman" w:cs="Times New Roman"/>
          <w:b/>
          <w:sz w:val="28"/>
          <w:szCs w:val="28"/>
        </w:rPr>
        <w:t>Особенности экономико-географического положения</w:t>
      </w:r>
      <w:bookmarkEnd w:id="191"/>
      <w:bookmarkEnd w:id="192"/>
    </w:p>
    <w:p w:rsidR="00550CC9" w:rsidRPr="00550CC9" w:rsidRDefault="00B4749F"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Муниципальное образование Чё</w:t>
      </w:r>
      <w:r w:rsidR="00550CC9" w:rsidRPr="00550CC9">
        <w:rPr>
          <w:rFonts w:ascii="Times New Roman" w:eastAsia="Calibri" w:hAnsi="Times New Roman" w:cs="Times New Roman"/>
          <w:sz w:val="28"/>
          <w:szCs w:val="28"/>
        </w:rPr>
        <w:t>рноотрожский сельсовет находится на западе Саракташского района Оренбургской области, Приволжского федерального округа Российской Федерации.</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Саракташский район расположен в центральной части Оренбургской области, западнее г. Оренбурга.</w:t>
      </w:r>
    </w:p>
    <w:p w:rsidR="00550CC9" w:rsidRPr="00550CC9" w:rsidRDefault="00B4749F"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Центр сельсовета село Ч</w:t>
      </w:r>
      <w:r w:rsidR="008B5BE3">
        <w:rPr>
          <w:rFonts w:ascii="Times New Roman" w:eastAsia="Calibri" w:hAnsi="Times New Roman" w:cs="Times New Roman"/>
          <w:sz w:val="28"/>
          <w:szCs w:val="28"/>
        </w:rPr>
        <w:t>е</w:t>
      </w:r>
      <w:r w:rsidR="00550CC9" w:rsidRPr="00550CC9">
        <w:rPr>
          <w:rFonts w:ascii="Times New Roman" w:eastAsia="Calibri" w:hAnsi="Times New Roman" w:cs="Times New Roman"/>
          <w:sz w:val="28"/>
          <w:szCs w:val="28"/>
        </w:rPr>
        <w:t>рный отрог находится на расстоянии 25 км от районного центра пос. Саракташ и в 60 км от областного центра г. Оренбурга и его пересекает железная дорога Орск-Оренбург.</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Территорию сельсовета пересекает железная дорога Орск-Оренбург, с юго-востока на запад, протяженностью 67 км.</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Основ</w:t>
      </w:r>
      <w:r w:rsidR="00B4749F">
        <w:rPr>
          <w:rFonts w:ascii="Times New Roman" w:eastAsia="Calibri" w:hAnsi="Times New Roman" w:cs="Times New Roman"/>
          <w:sz w:val="28"/>
          <w:szCs w:val="28"/>
        </w:rPr>
        <w:t>ная роль во внешних связях</w:t>
      </w:r>
      <w:r w:rsidR="008B5BE3">
        <w:rPr>
          <w:rFonts w:ascii="Times New Roman" w:eastAsia="Calibri" w:hAnsi="Times New Roman" w:cs="Times New Roman"/>
          <w:sz w:val="28"/>
          <w:szCs w:val="28"/>
        </w:rPr>
        <w:t xml:space="preserve"> муниципального образования</w:t>
      </w:r>
      <w:r w:rsidR="00B4749F">
        <w:rPr>
          <w:rFonts w:ascii="Times New Roman" w:eastAsia="Calibri" w:hAnsi="Times New Roman" w:cs="Times New Roman"/>
          <w:sz w:val="28"/>
          <w:szCs w:val="28"/>
        </w:rPr>
        <w:t xml:space="preserve"> Чё</w:t>
      </w:r>
      <w:r w:rsidRPr="00550CC9">
        <w:rPr>
          <w:rFonts w:ascii="Times New Roman" w:eastAsia="Calibri" w:hAnsi="Times New Roman" w:cs="Times New Roman"/>
          <w:sz w:val="28"/>
          <w:szCs w:val="28"/>
        </w:rPr>
        <w:t xml:space="preserve">рноотрожский сельсовет принадлежит автомобильному транспорту. Связь с другими </w:t>
      </w:r>
      <w:r w:rsidR="008B5BE3">
        <w:rPr>
          <w:rFonts w:ascii="Times New Roman" w:eastAsia="Calibri" w:hAnsi="Times New Roman" w:cs="Times New Roman"/>
          <w:sz w:val="28"/>
          <w:szCs w:val="28"/>
        </w:rPr>
        <w:t>муниципальными образованиями</w:t>
      </w:r>
      <w:r w:rsidRPr="00550CC9">
        <w:rPr>
          <w:rFonts w:ascii="Times New Roman" w:eastAsia="Calibri" w:hAnsi="Times New Roman" w:cs="Times New Roman"/>
          <w:sz w:val="28"/>
          <w:szCs w:val="28"/>
        </w:rPr>
        <w:t xml:space="preserve"> области по дорогам местного и регионального значения.</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Через сельсовет проходит трасса Каменноозерное – Медногорск.</w:t>
      </w:r>
    </w:p>
    <w:p w:rsidR="00550CC9" w:rsidRPr="00550CC9" w:rsidRDefault="00B4749F"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Через станцию «Ч</w:t>
      </w:r>
      <w:r w:rsidR="008B5BE3">
        <w:rPr>
          <w:rFonts w:ascii="Times New Roman" w:eastAsia="Calibri" w:hAnsi="Times New Roman" w:cs="Times New Roman"/>
          <w:sz w:val="28"/>
          <w:szCs w:val="28"/>
        </w:rPr>
        <w:t>е</w:t>
      </w:r>
      <w:r w:rsidR="00550CC9" w:rsidRPr="00550CC9">
        <w:rPr>
          <w:rFonts w:ascii="Times New Roman" w:eastAsia="Calibri" w:hAnsi="Times New Roman" w:cs="Times New Roman"/>
          <w:sz w:val="28"/>
          <w:szCs w:val="28"/>
        </w:rPr>
        <w:t>рный Отрог» проходят электропоезда по направлениям:</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Оренбург-Орск, Саракташ-Оренбург, Оренбург-Кувандык и Медногорск- Оренбург.</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r w:rsidRPr="00550CC9">
        <w:rPr>
          <w:rFonts w:ascii="Times New Roman" w:eastAsia="Calibri" w:hAnsi="Times New Roman" w:cs="Times New Roman"/>
          <w:sz w:val="28"/>
          <w:szCs w:val="28"/>
        </w:rPr>
        <w:t>На севере  и северо-западе по реке С</w:t>
      </w:r>
      <w:r w:rsidR="008B5BE3">
        <w:rPr>
          <w:rFonts w:ascii="Times New Roman" w:eastAsia="Calibri" w:hAnsi="Times New Roman" w:cs="Times New Roman"/>
          <w:sz w:val="28"/>
          <w:szCs w:val="28"/>
        </w:rPr>
        <w:t>а</w:t>
      </w:r>
      <w:r w:rsidRPr="00550CC9">
        <w:rPr>
          <w:rFonts w:ascii="Times New Roman" w:eastAsia="Calibri" w:hAnsi="Times New Roman" w:cs="Times New Roman"/>
          <w:sz w:val="28"/>
          <w:szCs w:val="28"/>
        </w:rPr>
        <w:t xml:space="preserve">кмара сельсовет граничит с Николаевским и Гавриловским сельсоветами Саракташского района, на востоке с Федоровским </w:t>
      </w:r>
      <w:r w:rsidR="008B5BE3">
        <w:rPr>
          <w:rFonts w:ascii="Times New Roman" w:eastAsia="Calibri" w:hAnsi="Times New Roman" w:cs="Times New Roman"/>
          <w:sz w:val="28"/>
          <w:szCs w:val="28"/>
        </w:rPr>
        <w:t>сельсоветом</w:t>
      </w:r>
      <w:r w:rsidRPr="00550CC9">
        <w:rPr>
          <w:rFonts w:ascii="Times New Roman" w:eastAsia="Calibri" w:hAnsi="Times New Roman" w:cs="Times New Roman"/>
          <w:sz w:val="28"/>
          <w:szCs w:val="28"/>
        </w:rPr>
        <w:t xml:space="preserve"> Саракташского района, а на западе с Оренбургским районом.</w:t>
      </w:r>
    </w:p>
    <w:p w:rsidR="007C2746" w:rsidRDefault="00B4749F" w:rsidP="00550CC9">
      <w:pPr>
        <w:pStyle w:val="af6"/>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Общая площадь территории Чё</w:t>
      </w:r>
      <w:r w:rsidR="00550CC9" w:rsidRPr="00550CC9">
        <w:rPr>
          <w:rFonts w:ascii="Times New Roman" w:eastAsia="Calibri" w:hAnsi="Times New Roman" w:cs="Times New Roman"/>
          <w:sz w:val="28"/>
          <w:szCs w:val="28"/>
        </w:rPr>
        <w:t>рноотрожского сельсовета 39920 га (по картографическим измерениям).</w:t>
      </w:r>
    </w:p>
    <w:p w:rsidR="00AE20E8" w:rsidRPr="00724BD2" w:rsidRDefault="00724BD2" w:rsidP="007A7581">
      <w:pPr>
        <w:pStyle w:val="1"/>
        <w:numPr>
          <w:ilvl w:val="1"/>
          <w:numId w:val="16"/>
        </w:numPr>
        <w:rPr>
          <w:rFonts w:ascii="Times New Roman" w:eastAsia="Times New Roman" w:hAnsi="Times New Roman" w:cs="Times New Roman"/>
          <w:color w:val="000000" w:themeColor="text1"/>
          <w:sz w:val="32"/>
        </w:rPr>
      </w:pPr>
      <w:bookmarkStart w:id="193" w:name="_Toc146181173"/>
      <w:bookmarkStart w:id="194" w:name="_Toc498507245"/>
      <w:bookmarkStart w:id="195" w:name="_Toc351125070"/>
      <w:r w:rsidRPr="00724BD2">
        <w:rPr>
          <w:rFonts w:ascii="Times New Roman" w:hAnsi="Times New Roman" w:cs="Times New Roman"/>
          <w:b w:val="0"/>
          <w:bCs w:val="0"/>
          <w:color w:val="000000" w:themeColor="text1"/>
          <w:sz w:val="32"/>
        </w:rPr>
        <w:lastRenderedPageBreak/>
        <w:t>Природные условия</w:t>
      </w:r>
      <w:bookmarkEnd w:id="193"/>
      <w:bookmarkEnd w:id="194"/>
      <w:bookmarkEnd w:id="195"/>
    </w:p>
    <w:p w:rsidR="00AE20E8" w:rsidRPr="00724BD2" w:rsidRDefault="00AE20E8" w:rsidP="007A7581">
      <w:pPr>
        <w:pStyle w:val="2"/>
        <w:numPr>
          <w:ilvl w:val="2"/>
          <w:numId w:val="18"/>
        </w:numPr>
        <w:rPr>
          <w:rFonts w:ascii="Times New Roman" w:hAnsi="Times New Roman" w:cs="Times New Roman"/>
          <w:b w:val="0"/>
          <w:color w:val="000000" w:themeColor="text1"/>
          <w:sz w:val="36"/>
          <w:szCs w:val="32"/>
        </w:rPr>
      </w:pPr>
      <w:bookmarkStart w:id="196" w:name="_Toc498507246"/>
      <w:bookmarkStart w:id="197" w:name="_Toc351125071"/>
      <w:bookmarkStart w:id="198" w:name="_Toc146181174"/>
      <w:r w:rsidRPr="00724BD2">
        <w:rPr>
          <w:rFonts w:ascii="Times New Roman" w:hAnsi="Times New Roman" w:cs="Times New Roman"/>
          <w:b w:val="0"/>
          <w:color w:val="000000" w:themeColor="text1"/>
          <w:sz w:val="28"/>
        </w:rPr>
        <w:t>Рельеф</w:t>
      </w:r>
      <w:bookmarkEnd w:id="196"/>
      <w:bookmarkEnd w:id="197"/>
      <w:bookmarkEnd w:id="198"/>
    </w:p>
    <w:p w:rsidR="00AE20E8" w:rsidRDefault="00AE20E8" w:rsidP="00AE20E8">
      <w:pPr>
        <w:pStyle w:val="afff4"/>
        <w:rPr>
          <w:lang w:val="ru-RU"/>
        </w:rPr>
      </w:pPr>
      <w:r>
        <w:rPr>
          <w:lang w:val="ru-RU"/>
        </w:rPr>
        <w:t>Саракташский район, образно называют ландшафтным перекрестком Оренбуржья. Занимая территорию немногим более 3,6 тыс. км</w:t>
      </w:r>
      <w:r>
        <w:rPr>
          <w:vertAlign w:val="superscript"/>
          <w:lang w:val="ru-RU"/>
        </w:rPr>
        <w:t>2</w:t>
      </w:r>
      <w:r>
        <w:rPr>
          <w:lang w:val="ru-RU"/>
        </w:rPr>
        <w:t>, он охватывает ландшафты двух природных стран (Уральских гор и Восточно-Европейской равнины), а на фоне его преимущественно степных ландшафтов встречаются крупные лесные массивы, присущие лесостепной зоне.</w:t>
      </w:r>
    </w:p>
    <w:p w:rsidR="00AE20E8" w:rsidRDefault="00AE20E8" w:rsidP="008B5BE3">
      <w:pPr>
        <w:pStyle w:val="afff4"/>
        <w:rPr>
          <w:lang w:val="ru-RU"/>
        </w:rPr>
      </w:pPr>
      <w:r>
        <w:rPr>
          <w:lang w:val="ru-RU"/>
        </w:rPr>
        <w:t xml:space="preserve">Геологическая граница между Уральской складчатой страной и Восточно-Европейской платформой наиболее убедительно может быть проведена с севера на юг: сначала по восточному борту долины реки Большой Ик и далее по западному подножию передового хребта Карамурунтау до села Кандуровка. При этом к Уральским горам принадлежит только узкая полоска восточной части района, входящая в зону передовых хребтов Урала, сложенная смятыми в складки отложениями асселъского, сакмарского и отчасти казанского ярусов пермской системы. Геологический фундамент остальной большой части района образуют кунгурские гипсоносные и татарские красноцветные породы перми, а </w:t>
      </w:r>
      <w:r w:rsidR="008B5BE3">
        <w:rPr>
          <w:lang w:val="ru-RU"/>
        </w:rPr>
        <w:t>также отложения нижнего триаса</w:t>
      </w:r>
      <w:r>
        <w:rPr>
          <w:lang w:val="ru-RU"/>
        </w:rPr>
        <w:t xml:space="preserve"> сыртов, которые в четвертичное время в результате неотектонических движений приобрели черты горной страны. В Саракташском районе три холмисто-гористых массива: Козьи горы (487 м), горы Бишкаин (399 м), холмистый массив Дубовой Рощи (441 м), которые образуют </w:t>
      </w:r>
      <w:r>
        <w:rPr>
          <w:i/>
          <w:iCs/>
          <w:lang w:val="ru-RU"/>
        </w:rPr>
        <w:t xml:space="preserve">Саракташское Холмогорье </w:t>
      </w:r>
      <w:r>
        <w:rPr>
          <w:lang w:val="ru-RU"/>
        </w:rPr>
        <w:t>. Следуя  логике, целесообразно восточную (от линии, соединяющей Новый Сокулак и Саракташ) половину Саракташского района отнести к Уральским горам.</w:t>
      </w:r>
    </w:p>
    <w:p w:rsidR="00AE20E8" w:rsidRDefault="00AE20E8" w:rsidP="00AE20E8">
      <w:pPr>
        <w:pStyle w:val="afff4"/>
        <w:rPr>
          <w:lang w:val="ru-RU"/>
        </w:rPr>
      </w:pPr>
      <w:r>
        <w:rPr>
          <w:lang w:val="ru-RU"/>
        </w:rPr>
        <w:t>Также проблематично в пределах Саракташского района и прохождение границы между степью и лесостепью. Это объясняется высоким динамизмом ландшафтов Предуралья в четвертичное время, когда не все природные компоненты, отражающие зональные признаки (почвы, растительность и животный мир), пришли в соответствие с климатическими и орографическими условиями. Черты лесостепного ландшафта (по распространению водораздельных лесов) угадываются лишь в районе Дубовой Рощи. Все остальные леса — это  островные нагорно-байрачные степные колки, характерные для подзоны северной степи с обыкновенными черноземами. На основании этого весь Саракташский район относится к степной зоне.</w:t>
      </w:r>
    </w:p>
    <w:p w:rsidR="00AE20E8" w:rsidRDefault="00AE20E8" w:rsidP="00AE20E8">
      <w:pPr>
        <w:pStyle w:val="afff4"/>
        <w:rPr>
          <w:lang w:val="ru-RU"/>
        </w:rPr>
      </w:pPr>
      <w:r>
        <w:rPr>
          <w:lang w:val="ru-RU"/>
        </w:rPr>
        <w:t xml:space="preserve">Саракташское Холмогорье состоит из нескольких орографических массивов с высотами более 400 м над уровнем моря и относительным превышением над подножием до 250 м, что позволяет его считать частью Уральской горной ландшафтной страны, от первой настоящей складки которой оно отделено лишь долиной реки Большой Ик. В тектоническом отношении Саракташское Холмогорье находится в зоне Предуральского прогиба и </w:t>
      </w:r>
      <w:r>
        <w:rPr>
          <w:lang w:val="ru-RU"/>
        </w:rPr>
        <w:lastRenderedPageBreak/>
        <w:t>следовательно предгорная  низкогорная часть этого прогиба относится к Уральским горам.</w:t>
      </w:r>
    </w:p>
    <w:p w:rsidR="00AE20E8" w:rsidRPr="00724BD2" w:rsidRDefault="00AE20E8" w:rsidP="007A7581">
      <w:pPr>
        <w:pStyle w:val="2"/>
        <w:numPr>
          <w:ilvl w:val="2"/>
          <w:numId w:val="17"/>
        </w:numPr>
        <w:rPr>
          <w:rFonts w:ascii="Times New Roman" w:hAnsi="Times New Roman" w:cs="Times New Roman"/>
          <w:color w:val="000000" w:themeColor="text1"/>
        </w:rPr>
      </w:pPr>
      <w:bookmarkStart w:id="199" w:name="_Toc498507247"/>
      <w:bookmarkStart w:id="200" w:name="_Toc351125072"/>
      <w:bookmarkStart w:id="201" w:name="_Toc146181175"/>
      <w:r w:rsidRPr="00724BD2">
        <w:rPr>
          <w:rFonts w:ascii="Times New Roman" w:hAnsi="Times New Roman" w:cs="Times New Roman"/>
          <w:color w:val="000000" w:themeColor="text1"/>
        </w:rPr>
        <w:t>Климат</w:t>
      </w:r>
      <w:bookmarkEnd w:id="199"/>
      <w:bookmarkEnd w:id="200"/>
      <w:bookmarkEnd w:id="201"/>
    </w:p>
    <w:p w:rsidR="00AE20E8" w:rsidRDefault="00AE20E8" w:rsidP="00AE20E8">
      <w:pPr>
        <w:pStyle w:val="afff4"/>
        <w:rPr>
          <w:szCs w:val="28"/>
          <w:lang w:val="ru-RU"/>
        </w:rPr>
      </w:pPr>
      <w:r>
        <w:rPr>
          <w:szCs w:val="28"/>
          <w:lang w:val="ru-RU"/>
        </w:rPr>
        <w:t>Климат Саракташского района в целом умеренно континентальный. Формирование климата района тесно связано с общим характером  циркуляции атмосферы, происходящей в северном полушарии. С меридиональной циркуляцией связано адвективное проникновение с юга теплого воздуха и с севера холодных арктических масс воздуха.</w:t>
      </w:r>
    </w:p>
    <w:p w:rsidR="00AE20E8" w:rsidRDefault="00B4749F" w:rsidP="00AE20E8">
      <w:pPr>
        <w:pStyle w:val="afff4"/>
        <w:rPr>
          <w:b/>
          <w:bCs/>
          <w:szCs w:val="28"/>
          <w:lang w:val="ru-RU"/>
        </w:rPr>
      </w:pPr>
      <w:r>
        <w:rPr>
          <w:szCs w:val="28"/>
          <w:lang w:val="ru-RU"/>
        </w:rPr>
        <w:t>Чё</w:t>
      </w:r>
      <w:r w:rsidR="00AE20E8">
        <w:rPr>
          <w:szCs w:val="28"/>
          <w:lang w:val="ru-RU"/>
        </w:rPr>
        <w:t xml:space="preserve">рноотрожский сельсовет расположен в </w:t>
      </w:r>
      <w:r w:rsidR="00AE20E8">
        <w:rPr>
          <w:szCs w:val="28"/>
        </w:rPr>
        <w:t>III</w:t>
      </w:r>
      <w:r w:rsidR="00AE20E8">
        <w:rPr>
          <w:szCs w:val="28"/>
          <w:lang w:val="ru-RU"/>
        </w:rPr>
        <w:t>-А строительно-климатическом районе.</w:t>
      </w:r>
    </w:p>
    <w:p w:rsidR="00AE20E8" w:rsidRDefault="00AE20E8" w:rsidP="00AE20E8">
      <w:pPr>
        <w:pStyle w:val="afff4"/>
        <w:rPr>
          <w:szCs w:val="28"/>
          <w:lang w:val="ru-RU"/>
        </w:rPr>
      </w:pPr>
      <w:r>
        <w:rPr>
          <w:szCs w:val="28"/>
          <w:lang w:val="ru-RU"/>
        </w:rPr>
        <w:t>Зимой территория поселения находится под преимущественным влиянием Сибирского антициклона, обуславливающим устойчивую морозную погоду. Наблюдается частые порывы северных и южных циклонов, с которыми связаны резкие изменения погоды. Температура зимой достигает до — 42 градусов с частыми метелями, буранами. Преобладают восточные и юго-восточные  ветры.</w:t>
      </w:r>
    </w:p>
    <w:p w:rsidR="00AE20E8" w:rsidRDefault="00AE20E8" w:rsidP="00AE20E8">
      <w:pPr>
        <w:pStyle w:val="afff4"/>
        <w:rPr>
          <w:szCs w:val="28"/>
          <w:lang w:val="ru-RU"/>
        </w:rPr>
      </w:pPr>
      <w:r>
        <w:rPr>
          <w:szCs w:val="28"/>
          <w:lang w:val="ru-RU"/>
        </w:rPr>
        <w:t>Летом преобладает низкое давление, а поверхность антициклонных полей невелика. Вторжение воздушных масс происходит с Баренцева и Карского морей, а также со стороны Азорского антициклона. В последнем случае наблюдается жаркая погода. Температурный режим в теплое время суток достигает +40 градусов. Лето жаркое, сухое,  с недостаточным и неустойчивым атмосферным увлажнением, интенсивным испарением, обилием солнечного освещения. Преобладают западные и северо-западные ветры.</w:t>
      </w:r>
    </w:p>
    <w:p w:rsidR="00AE20E8" w:rsidRDefault="00AE20E8" w:rsidP="00AE20E8">
      <w:pPr>
        <w:pStyle w:val="afff4"/>
        <w:rPr>
          <w:szCs w:val="28"/>
          <w:lang w:val="ru-RU"/>
        </w:rPr>
      </w:pPr>
      <w:r>
        <w:rPr>
          <w:szCs w:val="28"/>
          <w:lang w:val="ru-RU"/>
        </w:rPr>
        <w:t xml:space="preserve">Количество атмосферных осадков около 400 мм в год (200-250 мм в теплый период года и 100-150 — в холодный). </w:t>
      </w:r>
    </w:p>
    <w:p w:rsidR="00AE20E8" w:rsidRDefault="00AE20E8" w:rsidP="00AE20E8">
      <w:pPr>
        <w:pStyle w:val="afff4"/>
        <w:rPr>
          <w:szCs w:val="28"/>
          <w:lang w:val="ru-RU"/>
        </w:rPr>
      </w:pPr>
      <w:r>
        <w:rPr>
          <w:szCs w:val="28"/>
          <w:lang w:val="ru-RU"/>
        </w:rPr>
        <w:t xml:space="preserve">Замерзание рек Сакмара и Урал происходит в середине ноября, вскрытие в середине апреля. Толщина льда на р. Сакмара – </w:t>
      </w:r>
      <w:smartTag w:uri="urn:schemas-microsoft-com:office:smarttags" w:element="metricconverter">
        <w:smartTagPr>
          <w:attr w:name="ProductID" w:val="120 см"/>
        </w:smartTagPr>
        <w:r>
          <w:rPr>
            <w:szCs w:val="28"/>
            <w:lang w:val="ru-RU"/>
          </w:rPr>
          <w:t>120 см</w:t>
        </w:r>
      </w:smartTag>
      <w:r>
        <w:rPr>
          <w:szCs w:val="28"/>
          <w:lang w:val="ru-RU"/>
        </w:rPr>
        <w:t>. Наибольшая толщина снежного покрова поступает в феврале и достигает 30-40-</w:t>
      </w:r>
      <w:smartTag w:uri="urn:schemas-microsoft-com:office:smarttags" w:element="metricconverter">
        <w:smartTagPr>
          <w:attr w:name="ProductID" w:val="60 см"/>
        </w:smartTagPr>
        <w:r>
          <w:rPr>
            <w:szCs w:val="28"/>
            <w:lang w:val="ru-RU"/>
          </w:rPr>
          <w:t>60 см</w:t>
        </w:r>
      </w:smartTag>
      <w:r>
        <w:rPr>
          <w:szCs w:val="28"/>
          <w:lang w:val="ru-RU"/>
        </w:rPr>
        <w:t>. Продолжительность снежного покрова 120-140 дней в году. Преобладают средние юго-западные, восточные, северные и северо-восточные ветры. Среднегодовая скорость ветра 3-5 м/сек. Наиболее  неблагоприятным климатическим фактором в летнем периоде следует считать суховеи – горячие ветры (засуха).</w:t>
      </w:r>
    </w:p>
    <w:p w:rsidR="00AE20E8" w:rsidRDefault="00AE20E8" w:rsidP="00AE20E8">
      <w:pPr>
        <w:pStyle w:val="afff4"/>
        <w:rPr>
          <w:szCs w:val="28"/>
          <w:highlight w:val="yellow"/>
          <w:lang w:val="ru-RU"/>
        </w:rPr>
      </w:pPr>
      <w:r>
        <w:rPr>
          <w:szCs w:val="28"/>
          <w:lang w:val="ru-RU"/>
        </w:rPr>
        <w:t xml:space="preserve">Климатические </w:t>
      </w:r>
      <w:r w:rsidR="00B4749F">
        <w:rPr>
          <w:szCs w:val="28"/>
          <w:lang w:val="ru-RU"/>
        </w:rPr>
        <w:t>условия района в целом, так и Чё</w:t>
      </w:r>
      <w:r>
        <w:rPr>
          <w:szCs w:val="28"/>
          <w:lang w:val="ru-RU"/>
        </w:rPr>
        <w:t xml:space="preserve">рноотрожского сельсовета в </w:t>
      </w:r>
      <w:r w:rsidR="001B4643">
        <w:rPr>
          <w:szCs w:val="28"/>
          <w:lang w:val="ru-RU"/>
        </w:rPr>
        <w:t>частности, в</w:t>
      </w:r>
      <w:r>
        <w:rPr>
          <w:szCs w:val="28"/>
          <w:lang w:val="ru-RU"/>
        </w:rPr>
        <w:t xml:space="preserve"> отношении комфортности для труда, отдыха и лечения имеют как положительные, так и отрицательные черты. Краткость переходных сезонов – весны и осени, большая стабильность погодных условий, высокая длительность суммарного солнечного сияния относятся к благоприятным чертам климата. К негативным особенностям относятся низкие температуры зимой, создающие опасность обморожения и переохлаждения, повышенные сезонные и суточные </w:t>
      </w:r>
      <w:r>
        <w:rPr>
          <w:szCs w:val="28"/>
          <w:lang w:val="ru-RU"/>
        </w:rPr>
        <w:lastRenderedPageBreak/>
        <w:t>перепады температур. Большая скорость ветра, с одной стороны, определяет запыленность населенных пунктов, иссушает почвы, с другой стороны, повышает самоочищение атмосферы от вредных примесей и способствует аэрации жилых массивов.</w:t>
      </w:r>
    </w:p>
    <w:p w:rsidR="00AE20E8" w:rsidRPr="00724BD2" w:rsidRDefault="00724BD2" w:rsidP="00724BD2">
      <w:pPr>
        <w:pStyle w:val="2"/>
        <w:numPr>
          <w:ilvl w:val="0"/>
          <w:numId w:val="0"/>
        </w:numPr>
        <w:ind w:left="718"/>
        <w:rPr>
          <w:rFonts w:ascii="Times New Roman" w:hAnsi="Times New Roman" w:cs="Times New Roman"/>
          <w:color w:val="000000" w:themeColor="text1"/>
          <w:sz w:val="36"/>
          <w:szCs w:val="32"/>
        </w:rPr>
      </w:pPr>
      <w:bookmarkStart w:id="202" w:name="_Toc351125073"/>
      <w:bookmarkStart w:id="203" w:name="_Toc146181176"/>
      <w:r w:rsidRPr="00724BD2">
        <w:rPr>
          <w:rFonts w:ascii="Times New Roman" w:hAnsi="Times New Roman" w:cs="Times New Roman"/>
          <w:color w:val="000000" w:themeColor="text1"/>
          <w:sz w:val="28"/>
        </w:rPr>
        <w:t>2.2.3</w:t>
      </w:r>
      <w:bookmarkStart w:id="204" w:name="_Toc498507248"/>
      <w:r w:rsidR="00AE20E8" w:rsidRPr="00724BD2">
        <w:rPr>
          <w:rFonts w:ascii="Times New Roman" w:hAnsi="Times New Roman" w:cs="Times New Roman"/>
          <w:color w:val="000000" w:themeColor="text1"/>
          <w:sz w:val="28"/>
        </w:rPr>
        <w:t>Гидрология</w:t>
      </w:r>
      <w:bookmarkEnd w:id="202"/>
      <w:bookmarkEnd w:id="203"/>
      <w:bookmarkEnd w:id="204"/>
    </w:p>
    <w:p w:rsidR="00AE20E8" w:rsidRDefault="00AE20E8" w:rsidP="00AE20E8">
      <w:pPr>
        <w:pStyle w:val="afff4"/>
        <w:rPr>
          <w:color w:val="000000"/>
          <w:lang w:val="ru-RU"/>
        </w:rPr>
      </w:pPr>
      <w:r>
        <w:rPr>
          <w:lang w:val="ru-RU"/>
        </w:rPr>
        <w:t>Гидрог</w:t>
      </w:r>
      <w:r w:rsidR="00B4749F">
        <w:rPr>
          <w:lang w:val="ru-RU"/>
        </w:rPr>
        <w:t xml:space="preserve">рафическая сеть территории </w:t>
      </w:r>
      <w:r w:rsidR="000A173C">
        <w:rPr>
          <w:lang w:val="ru-RU"/>
        </w:rPr>
        <w:t>муниципального образования</w:t>
      </w:r>
      <w:r w:rsidR="00B4749F">
        <w:rPr>
          <w:lang w:val="ru-RU"/>
        </w:rPr>
        <w:t xml:space="preserve"> Чё</w:t>
      </w:r>
      <w:r>
        <w:rPr>
          <w:lang w:val="ru-RU"/>
        </w:rPr>
        <w:t>рноотрожский сельсовет представлена рекой Сакмара, рекой Подгорная и оврагами Студенцы и Кызылбурун. Реки образуются от слияния нескольких  ручьев. Русла рек извилистые, в межевой период шириной от 2-5 до 20-40 метров.</w:t>
      </w:r>
      <w:r>
        <w:rPr>
          <w:color w:val="000000"/>
          <w:lang w:val="ru-RU"/>
        </w:rPr>
        <w:t xml:space="preserve"> Это типичные степные </w:t>
      </w:r>
      <w:r>
        <w:rPr>
          <w:bCs/>
          <w:color w:val="000000"/>
          <w:lang w:val="ru-RU"/>
        </w:rPr>
        <w:t>реки</w:t>
      </w:r>
      <w:r>
        <w:rPr>
          <w:color w:val="000000"/>
          <w:lang w:val="ru-RU"/>
        </w:rPr>
        <w:t xml:space="preserve"> с короткими, но бурными весенними паводками.</w:t>
      </w:r>
    </w:p>
    <w:p w:rsidR="00AE20E8" w:rsidRDefault="00AE20E8" w:rsidP="00AE20E8">
      <w:pPr>
        <w:pStyle w:val="afff4"/>
        <w:rPr>
          <w:i/>
          <w:lang w:val="ru-RU"/>
        </w:rPr>
      </w:pPr>
      <w:r>
        <w:rPr>
          <w:i/>
          <w:lang w:val="ru-RU"/>
        </w:rPr>
        <w:t xml:space="preserve">Река Сакмара. </w:t>
      </w:r>
    </w:p>
    <w:p w:rsidR="00AE20E8" w:rsidRDefault="00AE20E8" w:rsidP="00AE20E8">
      <w:pPr>
        <w:pStyle w:val="afff4"/>
        <w:rPr>
          <w:lang w:val="ru-RU"/>
        </w:rPr>
      </w:pPr>
      <w:r>
        <w:rPr>
          <w:lang w:val="ru-RU"/>
        </w:rPr>
        <w:t>Это крупнейший приток Урала — его протяженность 798 км, площадь бассейна 30,2 тыс. км</w:t>
      </w:r>
      <w:r>
        <w:rPr>
          <w:vertAlign w:val="superscript"/>
          <w:lang w:val="ru-RU"/>
        </w:rPr>
        <w:t>2</w:t>
      </w:r>
      <w:r>
        <w:rPr>
          <w:lang w:val="ru-RU"/>
        </w:rPr>
        <w:t>. И хотя водосбор Сакмары занимает лишь одну восьмую площади уральского бассейна, она дает в среднем 40%, а в иные годы до половины суммарного стока Урала. При впадении в Урал ниже г. Оренбурга Сакмара дает около 60% их общего стока ниже слияния. Длина Сакмары в пределах области около 380 км.</w:t>
      </w:r>
    </w:p>
    <w:p w:rsidR="00AE20E8" w:rsidRDefault="00AE20E8" w:rsidP="00AE20E8">
      <w:pPr>
        <w:pStyle w:val="afff4"/>
        <w:rPr>
          <w:lang w:val="ru-RU"/>
        </w:rPr>
      </w:pPr>
      <w:r>
        <w:rPr>
          <w:lang w:val="ru-RU"/>
        </w:rPr>
        <w:t>В верхнем течении это типичная горная река с обрывистыми берегами и узкими террасами, в среднем и нижнем — долина ее широкая, асимметричная с хорошо выраженными двумя террасами и заселенной поймой. Ширина русла реки в нижнем течении достигает 120 м. Глубина перекатов в межень составляет менее 0,5 м., наибольшая глубина плесов достигает 3–5 м.</w:t>
      </w:r>
    </w:p>
    <w:p w:rsidR="00AE20E8" w:rsidRDefault="00AE20E8" w:rsidP="00AE20E8">
      <w:pPr>
        <w:pStyle w:val="afff4"/>
        <w:rPr>
          <w:lang w:val="ru-RU"/>
        </w:rPr>
      </w:pPr>
      <w:r>
        <w:rPr>
          <w:lang w:val="ru-RU"/>
        </w:rPr>
        <w:t>В питании реки Сакмары, особенно в верхнем течении, важную роль играют подземные воды. Половодье на Сакмаре запаздывает по сравнению с Уралом на 1–2 недели и более растянуто по времени. Среднегодовой расход воды в р. Сакмара составляет 128 м</w:t>
      </w:r>
      <w:r>
        <w:rPr>
          <w:vertAlign w:val="superscript"/>
          <w:lang w:val="ru-RU"/>
        </w:rPr>
        <w:t>3</w:t>
      </w:r>
      <w:r>
        <w:rPr>
          <w:lang w:val="ru-RU"/>
        </w:rPr>
        <w:t>/с, с максимумом в весенний паводок около 2000 м</w:t>
      </w:r>
      <w:r>
        <w:rPr>
          <w:vertAlign w:val="superscript"/>
          <w:lang w:val="ru-RU"/>
        </w:rPr>
        <w:t>3</w:t>
      </w:r>
      <w:r>
        <w:rPr>
          <w:lang w:val="ru-RU"/>
        </w:rPr>
        <w:t>/с, с летним минимумом до 16,2 м</w:t>
      </w:r>
      <w:r>
        <w:rPr>
          <w:vertAlign w:val="superscript"/>
          <w:lang w:val="ru-RU"/>
        </w:rPr>
        <w:t>3</w:t>
      </w:r>
      <w:r>
        <w:rPr>
          <w:lang w:val="ru-RU"/>
        </w:rPr>
        <w:t>/с. Зимний расход воды составляет около 10 м</w:t>
      </w:r>
      <w:r>
        <w:rPr>
          <w:vertAlign w:val="superscript"/>
          <w:lang w:val="ru-RU"/>
        </w:rPr>
        <w:t>3</w:t>
      </w:r>
      <w:r>
        <w:rPr>
          <w:lang w:val="ru-RU"/>
        </w:rPr>
        <w:t>/с.</w:t>
      </w:r>
    </w:p>
    <w:p w:rsidR="00AE20E8" w:rsidRDefault="00AE20E8" w:rsidP="00AE20E8">
      <w:pPr>
        <w:pStyle w:val="afff4"/>
        <w:rPr>
          <w:lang w:val="ru-RU"/>
        </w:rPr>
      </w:pPr>
      <w:r>
        <w:rPr>
          <w:lang w:val="ru-RU"/>
        </w:rPr>
        <w:t>В лесистой пойме Сакмары на ее левобережье в 1 км к северу от села Никитин</w:t>
      </w:r>
      <w:r w:rsidR="000A173C">
        <w:rPr>
          <w:lang w:val="ru-RU"/>
        </w:rPr>
        <w:t>о</w:t>
      </w:r>
      <w:r>
        <w:rPr>
          <w:lang w:val="ru-RU"/>
        </w:rPr>
        <w:t xml:space="preserve"> расположены 4 необычных водоема округлой формы и с большими глубинами. Они образовались в начале века на месте карьеров по добыче речного гравия для строительства железной дороги Оренбург—Орск. </w:t>
      </w:r>
    </w:p>
    <w:p w:rsidR="00AE20E8" w:rsidRDefault="00AE20E8" w:rsidP="00AE20E8">
      <w:pPr>
        <w:pStyle w:val="afff4"/>
        <w:rPr>
          <w:lang w:val="ru-RU"/>
        </w:rPr>
      </w:pPr>
      <w:r w:rsidRPr="000A173C">
        <w:rPr>
          <w:iCs/>
          <w:lang w:val="ru-RU"/>
        </w:rPr>
        <w:t>Никитинские карьерные озера</w:t>
      </w:r>
      <w:r>
        <w:rPr>
          <w:lang w:val="ru-RU"/>
        </w:rPr>
        <w:t>представляют собой ценные угодья для любительского рыболовства.</w:t>
      </w:r>
    </w:p>
    <w:p w:rsidR="000A173C" w:rsidRDefault="000A173C" w:rsidP="00AE20E8">
      <w:pPr>
        <w:spacing w:after="0"/>
        <w:ind w:firstLine="720"/>
        <w:rPr>
          <w:rFonts w:ascii="Times New Roman" w:hAnsi="Times New Roman" w:cs="Times New Roman"/>
          <w:sz w:val="28"/>
          <w:szCs w:val="28"/>
        </w:rPr>
      </w:pPr>
    </w:p>
    <w:p w:rsidR="000A173C" w:rsidRDefault="000A173C" w:rsidP="00AE20E8">
      <w:pPr>
        <w:spacing w:after="0"/>
        <w:ind w:firstLine="720"/>
        <w:rPr>
          <w:rFonts w:ascii="Times New Roman" w:hAnsi="Times New Roman" w:cs="Times New Roman"/>
          <w:sz w:val="28"/>
          <w:szCs w:val="28"/>
        </w:rPr>
      </w:pPr>
    </w:p>
    <w:p w:rsidR="000A173C" w:rsidRDefault="000A173C" w:rsidP="00AE20E8">
      <w:pPr>
        <w:spacing w:after="0"/>
        <w:ind w:firstLine="720"/>
        <w:rPr>
          <w:rFonts w:ascii="Times New Roman" w:hAnsi="Times New Roman" w:cs="Times New Roman"/>
          <w:sz w:val="28"/>
          <w:szCs w:val="28"/>
        </w:rPr>
      </w:pPr>
    </w:p>
    <w:p w:rsidR="000A173C" w:rsidRDefault="000A173C" w:rsidP="00AE20E8">
      <w:pPr>
        <w:spacing w:after="0"/>
        <w:ind w:firstLine="720"/>
        <w:rPr>
          <w:rFonts w:ascii="Times New Roman" w:hAnsi="Times New Roman" w:cs="Times New Roman"/>
          <w:sz w:val="28"/>
          <w:szCs w:val="28"/>
        </w:rPr>
      </w:pPr>
    </w:p>
    <w:p w:rsidR="00AE20E8" w:rsidRPr="000A173C" w:rsidRDefault="00AE20E8" w:rsidP="00AE20E8">
      <w:pPr>
        <w:spacing w:after="0"/>
        <w:ind w:firstLine="720"/>
        <w:rPr>
          <w:rFonts w:ascii="Times New Roman" w:hAnsi="Times New Roman" w:cs="Times New Roman"/>
          <w:sz w:val="28"/>
          <w:szCs w:val="28"/>
        </w:rPr>
      </w:pPr>
      <w:r w:rsidRPr="000A173C">
        <w:rPr>
          <w:rFonts w:ascii="Times New Roman" w:hAnsi="Times New Roman" w:cs="Times New Roman"/>
          <w:sz w:val="28"/>
          <w:szCs w:val="28"/>
        </w:rPr>
        <w:lastRenderedPageBreak/>
        <w:t>Река Сакмара</w:t>
      </w:r>
    </w:p>
    <w:tbl>
      <w:tblPr>
        <w:tblStyle w:val="2a"/>
        <w:tblW w:w="0" w:type="auto"/>
        <w:tblLook w:val="04A0"/>
      </w:tblPr>
      <w:tblGrid>
        <w:gridCol w:w="1658"/>
        <w:gridCol w:w="1651"/>
        <w:gridCol w:w="1651"/>
        <w:gridCol w:w="1694"/>
        <w:gridCol w:w="1681"/>
        <w:gridCol w:w="1661"/>
      </w:tblGrid>
      <w:tr w:rsidR="00724BD2" w:rsidRPr="00724BD2" w:rsidTr="00724BD2">
        <w:tc>
          <w:tcPr>
            <w:tcW w:w="1689" w:type="dxa"/>
            <w:hideMark/>
          </w:tcPr>
          <w:p w:rsidR="00AE20E8" w:rsidRPr="00724BD2" w:rsidRDefault="00AE20E8">
            <w:pPr>
              <w:jc w:val="center"/>
              <w:rPr>
                <w:i/>
                <w:color w:val="000000" w:themeColor="text1"/>
                <w:sz w:val="28"/>
                <w:szCs w:val="28"/>
              </w:rPr>
            </w:pPr>
            <w:r w:rsidRPr="00724BD2">
              <w:rPr>
                <w:bCs/>
                <w:color w:val="000000" w:themeColor="text1"/>
                <w:sz w:val="28"/>
              </w:rPr>
              <w:t>Река</w:t>
            </w:r>
          </w:p>
        </w:tc>
        <w:tc>
          <w:tcPr>
            <w:tcW w:w="1689" w:type="dxa"/>
            <w:hideMark/>
          </w:tcPr>
          <w:p w:rsidR="00AE20E8" w:rsidRPr="00724BD2" w:rsidRDefault="00AE20E8">
            <w:pPr>
              <w:jc w:val="center"/>
              <w:rPr>
                <w:i/>
                <w:color w:val="000000" w:themeColor="text1"/>
                <w:sz w:val="28"/>
                <w:szCs w:val="28"/>
              </w:rPr>
            </w:pPr>
            <w:r w:rsidRPr="00724BD2">
              <w:rPr>
                <w:bCs/>
                <w:color w:val="000000" w:themeColor="text1"/>
                <w:sz w:val="28"/>
              </w:rPr>
              <w:t>Куда впадает</w:t>
            </w:r>
          </w:p>
        </w:tc>
        <w:tc>
          <w:tcPr>
            <w:tcW w:w="1689" w:type="dxa"/>
            <w:hideMark/>
          </w:tcPr>
          <w:p w:rsidR="00AE20E8" w:rsidRPr="00724BD2" w:rsidRDefault="00AE20E8">
            <w:pPr>
              <w:jc w:val="center"/>
              <w:rPr>
                <w:i/>
                <w:color w:val="000000" w:themeColor="text1"/>
                <w:sz w:val="28"/>
                <w:szCs w:val="28"/>
              </w:rPr>
            </w:pPr>
            <w:r w:rsidRPr="00724BD2">
              <w:rPr>
                <w:bCs/>
                <w:color w:val="000000" w:themeColor="text1"/>
                <w:sz w:val="28"/>
              </w:rPr>
              <w:t>Длина реки, км</w:t>
            </w:r>
          </w:p>
        </w:tc>
        <w:tc>
          <w:tcPr>
            <w:tcW w:w="1690" w:type="dxa"/>
            <w:hideMark/>
          </w:tcPr>
          <w:p w:rsidR="00AE20E8" w:rsidRPr="00724BD2" w:rsidRDefault="00AE20E8">
            <w:pPr>
              <w:jc w:val="center"/>
              <w:rPr>
                <w:i/>
                <w:color w:val="000000" w:themeColor="text1"/>
                <w:sz w:val="28"/>
                <w:szCs w:val="28"/>
              </w:rPr>
            </w:pPr>
            <w:r w:rsidRPr="00724BD2">
              <w:rPr>
                <w:bCs/>
                <w:color w:val="000000" w:themeColor="text1"/>
                <w:sz w:val="28"/>
              </w:rPr>
              <w:t>Площадь водосбора, км2</w:t>
            </w:r>
          </w:p>
        </w:tc>
        <w:tc>
          <w:tcPr>
            <w:tcW w:w="1690" w:type="dxa"/>
            <w:hideMark/>
          </w:tcPr>
          <w:p w:rsidR="00AE20E8" w:rsidRPr="00724BD2" w:rsidRDefault="00AE20E8">
            <w:pPr>
              <w:jc w:val="center"/>
              <w:rPr>
                <w:i/>
                <w:color w:val="000000" w:themeColor="text1"/>
                <w:sz w:val="28"/>
                <w:szCs w:val="28"/>
              </w:rPr>
            </w:pPr>
            <w:r w:rsidRPr="00724BD2">
              <w:rPr>
                <w:bCs/>
                <w:color w:val="000000" w:themeColor="text1"/>
                <w:sz w:val="28"/>
              </w:rPr>
              <w:t>Средний годовой расход, м3/сек.</w:t>
            </w:r>
          </w:p>
        </w:tc>
        <w:tc>
          <w:tcPr>
            <w:tcW w:w="1690" w:type="dxa"/>
            <w:hideMark/>
          </w:tcPr>
          <w:p w:rsidR="00AE20E8" w:rsidRPr="00724BD2" w:rsidRDefault="00AE20E8">
            <w:pPr>
              <w:jc w:val="center"/>
              <w:rPr>
                <w:i/>
                <w:color w:val="000000" w:themeColor="text1"/>
                <w:sz w:val="28"/>
                <w:szCs w:val="28"/>
              </w:rPr>
            </w:pPr>
            <w:r w:rsidRPr="00724BD2">
              <w:rPr>
                <w:bCs/>
                <w:color w:val="000000" w:themeColor="text1"/>
                <w:sz w:val="28"/>
              </w:rPr>
              <w:t>Средний годовой сток, км3</w:t>
            </w:r>
          </w:p>
        </w:tc>
      </w:tr>
      <w:tr w:rsidR="00724BD2" w:rsidRPr="00724BD2" w:rsidTr="00724BD2">
        <w:trPr>
          <w:trHeight w:val="654"/>
        </w:trPr>
        <w:tc>
          <w:tcPr>
            <w:tcW w:w="1689" w:type="dxa"/>
            <w:hideMark/>
          </w:tcPr>
          <w:p w:rsidR="00AE20E8" w:rsidRPr="00724BD2" w:rsidRDefault="00977A4F">
            <w:pPr>
              <w:jc w:val="center"/>
              <w:rPr>
                <w:i/>
                <w:color w:val="000000" w:themeColor="text1"/>
                <w:sz w:val="28"/>
                <w:szCs w:val="28"/>
              </w:rPr>
            </w:pPr>
            <w:hyperlink r:id="rId11" w:history="1">
              <w:r w:rsidR="00AE20E8" w:rsidRPr="00724BD2">
                <w:rPr>
                  <w:rStyle w:val="af"/>
                  <w:bCs/>
                  <w:color w:val="000000" w:themeColor="text1"/>
                  <w:sz w:val="28"/>
                  <w:u w:val="none"/>
                </w:rPr>
                <w:t>Сакмара</w:t>
              </w:r>
            </w:hyperlink>
          </w:p>
        </w:tc>
        <w:tc>
          <w:tcPr>
            <w:tcW w:w="1689" w:type="dxa"/>
            <w:hideMark/>
          </w:tcPr>
          <w:p w:rsidR="00AE20E8" w:rsidRPr="00724BD2" w:rsidRDefault="00977A4F">
            <w:pPr>
              <w:jc w:val="center"/>
              <w:rPr>
                <w:i/>
                <w:color w:val="000000" w:themeColor="text1"/>
                <w:sz w:val="28"/>
                <w:szCs w:val="28"/>
              </w:rPr>
            </w:pPr>
            <w:hyperlink r:id="rId12" w:history="1">
              <w:r w:rsidR="00AE20E8" w:rsidRPr="00724BD2">
                <w:rPr>
                  <w:rStyle w:val="af"/>
                  <w:bCs/>
                  <w:color w:val="000000" w:themeColor="text1"/>
                  <w:sz w:val="28"/>
                  <w:u w:val="none"/>
                </w:rPr>
                <w:t>Урал</w:t>
              </w:r>
            </w:hyperlink>
          </w:p>
        </w:tc>
        <w:tc>
          <w:tcPr>
            <w:tcW w:w="1689" w:type="dxa"/>
            <w:hideMark/>
          </w:tcPr>
          <w:p w:rsidR="00AE20E8" w:rsidRPr="00724BD2" w:rsidRDefault="00AE20E8">
            <w:pPr>
              <w:jc w:val="center"/>
              <w:rPr>
                <w:i/>
                <w:color w:val="000000" w:themeColor="text1"/>
                <w:sz w:val="28"/>
                <w:szCs w:val="28"/>
              </w:rPr>
            </w:pPr>
            <w:r w:rsidRPr="00724BD2">
              <w:rPr>
                <w:bCs/>
                <w:color w:val="000000" w:themeColor="text1"/>
                <w:sz w:val="28"/>
              </w:rPr>
              <w:t>798/380</w:t>
            </w:r>
          </w:p>
        </w:tc>
        <w:tc>
          <w:tcPr>
            <w:tcW w:w="1690" w:type="dxa"/>
            <w:hideMark/>
          </w:tcPr>
          <w:p w:rsidR="00AE20E8" w:rsidRPr="00724BD2" w:rsidRDefault="00AE20E8">
            <w:pPr>
              <w:jc w:val="center"/>
              <w:rPr>
                <w:i/>
                <w:color w:val="000000" w:themeColor="text1"/>
                <w:sz w:val="28"/>
                <w:szCs w:val="28"/>
              </w:rPr>
            </w:pPr>
            <w:r w:rsidRPr="00724BD2">
              <w:rPr>
                <w:bCs/>
                <w:color w:val="000000" w:themeColor="text1"/>
                <w:sz w:val="28"/>
              </w:rPr>
              <w:t>30200/14700</w:t>
            </w:r>
          </w:p>
        </w:tc>
        <w:tc>
          <w:tcPr>
            <w:tcW w:w="1690" w:type="dxa"/>
            <w:hideMark/>
          </w:tcPr>
          <w:p w:rsidR="00AE20E8" w:rsidRPr="00724BD2" w:rsidRDefault="00AE20E8">
            <w:pPr>
              <w:jc w:val="center"/>
              <w:rPr>
                <w:i/>
                <w:color w:val="000000" w:themeColor="text1"/>
                <w:sz w:val="28"/>
                <w:szCs w:val="28"/>
              </w:rPr>
            </w:pPr>
            <w:r w:rsidRPr="00724BD2">
              <w:rPr>
                <w:bCs/>
                <w:color w:val="000000" w:themeColor="text1"/>
                <w:sz w:val="28"/>
              </w:rPr>
              <w:t>154,0/154,0</w:t>
            </w:r>
          </w:p>
        </w:tc>
        <w:tc>
          <w:tcPr>
            <w:tcW w:w="1690" w:type="dxa"/>
            <w:hideMark/>
          </w:tcPr>
          <w:p w:rsidR="00AE20E8" w:rsidRPr="00724BD2" w:rsidRDefault="00AE20E8">
            <w:pPr>
              <w:jc w:val="center"/>
              <w:rPr>
                <w:i/>
                <w:color w:val="000000" w:themeColor="text1"/>
                <w:sz w:val="28"/>
                <w:szCs w:val="28"/>
              </w:rPr>
            </w:pPr>
            <w:r w:rsidRPr="00724BD2">
              <w:rPr>
                <w:bCs/>
                <w:color w:val="000000" w:themeColor="text1"/>
                <w:sz w:val="28"/>
              </w:rPr>
              <w:t>4,5/4,5</w:t>
            </w:r>
          </w:p>
        </w:tc>
      </w:tr>
    </w:tbl>
    <w:p w:rsidR="00AE20E8" w:rsidRPr="00724BD2" w:rsidRDefault="00AE20E8" w:rsidP="000A173C">
      <w:pPr>
        <w:pStyle w:val="afff4"/>
        <w:ind w:firstLine="708"/>
        <w:rPr>
          <w:lang w:val="ru-RU"/>
        </w:rPr>
      </w:pPr>
      <w:r w:rsidRPr="00724BD2">
        <w:rPr>
          <w:lang w:val="ru-RU"/>
        </w:rPr>
        <w:t>Перечень  водотоков с  водоохранными зонами и прибрежными защитными полосами,  подлежащих региональному государственному контролю в Оренбургской области  (постановление Прав</w:t>
      </w:r>
      <w:r w:rsidR="000A173C">
        <w:rPr>
          <w:lang w:val="ru-RU"/>
        </w:rPr>
        <w:t xml:space="preserve">ительства области от 30.07.2008        № </w:t>
      </w:r>
      <w:r w:rsidRPr="00724BD2">
        <w:rPr>
          <w:lang w:val="ru-RU"/>
        </w:rPr>
        <w:t>300-п)</w:t>
      </w:r>
      <w:r w:rsidR="00724BD2">
        <w:rPr>
          <w:lang w:val="ru-RU"/>
        </w:rPr>
        <w:t>.</w:t>
      </w:r>
    </w:p>
    <w:tbl>
      <w:tblPr>
        <w:tblW w:w="1017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6"/>
        <w:gridCol w:w="1843"/>
        <w:gridCol w:w="1842"/>
        <w:gridCol w:w="1276"/>
        <w:gridCol w:w="791"/>
        <w:gridCol w:w="910"/>
        <w:gridCol w:w="970"/>
        <w:gridCol w:w="2113"/>
      </w:tblGrid>
      <w:tr w:rsidR="00AE20E8" w:rsidTr="000A173C">
        <w:trPr>
          <w:trHeight w:val="1501"/>
        </w:trPr>
        <w:tc>
          <w:tcPr>
            <w:tcW w:w="10171" w:type="dxa"/>
            <w:gridSpan w:val="8"/>
            <w:tcBorders>
              <w:top w:val="single" w:sz="4" w:space="0" w:color="000000"/>
              <w:left w:val="single" w:sz="4" w:space="0" w:color="000000"/>
              <w:bottom w:val="single" w:sz="4" w:space="0" w:color="000000"/>
              <w:right w:val="single" w:sz="4" w:space="0" w:color="000000"/>
            </w:tcBorders>
          </w:tcPr>
          <w:p w:rsidR="00AE20E8" w:rsidRPr="000A173C" w:rsidRDefault="00AE20E8" w:rsidP="00724BD2">
            <w:pPr>
              <w:pStyle w:val="afff4"/>
              <w:jc w:val="center"/>
              <w:rPr>
                <w:sz w:val="24"/>
                <w:lang w:val="ru-RU"/>
              </w:rPr>
            </w:pPr>
            <w:r w:rsidRPr="000A173C">
              <w:rPr>
                <w:sz w:val="24"/>
                <w:lang w:val="ru-RU"/>
              </w:rPr>
              <w:t>ПРАВИТЕЛЬСТВО ОРЕНБУРГСКОЙ ОБЛАСТИ</w:t>
            </w:r>
          </w:p>
          <w:p w:rsidR="00AE20E8" w:rsidRPr="000A173C" w:rsidRDefault="00AE20E8" w:rsidP="00724BD2">
            <w:pPr>
              <w:pStyle w:val="afff4"/>
              <w:jc w:val="center"/>
              <w:rPr>
                <w:sz w:val="24"/>
                <w:lang w:val="ru-RU"/>
              </w:rPr>
            </w:pPr>
            <w:r w:rsidRPr="000A173C">
              <w:rPr>
                <w:sz w:val="24"/>
                <w:lang w:val="ru-RU"/>
              </w:rPr>
              <w:t>П О С Т А Н О В Л Е Н И Е</w:t>
            </w:r>
          </w:p>
          <w:p w:rsidR="00AE20E8" w:rsidRPr="000A173C" w:rsidRDefault="00AE20E8" w:rsidP="000A173C">
            <w:pPr>
              <w:pStyle w:val="afff4"/>
              <w:rPr>
                <w:sz w:val="24"/>
                <w:lang w:val="ru-RU"/>
              </w:rPr>
            </w:pPr>
            <w:r w:rsidRPr="000A173C">
              <w:rPr>
                <w:sz w:val="24"/>
                <w:lang w:val="ru-RU"/>
              </w:rPr>
              <w:t xml:space="preserve">30.07.2008               г. Оренбург           </w:t>
            </w:r>
            <w:r w:rsidR="000A173C" w:rsidRPr="000A173C">
              <w:rPr>
                <w:sz w:val="24"/>
                <w:lang w:val="ru-RU"/>
              </w:rPr>
              <w:t xml:space="preserve">                            № </w:t>
            </w:r>
            <w:r w:rsidRPr="000A173C">
              <w:rPr>
                <w:sz w:val="24"/>
                <w:lang w:val="ru-RU"/>
              </w:rPr>
              <w:t>300-п</w:t>
            </w:r>
          </w:p>
          <w:p w:rsidR="00AE20E8" w:rsidRPr="000A173C" w:rsidRDefault="00AE20E8" w:rsidP="00724BD2">
            <w:pPr>
              <w:pStyle w:val="afff4"/>
              <w:jc w:val="center"/>
              <w:rPr>
                <w:sz w:val="24"/>
                <w:lang w:val="ru-RU"/>
              </w:rPr>
            </w:pPr>
            <w:r w:rsidRPr="000A173C">
              <w:rPr>
                <w:sz w:val="24"/>
                <w:lang w:val="ru-RU"/>
              </w:rPr>
              <w:t>Об утверждении перечней водных объектов, подлежащих региональному</w:t>
            </w:r>
          </w:p>
          <w:p w:rsidR="000A173C" w:rsidRPr="000A173C" w:rsidRDefault="00AE20E8" w:rsidP="000A173C">
            <w:pPr>
              <w:pStyle w:val="afff4"/>
              <w:jc w:val="center"/>
              <w:rPr>
                <w:sz w:val="24"/>
                <w:lang w:val="ru-RU"/>
              </w:rPr>
            </w:pPr>
            <w:r w:rsidRPr="000A173C">
              <w:rPr>
                <w:sz w:val="24"/>
                <w:lang w:val="ru-RU"/>
              </w:rPr>
              <w:t>государственному контролю и надзору за использованием и охраной</w:t>
            </w:r>
          </w:p>
        </w:tc>
      </w:tr>
      <w:tr w:rsidR="00AE20E8" w:rsidTr="000A173C">
        <w:trPr>
          <w:trHeight w:val="323"/>
        </w:trPr>
        <w:tc>
          <w:tcPr>
            <w:tcW w:w="10171" w:type="dxa"/>
            <w:gridSpan w:val="8"/>
            <w:tcBorders>
              <w:top w:val="single" w:sz="4" w:space="0" w:color="000000"/>
              <w:left w:val="single" w:sz="4" w:space="0" w:color="000000"/>
              <w:bottom w:val="single" w:sz="4" w:space="0" w:color="000000"/>
              <w:right w:val="single" w:sz="4" w:space="0" w:color="000000"/>
            </w:tcBorders>
          </w:tcPr>
          <w:p w:rsidR="00AE20E8" w:rsidRPr="000A173C" w:rsidRDefault="00AE20E8" w:rsidP="00724BD2">
            <w:pPr>
              <w:pStyle w:val="afff4"/>
              <w:jc w:val="center"/>
              <w:rPr>
                <w:sz w:val="24"/>
                <w:lang w:val="ru-RU"/>
              </w:rPr>
            </w:pPr>
            <w:r w:rsidRPr="000A173C">
              <w:rPr>
                <w:sz w:val="24"/>
                <w:lang w:val="ru-RU"/>
              </w:rPr>
              <w:t>Притоки р. Сакмара</w:t>
            </w:r>
          </w:p>
          <w:p w:rsidR="00AE20E8" w:rsidRPr="000A173C" w:rsidRDefault="00AE20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sz w:val="24"/>
                <w:szCs w:val="24"/>
              </w:rPr>
            </w:pPr>
          </w:p>
        </w:tc>
      </w:tr>
      <w:tr w:rsidR="00AE20E8" w:rsidTr="000A173C">
        <w:trPr>
          <w:trHeight w:val="570"/>
        </w:trPr>
        <w:tc>
          <w:tcPr>
            <w:tcW w:w="426" w:type="dxa"/>
            <w:vMerge w:val="restart"/>
            <w:tcBorders>
              <w:top w:val="single" w:sz="4" w:space="0" w:color="000000"/>
              <w:left w:val="single" w:sz="4" w:space="0" w:color="000000"/>
              <w:bottom w:val="single" w:sz="4" w:space="0" w:color="000000"/>
              <w:right w:val="single" w:sz="4" w:space="0" w:color="000000"/>
            </w:tcBorders>
            <w:hideMark/>
          </w:tcPr>
          <w:p w:rsidR="00AE20E8" w:rsidRPr="000A173C" w:rsidRDefault="000A173C" w:rsidP="00724BD2">
            <w:pPr>
              <w:pStyle w:val="afff4"/>
              <w:ind w:firstLine="0"/>
              <w:jc w:val="center"/>
              <w:rPr>
                <w:sz w:val="24"/>
                <w:lang w:val="ru-RU"/>
              </w:rPr>
            </w:pPr>
            <w:r w:rsidRPr="000A173C">
              <w:rPr>
                <w:sz w:val="24"/>
                <w:lang w:val="ru-RU"/>
              </w:rPr>
              <w:t>№</w:t>
            </w:r>
          </w:p>
        </w:tc>
        <w:tc>
          <w:tcPr>
            <w:tcW w:w="1843" w:type="dxa"/>
            <w:vMerge w:val="restart"/>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Наименование водотока</w:t>
            </w:r>
          </w:p>
        </w:tc>
        <w:tc>
          <w:tcPr>
            <w:tcW w:w="1842" w:type="dxa"/>
            <w:vMerge w:val="restart"/>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Наименование водотока, притоком которого является</w:t>
            </w:r>
          </w:p>
        </w:tc>
        <w:tc>
          <w:tcPr>
            <w:tcW w:w="1276" w:type="dxa"/>
            <w:vMerge w:val="restart"/>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Порядок притока основной реки</w:t>
            </w:r>
          </w:p>
        </w:tc>
        <w:tc>
          <w:tcPr>
            <w:tcW w:w="791" w:type="dxa"/>
            <w:vMerge w:val="restart"/>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Протяженность, км</w:t>
            </w:r>
          </w:p>
        </w:tc>
        <w:tc>
          <w:tcPr>
            <w:tcW w:w="1880" w:type="dxa"/>
            <w:gridSpan w:val="2"/>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Притоки длиной менее 10 км</w:t>
            </w:r>
          </w:p>
        </w:tc>
        <w:tc>
          <w:tcPr>
            <w:tcW w:w="2113" w:type="dxa"/>
            <w:vMerge w:val="restart"/>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Наименование района</w:t>
            </w:r>
          </w:p>
        </w:tc>
      </w:tr>
      <w:tr w:rsidR="00AE20E8" w:rsidTr="000A173C">
        <w:trPr>
          <w:trHeight w:val="570"/>
        </w:trPr>
        <w:tc>
          <w:tcPr>
            <w:tcW w:w="426" w:type="dxa"/>
            <w:vMerge/>
            <w:tcBorders>
              <w:top w:val="single" w:sz="4" w:space="0" w:color="000000"/>
              <w:left w:val="single" w:sz="4" w:space="0" w:color="000000"/>
              <w:bottom w:val="single" w:sz="4" w:space="0" w:color="000000"/>
              <w:right w:val="single" w:sz="4" w:space="0" w:color="000000"/>
            </w:tcBorders>
            <w:vAlign w:val="center"/>
            <w:hideMark/>
          </w:tcPr>
          <w:p w:rsidR="00AE20E8" w:rsidRPr="000A173C" w:rsidRDefault="00AE20E8" w:rsidP="00724BD2">
            <w:pPr>
              <w:pStyle w:val="afff4"/>
              <w:ind w:firstLine="0"/>
              <w:jc w:val="center"/>
              <w:rPr>
                <w:sz w:val="24"/>
                <w:lang w:val="ru-RU"/>
              </w:rPr>
            </w:pP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rsidR="00AE20E8" w:rsidRPr="000A173C" w:rsidRDefault="00AE20E8" w:rsidP="00724BD2">
            <w:pPr>
              <w:pStyle w:val="afff4"/>
              <w:ind w:firstLine="0"/>
              <w:jc w:val="center"/>
              <w:rPr>
                <w:sz w:val="24"/>
                <w:lang w:val="ru-RU"/>
              </w:rPr>
            </w:pPr>
          </w:p>
        </w:tc>
        <w:tc>
          <w:tcPr>
            <w:tcW w:w="1842" w:type="dxa"/>
            <w:vMerge/>
            <w:tcBorders>
              <w:top w:val="single" w:sz="4" w:space="0" w:color="000000"/>
              <w:left w:val="single" w:sz="4" w:space="0" w:color="000000"/>
              <w:bottom w:val="single" w:sz="4" w:space="0" w:color="000000"/>
              <w:right w:val="single" w:sz="4" w:space="0" w:color="000000"/>
            </w:tcBorders>
            <w:vAlign w:val="center"/>
            <w:hideMark/>
          </w:tcPr>
          <w:p w:rsidR="00AE20E8" w:rsidRPr="000A173C" w:rsidRDefault="00AE20E8" w:rsidP="00724BD2">
            <w:pPr>
              <w:pStyle w:val="afff4"/>
              <w:ind w:firstLine="0"/>
              <w:jc w:val="center"/>
              <w:rPr>
                <w:sz w:val="24"/>
                <w:lang w:val="ru-RU"/>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AE20E8" w:rsidRPr="000A173C" w:rsidRDefault="00AE20E8" w:rsidP="00724BD2">
            <w:pPr>
              <w:pStyle w:val="afff4"/>
              <w:ind w:firstLine="0"/>
              <w:jc w:val="center"/>
              <w:rPr>
                <w:sz w:val="24"/>
                <w:lang w:val="ru-RU"/>
              </w:rPr>
            </w:pPr>
          </w:p>
        </w:tc>
        <w:tc>
          <w:tcPr>
            <w:tcW w:w="791" w:type="dxa"/>
            <w:vMerge/>
            <w:tcBorders>
              <w:top w:val="single" w:sz="4" w:space="0" w:color="000000"/>
              <w:left w:val="single" w:sz="4" w:space="0" w:color="000000"/>
              <w:bottom w:val="single" w:sz="4" w:space="0" w:color="000000"/>
              <w:right w:val="single" w:sz="4" w:space="0" w:color="000000"/>
            </w:tcBorders>
            <w:vAlign w:val="center"/>
            <w:hideMark/>
          </w:tcPr>
          <w:p w:rsidR="00AE20E8" w:rsidRPr="000A173C" w:rsidRDefault="00AE20E8" w:rsidP="00724BD2">
            <w:pPr>
              <w:pStyle w:val="afff4"/>
              <w:ind w:firstLine="0"/>
              <w:jc w:val="center"/>
              <w:rPr>
                <w:sz w:val="24"/>
                <w:lang w:val="ru-RU"/>
              </w:rPr>
            </w:pPr>
          </w:p>
        </w:tc>
        <w:tc>
          <w:tcPr>
            <w:tcW w:w="910"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Кол-во, шт</w:t>
            </w:r>
          </w:p>
        </w:tc>
        <w:tc>
          <w:tcPr>
            <w:tcW w:w="970"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Общая протяженность</w:t>
            </w:r>
          </w:p>
        </w:tc>
        <w:tc>
          <w:tcPr>
            <w:tcW w:w="2113" w:type="dxa"/>
            <w:vMerge/>
            <w:tcBorders>
              <w:top w:val="single" w:sz="4" w:space="0" w:color="000000"/>
              <w:left w:val="single" w:sz="4" w:space="0" w:color="000000"/>
              <w:bottom w:val="single" w:sz="4" w:space="0" w:color="000000"/>
              <w:right w:val="single" w:sz="4" w:space="0" w:color="000000"/>
            </w:tcBorders>
            <w:vAlign w:val="center"/>
            <w:hideMark/>
          </w:tcPr>
          <w:p w:rsidR="00AE20E8" w:rsidRPr="000A173C" w:rsidRDefault="00AE20E8" w:rsidP="00724BD2">
            <w:pPr>
              <w:pStyle w:val="afff4"/>
              <w:ind w:firstLine="0"/>
              <w:jc w:val="center"/>
              <w:rPr>
                <w:sz w:val="24"/>
                <w:lang w:val="ru-RU"/>
              </w:rPr>
            </w:pPr>
          </w:p>
        </w:tc>
      </w:tr>
      <w:tr w:rsidR="00AE20E8" w:rsidTr="000A173C">
        <w:tc>
          <w:tcPr>
            <w:tcW w:w="426"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1</w:t>
            </w:r>
          </w:p>
        </w:tc>
        <w:tc>
          <w:tcPr>
            <w:tcW w:w="1843" w:type="dxa"/>
            <w:tcBorders>
              <w:top w:val="single" w:sz="4" w:space="0" w:color="000000"/>
              <w:left w:val="single" w:sz="4" w:space="0" w:color="000000"/>
              <w:bottom w:val="single" w:sz="4" w:space="0" w:color="000000"/>
              <w:right w:val="single" w:sz="4" w:space="0" w:color="000000"/>
            </w:tcBorders>
            <w:hideMark/>
          </w:tcPr>
          <w:p w:rsidR="00AE20E8" w:rsidRPr="000A173C" w:rsidRDefault="000A173C" w:rsidP="00724BD2">
            <w:pPr>
              <w:pStyle w:val="afff4"/>
              <w:ind w:firstLine="0"/>
              <w:jc w:val="center"/>
              <w:rPr>
                <w:sz w:val="24"/>
                <w:lang w:val="ru-RU"/>
              </w:rPr>
            </w:pPr>
            <w:r w:rsidRPr="000A173C">
              <w:rPr>
                <w:sz w:val="24"/>
                <w:lang w:val="ru-RU"/>
              </w:rPr>
              <w:t>о</w:t>
            </w:r>
            <w:r w:rsidR="00AE20E8" w:rsidRPr="000A173C">
              <w:rPr>
                <w:sz w:val="24"/>
                <w:lang w:val="ru-RU"/>
              </w:rPr>
              <w:t>вр. Студенцы</w:t>
            </w:r>
            <w:r w:rsidR="00AE20E8" w:rsidRPr="000A173C">
              <w:rPr>
                <w:sz w:val="24"/>
                <w:lang w:val="ru-RU"/>
              </w:rPr>
              <w:br/>
            </w:r>
          </w:p>
        </w:tc>
        <w:tc>
          <w:tcPr>
            <w:tcW w:w="1842"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р. Сакмара </w:t>
            </w:r>
          </w:p>
        </w:tc>
        <w:tc>
          <w:tcPr>
            <w:tcW w:w="1276"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II </w:t>
            </w:r>
          </w:p>
        </w:tc>
        <w:tc>
          <w:tcPr>
            <w:tcW w:w="791"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27</w:t>
            </w:r>
          </w:p>
        </w:tc>
        <w:tc>
          <w:tcPr>
            <w:tcW w:w="910"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13</w:t>
            </w:r>
          </w:p>
        </w:tc>
        <w:tc>
          <w:tcPr>
            <w:tcW w:w="970"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50</w:t>
            </w:r>
          </w:p>
        </w:tc>
        <w:tc>
          <w:tcPr>
            <w:tcW w:w="2113"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Саракташский </w:t>
            </w:r>
          </w:p>
        </w:tc>
      </w:tr>
      <w:tr w:rsidR="00AE20E8" w:rsidTr="000A173C">
        <w:tc>
          <w:tcPr>
            <w:tcW w:w="426"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2</w:t>
            </w:r>
          </w:p>
        </w:tc>
        <w:tc>
          <w:tcPr>
            <w:tcW w:w="1843" w:type="dxa"/>
            <w:tcBorders>
              <w:top w:val="single" w:sz="4" w:space="0" w:color="000000"/>
              <w:left w:val="single" w:sz="4" w:space="0" w:color="000000"/>
              <w:bottom w:val="single" w:sz="4" w:space="0" w:color="000000"/>
              <w:right w:val="single" w:sz="4" w:space="0" w:color="000000"/>
            </w:tcBorders>
            <w:hideMark/>
          </w:tcPr>
          <w:p w:rsidR="00AE20E8" w:rsidRPr="000A173C" w:rsidRDefault="000A173C" w:rsidP="00724BD2">
            <w:pPr>
              <w:pStyle w:val="afff4"/>
              <w:ind w:firstLine="0"/>
              <w:jc w:val="center"/>
              <w:rPr>
                <w:sz w:val="24"/>
                <w:lang w:val="ru-RU"/>
              </w:rPr>
            </w:pPr>
            <w:r w:rsidRPr="000A173C">
              <w:rPr>
                <w:sz w:val="24"/>
                <w:lang w:val="ru-RU"/>
              </w:rPr>
              <w:t>р</w:t>
            </w:r>
            <w:r w:rsidR="00AE20E8" w:rsidRPr="000A173C">
              <w:rPr>
                <w:sz w:val="24"/>
                <w:lang w:val="ru-RU"/>
              </w:rPr>
              <w:t xml:space="preserve">. Подгорная </w:t>
            </w:r>
          </w:p>
        </w:tc>
        <w:tc>
          <w:tcPr>
            <w:tcW w:w="1842"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р. Сакмара</w:t>
            </w:r>
          </w:p>
        </w:tc>
        <w:tc>
          <w:tcPr>
            <w:tcW w:w="1276"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теряется </w:t>
            </w:r>
          </w:p>
        </w:tc>
        <w:tc>
          <w:tcPr>
            <w:tcW w:w="791"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23</w:t>
            </w:r>
          </w:p>
        </w:tc>
        <w:tc>
          <w:tcPr>
            <w:tcW w:w="910"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8 </w:t>
            </w:r>
          </w:p>
        </w:tc>
        <w:tc>
          <w:tcPr>
            <w:tcW w:w="970"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29 </w:t>
            </w:r>
          </w:p>
        </w:tc>
        <w:tc>
          <w:tcPr>
            <w:tcW w:w="2113"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Саракташский </w:t>
            </w:r>
          </w:p>
        </w:tc>
      </w:tr>
      <w:tr w:rsidR="00AE20E8" w:rsidTr="000A173C">
        <w:tc>
          <w:tcPr>
            <w:tcW w:w="426"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3</w:t>
            </w:r>
          </w:p>
        </w:tc>
        <w:tc>
          <w:tcPr>
            <w:tcW w:w="1843" w:type="dxa"/>
            <w:tcBorders>
              <w:top w:val="single" w:sz="4" w:space="0" w:color="000000"/>
              <w:left w:val="single" w:sz="4" w:space="0" w:color="000000"/>
              <w:bottom w:val="single" w:sz="4" w:space="0" w:color="000000"/>
              <w:right w:val="single" w:sz="4" w:space="0" w:color="000000"/>
            </w:tcBorders>
            <w:hideMark/>
          </w:tcPr>
          <w:p w:rsidR="00AE20E8" w:rsidRPr="000A173C" w:rsidRDefault="000A173C" w:rsidP="00724BD2">
            <w:pPr>
              <w:pStyle w:val="afff4"/>
              <w:ind w:firstLine="0"/>
              <w:jc w:val="center"/>
              <w:rPr>
                <w:sz w:val="24"/>
                <w:lang w:val="ru-RU"/>
              </w:rPr>
            </w:pPr>
            <w:r w:rsidRPr="000A173C">
              <w:rPr>
                <w:sz w:val="24"/>
                <w:lang w:val="ru-RU"/>
              </w:rPr>
              <w:t>о</w:t>
            </w:r>
            <w:r w:rsidR="00AE20E8" w:rsidRPr="000A173C">
              <w:rPr>
                <w:sz w:val="24"/>
                <w:lang w:val="ru-RU"/>
              </w:rPr>
              <w:t xml:space="preserve">вр.  </w:t>
            </w:r>
            <w:r w:rsidR="00AE20E8" w:rsidRPr="000A173C">
              <w:rPr>
                <w:sz w:val="24"/>
                <w:lang w:val="ru-RU"/>
              </w:rPr>
              <w:br/>
              <w:t xml:space="preserve">Кызылбурун </w:t>
            </w:r>
            <w:r w:rsidR="00AE20E8" w:rsidRPr="000A173C">
              <w:rPr>
                <w:sz w:val="24"/>
                <w:lang w:val="ru-RU"/>
              </w:rPr>
              <w:br/>
            </w:r>
            <w:r w:rsidR="00AE20E8" w:rsidRPr="000A173C">
              <w:rPr>
                <w:sz w:val="24"/>
                <w:lang w:val="ru-RU"/>
              </w:rPr>
              <w:br/>
            </w:r>
          </w:p>
        </w:tc>
        <w:tc>
          <w:tcPr>
            <w:tcW w:w="1842" w:type="dxa"/>
            <w:tcBorders>
              <w:top w:val="single" w:sz="4" w:space="0" w:color="000000"/>
              <w:left w:val="single" w:sz="4" w:space="0" w:color="000000"/>
              <w:bottom w:val="single" w:sz="4" w:space="0" w:color="000000"/>
              <w:right w:val="single" w:sz="4" w:space="0" w:color="000000"/>
            </w:tcBorders>
          </w:tcPr>
          <w:p w:rsidR="00AE20E8" w:rsidRPr="000A173C" w:rsidRDefault="00AE20E8" w:rsidP="00724BD2">
            <w:pPr>
              <w:pStyle w:val="afff4"/>
              <w:ind w:firstLine="0"/>
              <w:jc w:val="center"/>
              <w:rPr>
                <w:sz w:val="24"/>
                <w:lang w:val="ru-RU"/>
              </w:rPr>
            </w:pPr>
          </w:p>
        </w:tc>
        <w:tc>
          <w:tcPr>
            <w:tcW w:w="1276"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II</w:t>
            </w:r>
          </w:p>
        </w:tc>
        <w:tc>
          <w:tcPr>
            <w:tcW w:w="791"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19 </w:t>
            </w:r>
          </w:p>
        </w:tc>
        <w:tc>
          <w:tcPr>
            <w:tcW w:w="910" w:type="dxa"/>
            <w:tcBorders>
              <w:top w:val="single" w:sz="4" w:space="0" w:color="000000"/>
              <w:left w:val="single" w:sz="4" w:space="0" w:color="000000"/>
              <w:bottom w:val="single" w:sz="4" w:space="0" w:color="000000"/>
              <w:right w:val="single" w:sz="4" w:space="0" w:color="000000"/>
            </w:tcBorders>
          </w:tcPr>
          <w:p w:rsidR="00AE20E8" w:rsidRPr="000A173C" w:rsidRDefault="00AE20E8" w:rsidP="00724BD2">
            <w:pPr>
              <w:pStyle w:val="afff4"/>
              <w:ind w:firstLine="0"/>
              <w:jc w:val="center"/>
              <w:rPr>
                <w:sz w:val="24"/>
                <w:lang w:val="ru-RU"/>
              </w:rPr>
            </w:pPr>
          </w:p>
        </w:tc>
        <w:tc>
          <w:tcPr>
            <w:tcW w:w="970" w:type="dxa"/>
            <w:tcBorders>
              <w:top w:val="single" w:sz="4" w:space="0" w:color="000000"/>
              <w:left w:val="single" w:sz="4" w:space="0" w:color="000000"/>
              <w:bottom w:val="single" w:sz="4" w:space="0" w:color="000000"/>
              <w:right w:val="single" w:sz="4" w:space="0" w:color="000000"/>
            </w:tcBorders>
          </w:tcPr>
          <w:p w:rsidR="00AE20E8" w:rsidRPr="000A173C" w:rsidRDefault="00AE20E8" w:rsidP="00724BD2">
            <w:pPr>
              <w:pStyle w:val="afff4"/>
              <w:ind w:firstLine="0"/>
              <w:jc w:val="center"/>
              <w:rPr>
                <w:sz w:val="24"/>
                <w:lang w:val="ru-RU"/>
              </w:rPr>
            </w:pPr>
          </w:p>
        </w:tc>
        <w:tc>
          <w:tcPr>
            <w:tcW w:w="2113" w:type="dxa"/>
            <w:tcBorders>
              <w:top w:val="single" w:sz="4" w:space="0" w:color="000000"/>
              <w:left w:val="single" w:sz="4" w:space="0" w:color="000000"/>
              <w:bottom w:val="single" w:sz="4" w:space="0" w:color="000000"/>
              <w:right w:val="single" w:sz="4" w:space="0" w:color="000000"/>
            </w:tcBorders>
            <w:hideMark/>
          </w:tcPr>
          <w:p w:rsidR="00AE20E8" w:rsidRPr="000A173C" w:rsidRDefault="00AE20E8" w:rsidP="00724BD2">
            <w:pPr>
              <w:pStyle w:val="afff4"/>
              <w:ind w:firstLine="0"/>
              <w:jc w:val="center"/>
              <w:rPr>
                <w:sz w:val="24"/>
                <w:lang w:val="ru-RU"/>
              </w:rPr>
            </w:pPr>
            <w:r w:rsidRPr="000A173C">
              <w:rPr>
                <w:sz w:val="24"/>
                <w:lang w:val="ru-RU"/>
              </w:rPr>
              <w:t xml:space="preserve">Саракташский вблизи с. Изяк- </w:t>
            </w:r>
            <w:r w:rsidRPr="000A173C">
              <w:rPr>
                <w:sz w:val="24"/>
                <w:lang w:val="ru-RU"/>
              </w:rPr>
              <w:br/>
              <w:t>Никитино</w:t>
            </w:r>
          </w:p>
        </w:tc>
      </w:tr>
    </w:tbl>
    <w:p w:rsidR="000A173C" w:rsidRDefault="000A173C" w:rsidP="000A173C">
      <w:pPr>
        <w:spacing w:after="0"/>
        <w:jc w:val="both"/>
        <w:rPr>
          <w:rFonts w:ascii="Times New Roman" w:hAnsi="Times New Roman" w:cs="Times New Roman"/>
          <w:b/>
          <w:bCs/>
          <w:sz w:val="28"/>
          <w:szCs w:val="28"/>
        </w:rPr>
      </w:pPr>
    </w:p>
    <w:p w:rsidR="000A173C" w:rsidRPr="000A173C" w:rsidRDefault="00AE20E8" w:rsidP="000A173C">
      <w:pPr>
        <w:spacing w:after="0"/>
        <w:jc w:val="both"/>
        <w:rPr>
          <w:rFonts w:ascii="Times New Roman" w:hAnsi="Times New Roman" w:cs="Times New Roman"/>
          <w:b/>
          <w:bCs/>
          <w:sz w:val="28"/>
          <w:szCs w:val="28"/>
        </w:rPr>
      </w:pPr>
      <w:r w:rsidRPr="000A173C">
        <w:rPr>
          <w:rFonts w:ascii="Times New Roman" w:hAnsi="Times New Roman" w:cs="Times New Roman"/>
          <w:b/>
          <w:bCs/>
          <w:sz w:val="28"/>
          <w:szCs w:val="28"/>
        </w:rPr>
        <w:t>Перечень объ</w:t>
      </w:r>
      <w:r w:rsidR="00B4749F" w:rsidRPr="000A173C">
        <w:rPr>
          <w:rFonts w:ascii="Times New Roman" w:hAnsi="Times New Roman" w:cs="Times New Roman"/>
          <w:b/>
          <w:bCs/>
          <w:sz w:val="28"/>
          <w:szCs w:val="28"/>
        </w:rPr>
        <w:t xml:space="preserve">ектов ГТС на территории </w:t>
      </w:r>
      <w:r w:rsidR="000A173C">
        <w:rPr>
          <w:rFonts w:ascii="Times New Roman" w:hAnsi="Times New Roman" w:cs="Times New Roman"/>
          <w:b/>
          <w:bCs/>
          <w:sz w:val="28"/>
          <w:szCs w:val="28"/>
        </w:rPr>
        <w:t xml:space="preserve">муниципального образования </w:t>
      </w:r>
      <w:r w:rsidR="00B4749F" w:rsidRPr="000A173C">
        <w:rPr>
          <w:rFonts w:ascii="Times New Roman" w:hAnsi="Times New Roman" w:cs="Times New Roman"/>
          <w:b/>
          <w:bCs/>
          <w:sz w:val="28"/>
          <w:szCs w:val="28"/>
        </w:rPr>
        <w:t>Чё</w:t>
      </w:r>
      <w:r w:rsidRPr="000A173C">
        <w:rPr>
          <w:rFonts w:ascii="Times New Roman" w:hAnsi="Times New Roman" w:cs="Times New Roman"/>
          <w:b/>
          <w:bCs/>
          <w:sz w:val="28"/>
          <w:szCs w:val="28"/>
        </w:rPr>
        <w:t>рноотрожск</w:t>
      </w:r>
      <w:r w:rsidR="000A173C">
        <w:rPr>
          <w:rFonts w:ascii="Times New Roman" w:hAnsi="Times New Roman" w:cs="Times New Roman"/>
          <w:b/>
          <w:bCs/>
          <w:sz w:val="28"/>
          <w:szCs w:val="28"/>
        </w:rPr>
        <w:t>ий</w:t>
      </w:r>
      <w:r w:rsidRPr="000A173C">
        <w:rPr>
          <w:rFonts w:ascii="Times New Roman" w:hAnsi="Times New Roman" w:cs="Times New Roman"/>
          <w:b/>
          <w:bCs/>
          <w:sz w:val="28"/>
          <w:szCs w:val="28"/>
        </w:rPr>
        <w:t xml:space="preserve"> сельсовет Саракташского района Оренбургской области</w:t>
      </w:r>
    </w:p>
    <w:tbl>
      <w:tblPr>
        <w:tblStyle w:val="15"/>
        <w:tblpPr w:leftFromText="180" w:rightFromText="180" w:vertAnchor="text" w:tblpY="1"/>
        <w:tblOverlap w:val="never"/>
        <w:tblW w:w="10173" w:type="dxa"/>
        <w:tblLayout w:type="fixed"/>
        <w:tblLook w:val="01E0"/>
      </w:tblPr>
      <w:tblGrid>
        <w:gridCol w:w="677"/>
        <w:gridCol w:w="4109"/>
        <w:gridCol w:w="4111"/>
        <w:gridCol w:w="1276"/>
      </w:tblGrid>
      <w:tr w:rsidR="000A173C" w:rsidTr="000A173C">
        <w:trPr>
          <w:trHeight w:val="276"/>
        </w:trPr>
        <w:tc>
          <w:tcPr>
            <w:tcW w:w="677" w:type="dxa"/>
            <w:vMerge w:val="restart"/>
            <w:hideMark/>
          </w:tcPr>
          <w:p w:rsidR="000A173C" w:rsidRPr="000A173C" w:rsidRDefault="000A173C" w:rsidP="000A173C">
            <w:pPr>
              <w:pStyle w:val="afff4"/>
              <w:ind w:firstLine="0"/>
              <w:rPr>
                <w:sz w:val="24"/>
                <w:lang w:val="ru-RU"/>
              </w:rPr>
            </w:pPr>
            <w:r w:rsidRPr="000A173C">
              <w:rPr>
                <w:sz w:val="24"/>
                <w:lang w:val="ru-RU"/>
              </w:rPr>
              <w:br/>
              <w:t>п/п</w:t>
            </w:r>
          </w:p>
        </w:tc>
        <w:tc>
          <w:tcPr>
            <w:tcW w:w="4109" w:type="dxa"/>
            <w:vMerge w:val="restart"/>
            <w:hideMark/>
          </w:tcPr>
          <w:p w:rsidR="000A173C" w:rsidRPr="000A173C" w:rsidRDefault="000A173C" w:rsidP="000A173C">
            <w:pPr>
              <w:pStyle w:val="afff4"/>
              <w:ind w:firstLine="0"/>
              <w:rPr>
                <w:sz w:val="24"/>
                <w:lang w:val="ru-RU"/>
              </w:rPr>
            </w:pPr>
            <w:r w:rsidRPr="000A173C">
              <w:rPr>
                <w:sz w:val="24"/>
                <w:lang w:val="ru-RU"/>
              </w:rPr>
              <w:t>Наименование административно-территориальной единицы Оренбургской области</w:t>
            </w:r>
          </w:p>
        </w:tc>
        <w:tc>
          <w:tcPr>
            <w:tcW w:w="4111" w:type="dxa"/>
            <w:vMerge w:val="restart"/>
            <w:hideMark/>
          </w:tcPr>
          <w:p w:rsidR="000A173C" w:rsidRPr="000A173C" w:rsidRDefault="000A173C" w:rsidP="000A173C">
            <w:pPr>
              <w:pStyle w:val="afff4"/>
              <w:ind w:firstLine="0"/>
              <w:rPr>
                <w:sz w:val="24"/>
                <w:lang w:val="ru-RU"/>
              </w:rPr>
            </w:pPr>
            <w:r w:rsidRPr="000A173C">
              <w:rPr>
                <w:sz w:val="24"/>
                <w:lang w:val="ru-RU"/>
              </w:rPr>
              <w:t>Наименование объектов ГТС, месторасположение</w:t>
            </w:r>
          </w:p>
        </w:tc>
        <w:tc>
          <w:tcPr>
            <w:tcW w:w="1276" w:type="dxa"/>
          </w:tcPr>
          <w:p w:rsidR="000A173C" w:rsidRPr="000A173C" w:rsidRDefault="000A173C" w:rsidP="000A173C">
            <w:pPr>
              <w:pStyle w:val="afff4"/>
              <w:ind w:firstLine="0"/>
              <w:rPr>
                <w:sz w:val="24"/>
                <w:lang w:val="ru-RU"/>
              </w:rPr>
            </w:pPr>
          </w:p>
        </w:tc>
      </w:tr>
      <w:tr w:rsidR="000A173C" w:rsidTr="000A173C">
        <w:trPr>
          <w:trHeight w:val="554"/>
        </w:trPr>
        <w:tc>
          <w:tcPr>
            <w:tcW w:w="677" w:type="dxa"/>
            <w:vMerge/>
            <w:hideMark/>
          </w:tcPr>
          <w:p w:rsidR="000A173C" w:rsidRPr="000A173C" w:rsidRDefault="000A173C" w:rsidP="000A173C">
            <w:pPr>
              <w:pStyle w:val="afff4"/>
              <w:ind w:firstLine="0"/>
              <w:rPr>
                <w:sz w:val="24"/>
                <w:lang w:val="ru-RU"/>
              </w:rPr>
            </w:pPr>
          </w:p>
        </w:tc>
        <w:tc>
          <w:tcPr>
            <w:tcW w:w="4109" w:type="dxa"/>
            <w:vMerge/>
            <w:hideMark/>
          </w:tcPr>
          <w:p w:rsidR="000A173C" w:rsidRPr="000A173C" w:rsidRDefault="000A173C" w:rsidP="000A173C">
            <w:pPr>
              <w:pStyle w:val="afff4"/>
              <w:ind w:firstLine="0"/>
              <w:rPr>
                <w:sz w:val="24"/>
                <w:lang w:val="ru-RU"/>
              </w:rPr>
            </w:pPr>
          </w:p>
        </w:tc>
        <w:tc>
          <w:tcPr>
            <w:tcW w:w="4111" w:type="dxa"/>
            <w:vMerge/>
            <w:hideMark/>
          </w:tcPr>
          <w:p w:rsidR="000A173C" w:rsidRPr="000A173C" w:rsidRDefault="000A173C" w:rsidP="000A173C">
            <w:pPr>
              <w:pStyle w:val="afff4"/>
              <w:ind w:firstLine="0"/>
              <w:rPr>
                <w:sz w:val="24"/>
                <w:lang w:val="ru-RU"/>
              </w:rPr>
            </w:pPr>
          </w:p>
        </w:tc>
        <w:tc>
          <w:tcPr>
            <w:tcW w:w="1276" w:type="dxa"/>
          </w:tcPr>
          <w:p w:rsidR="000A173C" w:rsidRPr="000A173C" w:rsidRDefault="000A173C" w:rsidP="000A173C">
            <w:pPr>
              <w:pStyle w:val="afff4"/>
              <w:ind w:firstLine="0"/>
              <w:rPr>
                <w:sz w:val="24"/>
                <w:lang w:val="ru-RU"/>
              </w:rPr>
            </w:pPr>
            <w:r>
              <w:rPr>
                <w:sz w:val="24"/>
                <w:lang w:val="ru-RU"/>
              </w:rPr>
              <w:t>Кол-во объектов</w:t>
            </w:r>
          </w:p>
        </w:tc>
      </w:tr>
      <w:tr w:rsidR="000A173C" w:rsidTr="000A173C">
        <w:tc>
          <w:tcPr>
            <w:tcW w:w="677" w:type="dxa"/>
            <w:hideMark/>
          </w:tcPr>
          <w:p w:rsidR="000A173C" w:rsidRPr="000A173C" w:rsidRDefault="000A173C" w:rsidP="000A173C">
            <w:pPr>
              <w:pStyle w:val="afff4"/>
              <w:ind w:firstLine="0"/>
              <w:rPr>
                <w:sz w:val="24"/>
                <w:lang w:val="ru-RU"/>
              </w:rPr>
            </w:pPr>
            <w:r w:rsidRPr="000A173C">
              <w:rPr>
                <w:sz w:val="24"/>
                <w:lang w:val="ru-RU"/>
              </w:rPr>
              <w:t>1</w:t>
            </w:r>
          </w:p>
        </w:tc>
        <w:tc>
          <w:tcPr>
            <w:tcW w:w="4109" w:type="dxa"/>
            <w:hideMark/>
          </w:tcPr>
          <w:p w:rsidR="000A173C" w:rsidRPr="000A173C" w:rsidRDefault="000A173C" w:rsidP="000A173C">
            <w:pPr>
              <w:pStyle w:val="afff4"/>
              <w:ind w:firstLine="0"/>
              <w:jc w:val="left"/>
              <w:rPr>
                <w:sz w:val="24"/>
                <w:lang w:val="ru-RU"/>
              </w:rPr>
            </w:pPr>
            <w:r w:rsidRPr="000A173C">
              <w:rPr>
                <w:sz w:val="24"/>
                <w:lang w:val="ru-RU"/>
              </w:rPr>
              <w:t>муниципально</w:t>
            </w:r>
            <w:r>
              <w:rPr>
                <w:sz w:val="24"/>
                <w:lang w:val="ru-RU"/>
              </w:rPr>
              <w:t>е</w:t>
            </w:r>
            <w:r w:rsidRPr="000A173C">
              <w:rPr>
                <w:sz w:val="24"/>
                <w:lang w:val="ru-RU"/>
              </w:rPr>
              <w:t xml:space="preserve"> образовани</w:t>
            </w:r>
            <w:r>
              <w:rPr>
                <w:sz w:val="24"/>
                <w:lang w:val="ru-RU"/>
              </w:rPr>
              <w:t>е</w:t>
            </w:r>
            <w:r w:rsidRPr="000A173C">
              <w:rPr>
                <w:sz w:val="24"/>
                <w:lang w:val="ru-RU"/>
              </w:rPr>
              <w:t xml:space="preserve"> Чёрноотрожский сельсовет Саракташского района Оренбургской области</w:t>
            </w:r>
          </w:p>
        </w:tc>
        <w:tc>
          <w:tcPr>
            <w:tcW w:w="4111" w:type="dxa"/>
            <w:hideMark/>
          </w:tcPr>
          <w:p w:rsidR="000A173C" w:rsidRPr="000A173C" w:rsidRDefault="00E53C03" w:rsidP="000A173C">
            <w:pPr>
              <w:pStyle w:val="afff4"/>
              <w:ind w:firstLine="0"/>
              <w:rPr>
                <w:sz w:val="24"/>
                <w:lang w:val="ru-RU"/>
              </w:rPr>
            </w:pPr>
            <w:r>
              <w:rPr>
                <w:sz w:val="24"/>
                <w:lang w:val="ru-RU"/>
              </w:rPr>
              <w:t>Сооружение гидротехническое                        (</w:t>
            </w:r>
            <w:r w:rsidR="000A173C" w:rsidRPr="000A173C">
              <w:rPr>
                <w:sz w:val="24"/>
                <w:lang w:val="ru-RU"/>
              </w:rPr>
              <w:t>Пруд на балке без наименования в 1 км северо-западнее пос. Советского</w:t>
            </w:r>
            <w:r>
              <w:rPr>
                <w:sz w:val="24"/>
                <w:lang w:val="ru-RU"/>
              </w:rPr>
              <w:t>)</w:t>
            </w:r>
          </w:p>
        </w:tc>
        <w:tc>
          <w:tcPr>
            <w:tcW w:w="1276" w:type="dxa"/>
          </w:tcPr>
          <w:p w:rsidR="000A173C" w:rsidRPr="000A173C" w:rsidRDefault="000A173C" w:rsidP="000A173C">
            <w:pPr>
              <w:pStyle w:val="afff4"/>
              <w:ind w:firstLine="0"/>
              <w:rPr>
                <w:sz w:val="24"/>
                <w:lang w:val="ru-RU"/>
              </w:rPr>
            </w:pPr>
            <w:r>
              <w:rPr>
                <w:sz w:val="24"/>
                <w:lang w:val="ru-RU"/>
              </w:rPr>
              <w:t>1</w:t>
            </w:r>
          </w:p>
        </w:tc>
      </w:tr>
    </w:tbl>
    <w:p w:rsidR="00AE20E8" w:rsidRPr="00724BD2" w:rsidRDefault="00AE20E8" w:rsidP="007A7581">
      <w:pPr>
        <w:pStyle w:val="2"/>
        <w:numPr>
          <w:ilvl w:val="2"/>
          <w:numId w:val="19"/>
        </w:numPr>
        <w:rPr>
          <w:rFonts w:ascii="Times New Roman" w:hAnsi="Times New Roman" w:cs="Times New Roman"/>
          <w:color w:val="000000" w:themeColor="text1"/>
        </w:rPr>
      </w:pPr>
      <w:bookmarkStart w:id="205" w:name="_Toc498507249"/>
      <w:bookmarkStart w:id="206" w:name="_Toc351125074"/>
      <w:bookmarkStart w:id="207" w:name="_Toc146181177"/>
      <w:r w:rsidRPr="00724BD2">
        <w:rPr>
          <w:rFonts w:ascii="Times New Roman" w:hAnsi="Times New Roman" w:cs="Times New Roman"/>
          <w:color w:val="000000" w:themeColor="text1"/>
        </w:rPr>
        <w:lastRenderedPageBreak/>
        <w:t>Геологическое строение</w:t>
      </w:r>
      <w:bookmarkEnd w:id="205"/>
      <w:bookmarkEnd w:id="206"/>
      <w:bookmarkEnd w:id="207"/>
    </w:p>
    <w:p w:rsidR="00AE20E8" w:rsidRDefault="00AE20E8" w:rsidP="00724BD2">
      <w:pPr>
        <w:pStyle w:val="afff4"/>
        <w:rPr>
          <w:lang w:val="ru-RU"/>
        </w:rPr>
      </w:pPr>
      <w:r>
        <w:rPr>
          <w:lang w:val="ru-RU"/>
        </w:rPr>
        <w:t>К Уральским горам принадлежит узкая меридиональная полоса в восточной части района, входящая в зону передовых хребтов, сложенную смятыми в складки отложениями нижней перми. В эту полосу входит невысокий, но контрастно расчлененный поперечными долинами малых водотоков</w:t>
      </w:r>
      <w:r w:rsidRPr="00724BD2">
        <w:rPr>
          <w:lang w:val="ru-RU"/>
        </w:rPr>
        <w:t> </w:t>
      </w:r>
      <w:hyperlink r:id="rId13" w:tooltip="Линейно вытянутая возвышенность среди горных поднятий, вдоль которой насажены отдельные вершины, разделённые понижениями - седловинами, перевалами. Часто хребет следует в направлении общего простирания горных складок. " w:history="1">
        <w:r w:rsidRPr="00724BD2">
          <w:rPr>
            <w:lang w:val="ru-RU"/>
          </w:rPr>
          <w:t>хребет</w:t>
        </w:r>
      </w:hyperlink>
      <w:r w:rsidRPr="00724BD2">
        <w:rPr>
          <w:lang w:val="ru-RU"/>
        </w:rPr>
        <w:t> </w:t>
      </w:r>
      <w:r>
        <w:rPr>
          <w:lang w:val="ru-RU"/>
        </w:rPr>
        <w:t>Карамурун – отражение в рельефе западного крыла Курмаинской антиклинали.</w:t>
      </w:r>
    </w:p>
    <w:p w:rsidR="00AE20E8" w:rsidRDefault="00AE20E8" w:rsidP="00724BD2">
      <w:pPr>
        <w:pStyle w:val="afff4"/>
        <w:rPr>
          <w:lang w:val="ru-RU"/>
        </w:rPr>
      </w:pPr>
      <w:r>
        <w:rPr>
          <w:lang w:val="ru-RU"/>
        </w:rPr>
        <w:t xml:space="preserve"> Геологический фундамент остальной, большей части, района относится к Предуральскому краевому прогибу, где на поверхность выходят красноцветные молассовые отложения татарского яруса перми и блюментальской серии нижнего триаса. Эти отложения во многих местах прорваны диапирами солей и гипсов кунгурского яруса перми, которые с мезозоя до наших дней периодически подвергаются карстованию. Древние карстовые понижения заполнены преимущественно терригенными накоплениями от юрских до неогеновых. По широким долинам Сакмары, Бол.Ика, Урала развиты четвертичные аллювиальные отложения.</w:t>
      </w:r>
    </w:p>
    <w:p w:rsidR="00AE20E8" w:rsidRDefault="00AE20E8" w:rsidP="00AE20E8">
      <w:pPr>
        <w:pStyle w:val="afff4"/>
        <w:rPr>
          <w:lang w:val="ru-RU"/>
        </w:rPr>
      </w:pPr>
      <w:r>
        <w:rPr>
          <w:lang w:val="ru-RU"/>
        </w:rPr>
        <w:t>Преобладающими в районе являются холмисто-увалистые равннные и низкогорно-грядовые ландшафты с островными нагорно-байрачными березово-осиновыми и дубово-липовыми степными колками, характерными для подзоны северной степи на черноземах обыкновенных. Лесистость района относительно высокая (около 5%), широко распространены пойменные тополевники. Распаханность составляет 53%, а доля сенокосов и пастбищ – 32%.</w:t>
      </w:r>
    </w:p>
    <w:p w:rsidR="00724BD2" w:rsidRDefault="00724BD2" w:rsidP="00AE20E8">
      <w:pPr>
        <w:pStyle w:val="afff4"/>
        <w:rPr>
          <w:lang w:val="ru-RU"/>
        </w:rPr>
      </w:pPr>
    </w:p>
    <w:p w:rsidR="00AE20E8" w:rsidRPr="00724BD2" w:rsidRDefault="00AE20E8" w:rsidP="007A7581">
      <w:pPr>
        <w:pStyle w:val="2"/>
        <w:numPr>
          <w:ilvl w:val="2"/>
          <w:numId w:val="19"/>
        </w:numPr>
        <w:spacing w:before="0"/>
        <w:jc w:val="both"/>
        <w:rPr>
          <w:rFonts w:ascii="Times New Roman" w:hAnsi="Times New Roman" w:cs="Times New Roman"/>
          <w:color w:val="000000" w:themeColor="text1"/>
          <w:sz w:val="28"/>
        </w:rPr>
      </w:pPr>
      <w:bookmarkStart w:id="208" w:name="_Toc498507250"/>
      <w:bookmarkStart w:id="209" w:name="_Toc351125075"/>
      <w:bookmarkStart w:id="210" w:name="_Toc146181178"/>
      <w:r w:rsidRPr="00724BD2">
        <w:rPr>
          <w:rFonts w:ascii="Times New Roman" w:hAnsi="Times New Roman" w:cs="Times New Roman"/>
          <w:color w:val="000000" w:themeColor="text1"/>
          <w:sz w:val="28"/>
        </w:rPr>
        <w:t>Почвенно-растительный покров</w:t>
      </w:r>
      <w:bookmarkEnd w:id="208"/>
      <w:bookmarkEnd w:id="209"/>
      <w:bookmarkEnd w:id="210"/>
    </w:p>
    <w:p w:rsidR="00AE20E8" w:rsidRDefault="00AE20E8" w:rsidP="00E53C03">
      <w:pPr>
        <w:pStyle w:val="afff4"/>
        <w:rPr>
          <w:lang w:val="ru-RU"/>
        </w:rPr>
      </w:pPr>
      <w:r>
        <w:rPr>
          <w:lang w:val="ru-RU"/>
        </w:rPr>
        <w:t xml:space="preserve">Растительность района представлена лесами, растущими в поймах рек Урал, Сакмара, Большой Ик и в небольших по размерам речках. </w:t>
      </w:r>
    </w:p>
    <w:p w:rsidR="00AE20E8" w:rsidRDefault="00AE20E8" w:rsidP="00AE20E8">
      <w:pPr>
        <w:pStyle w:val="afff4"/>
        <w:rPr>
          <w:lang w:val="ru-RU"/>
        </w:rPr>
      </w:pPr>
      <w:r>
        <w:rPr>
          <w:lang w:val="ru-RU"/>
        </w:rPr>
        <w:t>Общая площадь лесов, включая защитные лесополосы, составляет 463,55 кв. км.</w:t>
      </w:r>
    </w:p>
    <w:p w:rsidR="00E53C03" w:rsidRDefault="00AE20E8" w:rsidP="00E53C03">
      <w:pPr>
        <w:pStyle w:val="afff4"/>
        <w:rPr>
          <w:lang w:val="ru-RU"/>
        </w:rPr>
      </w:pPr>
      <w:r>
        <w:rPr>
          <w:lang w:val="ru-RU"/>
        </w:rPr>
        <w:t xml:space="preserve">На распаханных местах в северной половине района преобладает разнотравно-луговая, в </w:t>
      </w:r>
      <w:r w:rsidR="00E53C03">
        <w:rPr>
          <w:lang w:val="ru-RU"/>
        </w:rPr>
        <w:t>ю</w:t>
      </w:r>
      <w:r>
        <w:rPr>
          <w:lang w:val="ru-RU"/>
        </w:rPr>
        <w:t>жной – ковыльно-типчаковая растительность.</w:t>
      </w:r>
    </w:p>
    <w:p w:rsidR="00AE20E8" w:rsidRDefault="00AE20E8" w:rsidP="00E53C03">
      <w:pPr>
        <w:pStyle w:val="afff4"/>
        <w:rPr>
          <w:lang w:val="ru-RU"/>
        </w:rPr>
      </w:pPr>
      <w:r>
        <w:rPr>
          <w:lang w:val="ru-RU"/>
        </w:rPr>
        <w:t>Наиболее крупным лесным массивом на сыртах является Дубовая роща, занимающая площадь 7,25 кв. км, расположенная по возвышенности между населенными пунктами Старый Сокулак и Новоселки.</w:t>
      </w:r>
    </w:p>
    <w:p w:rsidR="00AE20E8" w:rsidRDefault="00AE20E8" w:rsidP="00E53C03">
      <w:pPr>
        <w:pStyle w:val="afff4"/>
        <w:rPr>
          <w:lang w:val="ru-RU"/>
        </w:rPr>
      </w:pPr>
      <w:r>
        <w:rPr>
          <w:lang w:val="ru-RU"/>
        </w:rPr>
        <w:t xml:space="preserve">По холмам имеются колки из осин, реже из березы. На полях </w:t>
      </w:r>
      <w:r w:rsidR="00E53C03">
        <w:rPr>
          <w:lang w:val="ru-RU"/>
        </w:rPr>
        <w:t xml:space="preserve">муниципального образования </w:t>
      </w:r>
      <w:r>
        <w:rPr>
          <w:lang w:val="ru-RU"/>
        </w:rPr>
        <w:t>насчитывается 19,13 кв. км полезащитных лесных полос с преобладанием в них клена, карагача, встречается береза, сосна и другие породы. Из сопутствующих в лесных полосах растут акация, джуда и очень редко орешник. На склонах сырток растут кустарники общей площадью 30,38 кв. км.</w:t>
      </w:r>
    </w:p>
    <w:p w:rsidR="00AE20E8" w:rsidRDefault="00AE20E8" w:rsidP="00AE20E8">
      <w:pPr>
        <w:pStyle w:val="afff4"/>
        <w:rPr>
          <w:lang w:val="ru-RU"/>
        </w:rPr>
      </w:pPr>
      <w:r>
        <w:rPr>
          <w:lang w:val="ru-RU"/>
        </w:rPr>
        <w:lastRenderedPageBreak/>
        <w:t>Экологическая обстановка района зависит от природных факторов и воздействия человека на окружающую среду. Анализ основных показателей за последние годы, свидетельствует о том, что экологическая обстановка по некоторым позициям начала улучшаться. В рамках выполнения федеральной целевой программы «Оздоровление экологической обстанов</w:t>
      </w:r>
      <w:r w:rsidR="00E53C03">
        <w:rPr>
          <w:lang w:val="ru-RU"/>
        </w:rPr>
        <w:t>ки Саракташского района до 2010 года</w:t>
      </w:r>
      <w:r>
        <w:rPr>
          <w:lang w:val="ru-RU"/>
        </w:rPr>
        <w:t>» были введены в строй очистные сооружения но</w:t>
      </w:r>
      <w:r w:rsidR="00B4749F">
        <w:rPr>
          <w:lang w:val="ru-RU"/>
        </w:rPr>
        <w:t>вого поколения аэротенки в с. Ч</w:t>
      </w:r>
      <w:r w:rsidR="00E53C03">
        <w:rPr>
          <w:lang w:val="ru-RU"/>
        </w:rPr>
        <w:t>е</w:t>
      </w:r>
      <w:r>
        <w:rPr>
          <w:lang w:val="ru-RU"/>
        </w:rPr>
        <w:t>рный Отрог, а затем в п. Саракташ. В результате ввода их в эксплуатацию снизился сброс загрязнённых сточных вод с 1,5млн. куб. и составляет 0.01 млн. куб. м.</w:t>
      </w:r>
    </w:p>
    <w:p w:rsidR="00AE20E8" w:rsidRDefault="00AE20E8" w:rsidP="00AE20E8">
      <w:pPr>
        <w:pStyle w:val="afff4"/>
        <w:rPr>
          <w:lang w:val="ru-RU"/>
        </w:rPr>
      </w:pPr>
      <w:r>
        <w:rPr>
          <w:lang w:val="ru-RU"/>
        </w:rPr>
        <w:t>В целом по району снижаются выбросы в атмосферу загрязняющих веществ от стационарных источников как за счет перехода многих предприятий с печного топлива на газ низкого давления, так и за счет экономного использования природного газа.</w:t>
      </w:r>
    </w:p>
    <w:p w:rsidR="00AE20E8" w:rsidRDefault="00AE20E8" w:rsidP="00AE20E8">
      <w:pPr>
        <w:pStyle w:val="afff4"/>
        <w:rPr>
          <w:lang w:val="ru-RU"/>
        </w:rPr>
      </w:pPr>
      <w:r>
        <w:rPr>
          <w:lang w:val="ru-RU"/>
        </w:rPr>
        <w:t xml:space="preserve">Объём водопотребления в районе составил 0,92 млн. куб. м. </w:t>
      </w:r>
    </w:p>
    <w:p w:rsidR="00AE20E8" w:rsidRDefault="00AE20E8" w:rsidP="00AE20E8">
      <w:pPr>
        <w:pStyle w:val="afff4"/>
        <w:rPr>
          <w:lang w:val="ru-RU"/>
        </w:rPr>
      </w:pPr>
      <w:r>
        <w:rPr>
          <w:lang w:val="ru-RU"/>
        </w:rPr>
        <w:t>Общая площадь лесного фонда на территории Саракташского района числится 30630 га земель.</w:t>
      </w:r>
    </w:p>
    <w:p w:rsidR="00AE20E8" w:rsidRPr="0055579C" w:rsidRDefault="0055579C" w:rsidP="0055579C">
      <w:pPr>
        <w:pStyle w:val="2"/>
        <w:numPr>
          <w:ilvl w:val="0"/>
          <w:numId w:val="0"/>
        </w:numPr>
        <w:spacing w:before="0"/>
        <w:ind w:left="359"/>
        <w:jc w:val="both"/>
        <w:rPr>
          <w:rFonts w:ascii="Times New Roman" w:hAnsi="Times New Roman" w:cs="Times New Roman"/>
          <w:color w:val="000000" w:themeColor="text1"/>
          <w:sz w:val="28"/>
        </w:rPr>
      </w:pPr>
      <w:bookmarkStart w:id="211" w:name="_Toc351125076"/>
      <w:bookmarkStart w:id="212" w:name="_Toc146181179"/>
      <w:r w:rsidRPr="0055579C">
        <w:rPr>
          <w:rFonts w:ascii="Times New Roman" w:hAnsi="Times New Roman" w:cs="Times New Roman"/>
          <w:color w:val="000000" w:themeColor="text1"/>
          <w:sz w:val="28"/>
        </w:rPr>
        <w:t>2.2.6</w:t>
      </w:r>
      <w:bookmarkStart w:id="213" w:name="_Toc498507251"/>
      <w:r w:rsidR="00AE20E8" w:rsidRPr="0055579C">
        <w:rPr>
          <w:rFonts w:ascii="Times New Roman" w:hAnsi="Times New Roman" w:cs="Times New Roman"/>
          <w:color w:val="000000" w:themeColor="text1"/>
          <w:sz w:val="28"/>
        </w:rPr>
        <w:t>Полезные ископаемые</w:t>
      </w:r>
      <w:bookmarkEnd w:id="211"/>
      <w:bookmarkEnd w:id="212"/>
      <w:bookmarkEnd w:id="213"/>
    </w:p>
    <w:p w:rsidR="00AE20E8" w:rsidRDefault="00B4749F" w:rsidP="00AE20E8">
      <w:pPr>
        <w:pStyle w:val="afff4"/>
        <w:rPr>
          <w:lang w:val="ru-RU"/>
        </w:rPr>
      </w:pPr>
      <w:r>
        <w:rPr>
          <w:lang w:val="ru-RU"/>
        </w:rPr>
        <w:t xml:space="preserve">На территории </w:t>
      </w:r>
      <w:r w:rsidR="00E53C03">
        <w:rPr>
          <w:lang w:val="ru-RU"/>
        </w:rPr>
        <w:t>муниципального образования</w:t>
      </w:r>
      <w:r>
        <w:rPr>
          <w:lang w:val="ru-RU"/>
        </w:rPr>
        <w:t xml:space="preserve"> Чё</w:t>
      </w:r>
      <w:r w:rsidR="00AE20E8">
        <w:rPr>
          <w:lang w:val="ru-RU"/>
        </w:rPr>
        <w:t xml:space="preserve">рноотрожского сельсовета расположены месторождения песчанно-гравийной смеси.  </w:t>
      </w:r>
    </w:p>
    <w:p w:rsidR="00D05186" w:rsidRPr="009D49B8" w:rsidRDefault="0055579C" w:rsidP="00D62321">
      <w:pPr>
        <w:pStyle w:val="2"/>
        <w:numPr>
          <w:ilvl w:val="0"/>
          <w:numId w:val="16"/>
        </w:numPr>
        <w:jc w:val="both"/>
        <w:rPr>
          <w:rFonts w:ascii="Times New Roman" w:eastAsia="Times New Roman" w:hAnsi="Times New Roman" w:cs="Times New Roman"/>
          <w:color w:val="000000" w:themeColor="text1"/>
          <w:sz w:val="28"/>
          <w:szCs w:val="28"/>
        </w:rPr>
      </w:pPr>
      <w:bookmarkStart w:id="214" w:name="_Toc146181180"/>
      <w:r w:rsidRPr="009D49B8">
        <w:rPr>
          <w:rFonts w:ascii="Times New Roman" w:hAnsi="Times New Roman" w:cs="Times New Roman"/>
          <w:color w:val="000000" w:themeColor="text1"/>
          <w:sz w:val="28"/>
          <w:szCs w:val="28"/>
        </w:rPr>
        <w:t>Социально- экономическая ситуация</w:t>
      </w:r>
      <w:bookmarkEnd w:id="214"/>
    </w:p>
    <w:p w:rsidR="00D05186" w:rsidRPr="009D49B8" w:rsidRDefault="0055579C" w:rsidP="00D62321">
      <w:pPr>
        <w:pStyle w:val="2"/>
        <w:keepLines w:val="0"/>
        <w:numPr>
          <w:ilvl w:val="0"/>
          <w:numId w:val="0"/>
        </w:numPr>
        <w:snapToGrid w:val="0"/>
        <w:spacing w:before="0" w:line="240" w:lineRule="auto"/>
        <w:jc w:val="both"/>
        <w:rPr>
          <w:rFonts w:ascii="Times New Roman" w:hAnsi="Times New Roman" w:cs="Times New Roman"/>
          <w:color w:val="000000" w:themeColor="text1"/>
          <w:sz w:val="28"/>
          <w:szCs w:val="28"/>
        </w:rPr>
      </w:pPr>
      <w:bookmarkStart w:id="215" w:name="_Toc498507258"/>
      <w:bookmarkStart w:id="216" w:name="_Toc351125082"/>
      <w:bookmarkStart w:id="217" w:name="_Toc146181181"/>
      <w:r w:rsidRPr="009D49B8">
        <w:rPr>
          <w:rFonts w:ascii="Times New Roman" w:hAnsi="Times New Roman" w:cs="Times New Roman"/>
          <w:color w:val="000000" w:themeColor="text1"/>
          <w:sz w:val="28"/>
          <w:szCs w:val="28"/>
        </w:rPr>
        <w:t xml:space="preserve">3.1. </w:t>
      </w:r>
      <w:r w:rsidR="00D05186" w:rsidRPr="009D49B8">
        <w:rPr>
          <w:rFonts w:ascii="Times New Roman" w:hAnsi="Times New Roman" w:cs="Times New Roman"/>
          <w:color w:val="000000" w:themeColor="text1"/>
          <w:sz w:val="28"/>
          <w:szCs w:val="28"/>
        </w:rPr>
        <w:t>Хозяйственный комплекс и предпосылки развития</w:t>
      </w:r>
      <w:bookmarkEnd w:id="215"/>
      <w:bookmarkEnd w:id="216"/>
      <w:bookmarkEnd w:id="217"/>
    </w:p>
    <w:p w:rsidR="00D05186" w:rsidRPr="009D49B8" w:rsidRDefault="00D05186" w:rsidP="00D62321">
      <w:pPr>
        <w:pStyle w:val="afff4"/>
        <w:ind w:firstLine="0"/>
        <w:rPr>
          <w:b/>
          <w:szCs w:val="28"/>
          <w:lang w:val="ru-RU"/>
        </w:rPr>
      </w:pPr>
      <w:bookmarkStart w:id="218" w:name="_Toc351125083"/>
      <w:r w:rsidRPr="009D49B8">
        <w:rPr>
          <w:b/>
          <w:szCs w:val="28"/>
          <w:lang w:val="ru-RU"/>
        </w:rPr>
        <w:t>Экономический потенциал</w:t>
      </w:r>
      <w:bookmarkEnd w:id="218"/>
      <w:r w:rsidR="00D62321" w:rsidRPr="009D49B8">
        <w:rPr>
          <w:b/>
          <w:szCs w:val="28"/>
          <w:lang w:val="ru-RU"/>
        </w:rPr>
        <w:t>.</w:t>
      </w:r>
    </w:p>
    <w:p w:rsidR="00D05186" w:rsidRDefault="00B4749F" w:rsidP="009D49B8">
      <w:pPr>
        <w:pStyle w:val="afff4"/>
        <w:ind w:firstLine="708"/>
        <w:rPr>
          <w:lang w:val="ru-RU"/>
        </w:rPr>
      </w:pPr>
      <w:r>
        <w:rPr>
          <w:lang w:val="ru-RU"/>
        </w:rPr>
        <w:t>Село Ч</w:t>
      </w:r>
      <w:r w:rsidR="009D49B8">
        <w:rPr>
          <w:lang w:val="ru-RU"/>
        </w:rPr>
        <w:t>е</w:t>
      </w:r>
      <w:r w:rsidR="00D05186">
        <w:rPr>
          <w:lang w:val="ru-RU"/>
        </w:rPr>
        <w:t>рный Отрог явля</w:t>
      </w:r>
      <w:r>
        <w:rPr>
          <w:lang w:val="ru-RU"/>
        </w:rPr>
        <w:t>ется административным центром Чё</w:t>
      </w:r>
      <w:r w:rsidR="00D05186">
        <w:rPr>
          <w:lang w:val="ru-RU"/>
        </w:rPr>
        <w:t>рноотрожского сельсовета, который в свою очередь объединяет 7 населенных пу</w:t>
      </w:r>
      <w:r>
        <w:rPr>
          <w:lang w:val="ru-RU"/>
        </w:rPr>
        <w:t>нктов (село Ч</w:t>
      </w:r>
      <w:r w:rsidR="009D49B8">
        <w:rPr>
          <w:lang w:val="ru-RU"/>
        </w:rPr>
        <w:t>е</w:t>
      </w:r>
      <w:r>
        <w:rPr>
          <w:lang w:val="ru-RU"/>
        </w:rPr>
        <w:t>рный Отрог, ст. Ч</w:t>
      </w:r>
      <w:r w:rsidR="009D49B8">
        <w:rPr>
          <w:lang w:val="ru-RU"/>
        </w:rPr>
        <w:t>е</w:t>
      </w:r>
      <w:r>
        <w:rPr>
          <w:lang w:val="ru-RU"/>
        </w:rPr>
        <w:t xml:space="preserve">рный Отрог, </w:t>
      </w:r>
      <w:r w:rsidR="00D05186">
        <w:rPr>
          <w:lang w:val="ru-RU"/>
        </w:rPr>
        <w:t>с. Аблязово, с.Изяк-Никитино, с. Никитино, пос. Советский и с. Студенцы) с общим</w:t>
      </w:r>
      <w:r w:rsidR="0055579C">
        <w:rPr>
          <w:lang w:val="ru-RU"/>
        </w:rPr>
        <w:t xml:space="preserve"> числом жителей </w:t>
      </w:r>
      <w:r w:rsidR="0055579C" w:rsidRPr="0055579C">
        <w:rPr>
          <w:lang w:val="ru-RU"/>
        </w:rPr>
        <w:t>3</w:t>
      </w:r>
      <w:r w:rsidR="009D49B8">
        <w:rPr>
          <w:lang w:val="ru-RU"/>
        </w:rPr>
        <w:t>525</w:t>
      </w:r>
      <w:r w:rsidR="0055579C">
        <w:rPr>
          <w:lang w:val="ru-RU"/>
        </w:rPr>
        <w:t xml:space="preserve"> человека</w:t>
      </w:r>
      <w:r>
        <w:rPr>
          <w:lang w:val="ru-RU"/>
        </w:rPr>
        <w:t xml:space="preserve">, площадь территории </w:t>
      </w:r>
      <w:r w:rsidR="009D49B8">
        <w:rPr>
          <w:lang w:val="ru-RU"/>
        </w:rPr>
        <w:t xml:space="preserve">муниципального образования </w:t>
      </w:r>
      <w:r>
        <w:rPr>
          <w:lang w:val="ru-RU"/>
        </w:rPr>
        <w:t>Чё</w:t>
      </w:r>
      <w:r w:rsidR="00D05186">
        <w:rPr>
          <w:lang w:val="ru-RU"/>
        </w:rPr>
        <w:t xml:space="preserve">рноотрожский сельсовет 39920 га. Экономический потенциал сельсовета составляет деятельность, связанная с выполнением функций агропромышленного комплекса.Развитию экономики способствует выгодное географическое положение сельсовета. </w:t>
      </w:r>
    </w:p>
    <w:p w:rsidR="00D05186" w:rsidRDefault="00D05186" w:rsidP="00D05186">
      <w:pPr>
        <w:pStyle w:val="afff4"/>
        <w:rPr>
          <w:lang w:val="ru-RU"/>
        </w:rPr>
      </w:pPr>
      <w:r>
        <w:rPr>
          <w:lang w:val="ru-RU"/>
        </w:rPr>
        <w:t>Саракташский</w:t>
      </w:r>
      <w:r>
        <w:rPr>
          <w:color w:val="000000"/>
          <w:lang w:val="ru-RU"/>
        </w:rPr>
        <w:t xml:space="preserve"> район </w:t>
      </w:r>
      <w:r>
        <w:rPr>
          <w:lang w:val="ru-RU"/>
        </w:rPr>
        <w:t xml:space="preserve">расположен в </w:t>
      </w:r>
      <w:r w:rsidR="0055579C">
        <w:rPr>
          <w:lang w:val="ru-RU"/>
        </w:rPr>
        <w:t>центральной части</w:t>
      </w:r>
      <w:r>
        <w:rPr>
          <w:lang w:val="ru-RU"/>
        </w:rPr>
        <w:t xml:space="preserve"> Оренбургской области. Районный центр находится на расстоянии </w:t>
      </w:r>
      <w:r>
        <w:rPr>
          <w:color w:val="000000"/>
          <w:lang w:val="ru-RU"/>
        </w:rPr>
        <w:t xml:space="preserve">100 км от областного центра г. Оренбург </w:t>
      </w:r>
      <w:r w:rsidR="0055579C">
        <w:rPr>
          <w:color w:val="000000"/>
          <w:lang w:val="ru-RU"/>
        </w:rPr>
        <w:t>и в</w:t>
      </w:r>
      <w:r w:rsidR="00B4749F">
        <w:rPr>
          <w:color w:val="000000"/>
          <w:lang w:val="ru-RU"/>
        </w:rPr>
        <w:t xml:space="preserve"> населенном пункте станция Ч</w:t>
      </w:r>
      <w:r w:rsidR="009D49B8">
        <w:rPr>
          <w:color w:val="000000"/>
          <w:lang w:val="ru-RU"/>
        </w:rPr>
        <w:t>е</w:t>
      </w:r>
      <w:r>
        <w:rPr>
          <w:color w:val="000000"/>
          <w:lang w:val="ru-RU"/>
        </w:rPr>
        <w:t>рный Отрог проходит «Южно-Уральская железной дороги».</w:t>
      </w:r>
      <w:r>
        <w:rPr>
          <w:lang w:val="ru-RU"/>
        </w:rPr>
        <w:t xml:space="preserve"> Этот фактор является ведущим для экономики поселения.</w:t>
      </w:r>
    </w:p>
    <w:p w:rsidR="00D05186" w:rsidRDefault="00D05186" w:rsidP="00D05186">
      <w:pPr>
        <w:pStyle w:val="afff4"/>
        <w:rPr>
          <w:color w:val="000000"/>
          <w:lang w:val="ru-RU"/>
        </w:rPr>
      </w:pPr>
      <w:r>
        <w:rPr>
          <w:color w:val="000000"/>
          <w:lang w:val="ru-RU"/>
        </w:rPr>
        <w:t xml:space="preserve">Связь </w:t>
      </w:r>
      <w:r>
        <w:rPr>
          <w:lang w:val="ru-RU"/>
        </w:rPr>
        <w:t xml:space="preserve">районного центра </w:t>
      </w:r>
      <w:r>
        <w:rPr>
          <w:color w:val="000000"/>
          <w:lang w:val="ru-RU"/>
        </w:rPr>
        <w:t>с Оренбургом осуществляется по дороге «Каменноозерное- Медногорск».</w:t>
      </w:r>
    </w:p>
    <w:p w:rsidR="00D05186" w:rsidRDefault="00D05186" w:rsidP="00D05186">
      <w:pPr>
        <w:pStyle w:val="afff4"/>
        <w:rPr>
          <w:lang w:val="ru-RU"/>
        </w:rPr>
      </w:pPr>
      <w:r>
        <w:rPr>
          <w:color w:val="000000"/>
          <w:lang w:val="ru-RU"/>
        </w:rPr>
        <w:lastRenderedPageBreak/>
        <w:t xml:space="preserve">Саракташский район относится к центральной зоне природно-сельскохозяйственного районирования в пределах Оренбургской области. </w:t>
      </w:r>
    </w:p>
    <w:p w:rsidR="00D05186" w:rsidRPr="0055579C" w:rsidRDefault="00D05186" w:rsidP="0055579C">
      <w:pPr>
        <w:pStyle w:val="afff4"/>
        <w:rPr>
          <w:color w:val="000000"/>
          <w:shd w:val="clear" w:color="auto" w:fill="FFFFFF"/>
          <w:lang w:val="ru-RU"/>
        </w:rPr>
      </w:pPr>
      <w:r>
        <w:rPr>
          <w:color w:val="000000"/>
          <w:shd w:val="clear" w:color="auto" w:fill="FFFFFF"/>
          <w:lang w:val="ru-RU"/>
        </w:rPr>
        <w:t>Специализация сельскохозяйственного производства основана на производстве зерна, мяса и молока. В районе удалось сохранить общественное производство ко</w:t>
      </w:r>
      <w:r w:rsidR="0055579C">
        <w:rPr>
          <w:color w:val="000000"/>
          <w:shd w:val="clear" w:color="auto" w:fill="FFFFFF"/>
          <w:lang w:val="ru-RU"/>
        </w:rPr>
        <w:t>ллективных предприятий.</w:t>
      </w:r>
    </w:p>
    <w:p w:rsidR="00D05186" w:rsidRDefault="00D05186" w:rsidP="00D05186">
      <w:pPr>
        <w:pStyle w:val="afff4"/>
        <w:rPr>
          <w:color w:val="000000"/>
          <w:lang w:val="ru-RU"/>
        </w:rPr>
      </w:pPr>
      <w:r>
        <w:rPr>
          <w:color w:val="000000"/>
          <w:lang w:val="ru-RU"/>
        </w:rPr>
        <w:t xml:space="preserve">Реальными </w:t>
      </w:r>
      <w:r w:rsidR="0055579C">
        <w:rPr>
          <w:color w:val="000000"/>
          <w:lang w:val="ru-RU"/>
        </w:rPr>
        <w:t>секторами экономики</w:t>
      </w:r>
      <w:r w:rsidR="00B4749F">
        <w:rPr>
          <w:color w:val="000000"/>
          <w:lang w:val="ru-RU"/>
        </w:rPr>
        <w:t xml:space="preserve"> в </w:t>
      </w:r>
      <w:r w:rsidR="009D49B8">
        <w:rPr>
          <w:color w:val="000000"/>
          <w:lang w:val="ru-RU"/>
        </w:rPr>
        <w:t>муниципальном образовании</w:t>
      </w:r>
      <w:r w:rsidR="00B4749F">
        <w:rPr>
          <w:color w:val="000000"/>
          <w:lang w:val="ru-RU"/>
        </w:rPr>
        <w:t xml:space="preserve"> Чё</w:t>
      </w:r>
      <w:r>
        <w:rPr>
          <w:color w:val="000000"/>
          <w:lang w:val="ru-RU"/>
        </w:rPr>
        <w:t>рноотрожский сельсовет на сегодняшний день являются:</w:t>
      </w:r>
    </w:p>
    <w:p w:rsidR="00D05186" w:rsidRDefault="00D05186" w:rsidP="00D05186">
      <w:pPr>
        <w:pStyle w:val="afff4"/>
        <w:rPr>
          <w:i/>
          <w:lang w:val="ru-RU"/>
        </w:rPr>
      </w:pPr>
      <w:r>
        <w:rPr>
          <w:i/>
          <w:lang w:val="ru-RU"/>
        </w:rPr>
        <w:t>- административные функции;</w:t>
      </w:r>
    </w:p>
    <w:p w:rsidR="00D05186" w:rsidRDefault="00D05186" w:rsidP="00D05186">
      <w:pPr>
        <w:pStyle w:val="afff4"/>
        <w:rPr>
          <w:i/>
          <w:color w:val="000000"/>
          <w:lang w:val="ru-RU"/>
        </w:rPr>
      </w:pPr>
      <w:r>
        <w:rPr>
          <w:i/>
          <w:color w:val="000000"/>
          <w:lang w:val="ru-RU"/>
        </w:rPr>
        <w:t>- выращивание зерновых культур;</w:t>
      </w:r>
    </w:p>
    <w:p w:rsidR="00D05186" w:rsidRDefault="009D49B8" w:rsidP="00D05186">
      <w:pPr>
        <w:pStyle w:val="afff4"/>
        <w:rPr>
          <w:i/>
          <w:color w:val="000000"/>
          <w:lang w:val="ru-RU"/>
        </w:rPr>
      </w:pPr>
      <w:r>
        <w:rPr>
          <w:i/>
          <w:color w:val="000000"/>
          <w:lang w:val="ru-RU"/>
        </w:rPr>
        <w:t xml:space="preserve">- производство мясной </w:t>
      </w:r>
      <w:r w:rsidR="00D05186">
        <w:rPr>
          <w:i/>
          <w:color w:val="000000"/>
          <w:lang w:val="ru-RU"/>
        </w:rPr>
        <w:t>и зерновой продукции;</w:t>
      </w:r>
    </w:p>
    <w:p w:rsidR="00D05186" w:rsidRDefault="00D05186" w:rsidP="00D05186">
      <w:pPr>
        <w:pStyle w:val="afff4"/>
        <w:rPr>
          <w:lang w:val="ru-RU"/>
        </w:rPr>
      </w:pPr>
      <w:r>
        <w:rPr>
          <w:lang w:val="ru-RU"/>
        </w:rPr>
        <w:t>В поселениях сельсовета сосредоточена вся необходимая административная и социальная инфраструктура, которая обеспе</w:t>
      </w:r>
      <w:r w:rsidR="00B4749F">
        <w:rPr>
          <w:lang w:val="ru-RU"/>
        </w:rPr>
        <w:t>чивает обслуживание населения Чё</w:t>
      </w:r>
      <w:r>
        <w:rPr>
          <w:lang w:val="ru-RU"/>
        </w:rPr>
        <w:t xml:space="preserve">рноотрожского сельсовета: почта, </w:t>
      </w:r>
      <w:r w:rsidR="009D49B8">
        <w:rPr>
          <w:lang w:val="ru-RU"/>
        </w:rPr>
        <w:t>отделение МФЦ</w:t>
      </w:r>
      <w:r>
        <w:rPr>
          <w:lang w:val="ru-RU"/>
        </w:rPr>
        <w:t xml:space="preserve">, банк, магазины, отделения связи, </w:t>
      </w:r>
      <w:r w:rsidR="009D49B8">
        <w:rPr>
          <w:lang w:val="ru-RU"/>
        </w:rPr>
        <w:t xml:space="preserve">ФАПы, </w:t>
      </w:r>
      <w:r w:rsidR="00E3143E">
        <w:rPr>
          <w:lang w:val="ru-RU"/>
        </w:rPr>
        <w:t>Черноотрожская амбулатория</w:t>
      </w:r>
      <w:r>
        <w:rPr>
          <w:lang w:val="ru-RU"/>
        </w:rPr>
        <w:t>, аптеки, дом</w:t>
      </w:r>
      <w:r w:rsidR="00E3143E">
        <w:rPr>
          <w:lang w:val="ru-RU"/>
        </w:rPr>
        <w:t>а</w:t>
      </w:r>
      <w:r>
        <w:rPr>
          <w:lang w:val="ru-RU"/>
        </w:rPr>
        <w:t xml:space="preserve"> культуры, библиотека, спортивные площадки. Правоохранительной практикой занимается пункт полиции. </w:t>
      </w:r>
    </w:p>
    <w:p w:rsidR="00D05186" w:rsidRDefault="00D05186" w:rsidP="00D05186">
      <w:pPr>
        <w:pStyle w:val="afff4"/>
        <w:rPr>
          <w:b/>
          <w:lang w:val="ru-RU"/>
        </w:rPr>
      </w:pPr>
      <w:r>
        <w:rPr>
          <w:lang w:val="ru-RU"/>
        </w:rPr>
        <w:t>Свой вклад в развитие экономики сельсовета вносят службы технического сервиса, электротехнического обслуживания, предприятия коммунального и дорожного хозяйства.</w:t>
      </w:r>
    </w:p>
    <w:p w:rsidR="0055579C" w:rsidRDefault="0055579C" w:rsidP="00D05186">
      <w:pPr>
        <w:pStyle w:val="afff4"/>
        <w:rPr>
          <w:b/>
          <w:bCs/>
          <w:lang w:val="ru-RU"/>
        </w:rPr>
      </w:pPr>
    </w:p>
    <w:p w:rsidR="00D05186" w:rsidRDefault="00D05186" w:rsidP="00D05186">
      <w:pPr>
        <w:pStyle w:val="afff4"/>
        <w:rPr>
          <w:b/>
          <w:lang w:val="ru-RU"/>
        </w:rPr>
      </w:pPr>
      <w:r>
        <w:rPr>
          <w:b/>
          <w:lang w:val="ru-RU"/>
        </w:rPr>
        <w:t>Сельское хозяйство</w:t>
      </w:r>
    </w:p>
    <w:p w:rsidR="00C505C0" w:rsidRPr="00A37D68" w:rsidRDefault="00C505C0" w:rsidP="00C505C0">
      <w:pPr>
        <w:pStyle w:val="affd"/>
        <w:ind w:firstLine="709"/>
        <w:jc w:val="both"/>
        <w:rPr>
          <w:rFonts w:ascii="Times New Roman" w:hAnsi="Times New Roman"/>
          <w:sz w:val="28"/>
          <w:szCs w:val="28"/>
        </w:rPr>
      </w:pPr>
      <w:r w:rsidRPr="00A37D68">
        <w:rPr>
          <w:rFonts w:ascii="Times New Roman" w:hAnsi="Times New Roman"/>
          <w:sz w:val="28"/>
          <w:szCs w:val="28"/>
        </w:rPr>
        <w:t xml:space="preserve">Ведущей отраслью Чёрноотрожского сельсовета традиционно является сельское хозяйство, от результатов которого напрямую зависит социально - экономическое состояние и благополучие его жителей. </w:t>
      </w:r>
    </w:p>
    <w:p w:rsidR="00C505C0" w:rsidRPr="00A37D68" w:rsidRDefault="00C505C0" w:rsidP="00C505C0">
      <w:pPr>
        <w:spacing w:after="0" w:line="240" w:lineRule="auto"/>
        <w:ind w:firstLine="709"/>
        <w:jc w:val="both"/>
        <w:rPr>
          <w:rFonts w:ascii="Times New Roman" w:hAnsi="Times New Roman"/>
          <w:sz w:val="28"/>
          <w:szCs w:val="28"/>
        </w:rPr>
      </w:pPr>
      <w:r w:rsidRPr="00A37D68">
        <w:rPr>
          <w:rFonts w:ascii="Times New Roman" w:hAnsi="Times New Roman"/>
          <w:sz w:val="28"/>
          <w:szCs w:val="28"/>
        </w:rPr>
        <w:t xml:space="preserve">Площадь уборки урожая в 2022 году составила 148,2 тыс. га, получено 160,1 тысяч тонн зерна, урожайность составила 23,1 ц/га. </w:t>
      </w:r>
    </w:p>
    <w:p w:rsidR="00C505C0" w:rsidRDefault="00C505C0" w:rsidP="00C505C0">
      <w:pPr>
        <w:tabs>
          <w:tab w:val="left" w:pos="2265"/>
        </w:tabs>
        <w:spacing w:after="0" w:line="240" w:lineRule="auto"/>
        <w:ind w:firstLine="709"/>
        <w:jc w:val="both"/>
        <w:rPr>
          <w:rFonts w:ascii="Times New Roman" w:eastAsia="Calibri" w:hAnsi="Times New Roman" w:cs="Times New Roman"/>
          <w:sz w:val="28"/>
          <w:szCs w:val="28"/>
          <w:lang w:eastAsia="en-US"/>
        </w:rPr>
      </w:pPr>
      <w:r w:rsidRPr="00E845C3">
        <w:rPr>
          <w:rFonts w:ascii="Times New Roman" w:eastAsia="Calibri" w:hAnsi="Times New Roman" w:cs="Times New Roman"/>
          <w:sz w:val="28"/>
          <w:szCs w:val="28"/>
          <w:lang w:eastAsia="en-US"/>
        </w:rPr>
        <w:t xml:space="preserve">Общая площадь сельхозугодий по сельсовету составляет 32 670 гектар, из них пашни – 24 345 гектар. На территории Чёрноотрожского сельсовета земли сельскохозяйственного назначения обрабатывают: ООО «МТС-АГРО», ООО «КХ «Самбулла», ООО «СХП «Время», КФХ </w:t>
      </w:r>
      <w:r>
        <w:rPr>
          <w:rFonts w:ascii="Times New Roman" w:eastAsia="Calibri" w:hAnsi="Times New Roman" w:cs="Times New Roman"/>
          <w:sz w:val="28"/>
          <w:szCs w:val="28"/>
          <w:lang w:eastAsia="en-US"/>
        </w:rPr>
        <w:t>Жанбаев Ж.Б</w:t>
      </w:r>
      <w:r w:rsidRPr="00E845C3">
        <w:rPr>
          <w:rFonts w:ascii="Times New Roman" w:eastAsia="Calibri" w:hAnsi="Times New Roman" w:cs="Times New Roman"/>
          <w:sz w:val="28"/>
          <w:szCs w:val="28"/>
          <w:lang w:eastAsia="en-US"/>
        </w:rPr>
        <w:t>., КФХ Гололобов А.А.</w:t>
      </w:r>
      <w:r>
        <w:rPr>
          <w:rFonts w:ascii="Times New Roman" w:eastAsia="Calibri" w:hAnsi="Times New Roman" w:cs="Times New Roman"/>
          <w:sz w:val="28"/>
          <w:szCs w:val="28"/>
          <w:lang w:eastAsia="en-US"/>
        </w:rPr>
        <w:t>,</w:t>
      </w:r>
      <w:r w:rsidRPr="00E845C3">
        <w:rPr>
          <w:rFonts w:ascii="Times New Roman" w:eastAsia="Calibri" w:hAnsi="Times New Roman" w:cs="Times New Roman"/>
          <w:sz w:val="28"/>
          <w:szCs w:val="28"/>
          <w:lang w:eastAsia="en-US"/>
        </w:rPr>
        <w:t xml:space="preserve"> КФХ Надыршин М.Г., </w:t>
      </w:r>
      <w:r>
        <w:rPr>
          <w:rFonts w:ascii="Times New Roman" w:eastAsia="Calibri" w:hAnsi="Times New Roman" w:cs="Times New Roman"/>
          <w:sz w:val="28"/>
          <w:szCs w:val="28"/>
          <w:lang w:eastAsia="en-US"/>
        </w:rPr>
        <w:t xml:space="preserve">КФХ Хисамутдинов В.В., </w:t>
      </w:r>
      <w:r w:rsidRPr="00E845C3">
        <w:rPr>
          <w:rFonts w:ascii="Times New Roman" w:eastAsia="Calibri" w:hAnsi="Times New Roman" w:cs="Times New Roman"/>
          <w:sz w:val="28"/>
          <w:szCs w:val="28"/>
          <w:lang w:eastAsia="en-US"/>
        </w:rPr>
        <w:t xml:space="preserve">Габзалилов Р.З., Избасаров Р.Ж., Магдеев М.А., </w:t>
      </w:r>
      <w:r>
        <w:rPr>
          <w:rFonts w:ascii="Times New Roman" w:eastAsia="Calibri" w:hAnsi="Times New Roman" w:cs="Times New Roman"/>
          <w:sz w:val="28"/>
          <w:szCs w:val="28"/>
          <w:lang w:eastAsia="en-US"/>
        </w:rPr>
        <w:t xml:space="preserve">Жумагазиев Е.М., Ильин А.А. </w:t>
      </w:r>
      <w:r w:rsidRPr="00E845C3">
        <w:rPr>
          <w:rFonts w:ascii="Times New Roman" w:eastAsia="Calibri" w:hAnsi="Times New Roman" w:cs="Times New Roman"/>
          <w:sz w:val="28"/>
          <w:szCs w:val="28"/>
          <w:lang w:eastAsia="en-US"/>
        </w:rPr>
        <w:t>Арендатором 7</w:t>
      </w:r>
      <w:r>
        <w:rPr>
          <w:rFonts w:ascii="Times New Roman" w:eastAsia="Calibri" w:hAnsi="Times New Roman" w:cs="Times New Roman"/>
          <w:sz w:val="28"/>
          <w:szCs w:val="28"/>
          <w:lang w:eastAsia="en-US"/>
        </w:rPr>
        <w:t>263,9</w:t>
      </w:r>
      <w:r w:rsidRPr="00E845C3">
        <w:rPr>
          <w:rFonts w:ascii="Times New Roman" w:eastAsia="Calibri" w:hAnsi="Times New Roman" w:cs="Times New Roman"/>
          <w:sz w:val="28"/>
          <w:szCs w:val="28"/>
          <w:lang w:eastAsia="en-US"/>
        </w:rPr>
        <w:t xml:space="preserve"> га паевой и муниципальной земель является ООО «АгроСакмара»</w:t>
      </w:r>
      <w:r>
        <w:rPr>
          <w:rFonts w:ascii="Times New Roman" w:eastAsia="Calibri" w:hAnsi="Times New Roman" w:cs="Times New Roman"/>
          <w:sz w:val="28"/>
          <w:szCs w:val="28"/>
          <w:lang w:eastAsia="en-US"/>
        </w:rPr>
        <w:t xml:space="preserve"> (</w:t>
      </w:r>
      <w:r w:rsidRPr="001C59CB">
        <w:rPr>
          <w:rFonts w:ascii="Times New Roman" w:eastAsia="Calibri" w:hAnsi="Times New Roman" w:cs="Times New Roman"/>
          <w:sz w:val="28"/>
          <w:szCs w:val="28"/>
          <w:lang w:eastAsia="en-US"/>
        </w:rPr>
        <w:t>обработкой данных земель занимае</w:t>
      </w:r>
      <w:r>
        <w:rPr>
          <w:rFonts w:ascii="Times New Roman" w:eastAsia="Calibri" w:hAnsi="Times New Roman" w:cs="Times New Roman"/>
          <w:sz w:val="28"/>
          <w:szCs w:val="28"/>
          <w:lang w:eastAsia="en-US"/>
        </w:rPr>
        <w:t>тся ООО «ФАРМЭКСПЕРТ»)</w:t>
      </w:r>
      <w:r w:rsidRPr="00E845C3">
        <w:rPr>
          <w:rFonts w:ascii="Times New Roman" w:eastAsia="Calibri" w:hAnsi="Times New Roman" w:cs="Times New Roman"/>
          <w:sz w:val="28"/>
          <w:szCs w:val="28"/>
          <w:lang w:eastAsia="en-US"/>
        </w:rPr>
        <w:t>.</w:t>
      </w:r>
    </w:p>
    <w:p w:rsidR="00C505C0" w:rsidRPr="004D6854" w:rsidRDefault="00C505C0" w:rsidP="00C505C0">
      <w:pPr>
        <w:spacing w:after="0" w:line="240" w:lineRule="auto"/>
        <w:ind w:firstLine="709"/>
        <w:jc w:val="both"/>
        <w:rPr>
          <w:rFonts w:ascii="Times New Roman" w:eastAsia="Calibri" w:hAnsi="Times New Roman" w:cs="Times New Roman"/>
          <w:sz w:val="28"/>
          <w:szCs w:val="28"/>
          <w:lang w:eastAsia="en-US"/>
        </w:rPr>
      </w:pPr>
      <w:r w:rsidRPr="004D6854">
        <w:rPr>
          <w:rFonts w:ascii="Times New Roman" w:eastAsia="Calibri" w:hAnsi="Times New Roman" w:cs="Times New Roman"/>
          <w:sz w:val="28"/>
          <w:szCs w:val="28"/>
          <w:lang w:eastAsia="en-US"/>
        </w:rPr>
        <w:t>Стабильно работает ООО «МТС-</w:t>
      </w:r>
      <w:r w:rsidR="00823D76">
        <w:rPr>
          <w:rFonts w:ascii="Times New Roman" w:eastAsia="Calibri" w:hAnsi="Times New Roman" w:cs="Times New Roman"/>
          <w:sz w:val="28"/>
          <w:szCs w:val="28"/>
          <w:lang w:eastAsia="en-US"/>
        </w:rPr>
        <w:t>АГРО»</w:t>
      </w:r>
      <w:r w:rsidRPr="004D6854">
        <w:rPr>
          <w:rFonts w:ascii="Times New Roman" w:eastAsia="Calibri" w:hAnsi="Times New Roman" w:cs="Times New Roman"/>
          <w:sz w:val="28"/>
          <w:szCs w:val="28"/>
          <w:lang w:eastAsia="en-US"/>
        </w:rPr>
        <w:t xml:space="preserve">, среднесписочная численность работников - 32 человека (2021- 31 работников). Общая посевная площадь – 6300 га, из них зерновые культуры – 5200  га. Валовый намолот составил более 10 тыс. тонн при средней урожайности 15,8 ц/га. В 2022 году в поселке Советский предприятием построен ангар. </w:t>
      </w:r>
    </w:p>
    <w:p w:rsidR="00C505C0" w:rsidRPr="001965DA" w:rsidRDefault="00C505C0" w:rsidP="00C505C0">
      <w:pPr>
        <w:spacing w:after="0" w:line="240" w:lineRule="auto"/>
        <w:ind w:firstLine="709"/>
        <w:jc w:val="both"/>
        <w:rPr>
          <w:rFonts w:ascii="Times New Roman" w:eastAsia="Calibri" w:hAnsi="Times New Roman" w:cs="Times New Roman"/>
          <w:sz w:val="28"/>
          <w:szCs w:val="28"/>
          <w:lang w:eastAsia="en-US"/>
        </w:rPr>
      </w:pPr>
      <w:r w:rsidRPr="001965DA">
        <w:rPr>
          <w:rFonts w:ascii="Times New Roman" w:eastAsia="Calibri" w:hAnsi="Times New Roman" w:cs="Times New Roman"/>
          <w:sz w:val="28"/>
          <w:szCs w:val="28"/>
          <w:lang w:eastAsia="en-US"/>
        </w:rPr>
        <w:lastRenderedPageBreak/>
        <w:t>Сохраняет выращенный урожайколлектив хлебоприёмного предп</w:t>
      </w:r>
      <w:r w:rsidR="00823D76">
        <w:rPr>
          <w:rFonts w:ascii="Times New Roman" w:eastAsia="Calibri" w:hAnsi="Times New Roman" w:cs="Times New Roman"/>
          <w:sz w:val="28"/>
          <w:szCs w:val="28"/>
          <w:lang w:eastAsia="en-US"/>
        </w:rPr>
        <w:t>риятия ЗАО «Черноотрожское ХПП»</w:t>
      </w:r>
      <w:r w:rsidRPr="001965DA">
        <w:rPr>
          <w:rFonts w:ascii="Times New Roman" w:eastAsia="Calibri" w:hAnsi="Times New Roman" w:cs="Times New Roman"/>
          <w:sz w:val="28"/>
          <w:szCs w:val="28"/>
          <w:lang w:eastAsia="en-US"/>
        </w:rPr>
        <w:t>, объединивший 49 человек (2021 год – 43). В 2022 году данным предприятием заготовлено  31617 тонны зерна (2021 -  23505 тонны), в том числе  25646  тонны подсолнечника (2021–17559  тонн). Построены и введены в эксплуатацию новый зерносклад, зерносушилка, проведена модернизация лаборатории.</w:t>
      </w:r>
    </w:p>
    <w:p w:rsidR="00C505C0" w:rsidRDefault="00C505C0" w:rsidP="00C505C0">
      <w:pPr>
        <w:spacing w:after="0" w:line="240" w:lineRule="auto"/>
        <w:ind w:firstLine="709"/>
        <w:jc w:val="both"/>
        <w:rPr>
          <w:rFonts w:ascii="Times New Roman" w:eastAsia="Calibri" w:hAnsi="Times New Roman" w:cs="Times New Roman"/>
          <w:sz w:val="28"/>
          <w:szCs w:val="28"/>
          <w:lang w:eastAsia="en-US"/>
        </w:rPr>
      </w:pPr>
      <w:r w:rsidRPr="001C59CB">
        <w:rPr>
          <w:rFonts w:ascii="Times New Roman" w:eastAsia="Calibri" w:hAnsi="Times New Roman" w:cs="Times New Roman"/>
          <w:sz w:val="28"/>
          <w:szCs w:val="28"/>
          <w:lang w:eastAsia="en-US"/>
        </w:rPr>
        <w:t xml:space="preserve">Стабильно работает коллектив ООО «Оренбив» - предприятие, занимающееся </w:t>
      </w:r>
      <w:r w:rsidRPr="001C59CB">
        <w:rPr>
          <w:rFonts w:ascii="Times New Roman" w:eastAsia="Calibri" w:hAnsi="Times New Roman" w:cs="Times New Roman"/>
          <w:bCs/>
          <w:sz w:val="28"/>
          <w:szCs w:val="28"/>
          <w:lang w:eastAsia="en-US"/>
        </w:rPr>
        <w:t>убоем крупного рогатого скота</w:t>
      </w:r>
      <w:r w:rsidRPr="001C59CB">
        <w:rPr>
          <w:rFonts w:ascii="Times New Roman" w:eastAsia="Calibri" w:hAnsi="Times New Roman" w:cs="Times New Roman"/>
          <w:sz w:val="28"/>
          <w:szCs w:val="28"/>
          <w:lang w:eastAsia="en-US"/>
        </w:rPr>
        <w:t>.  Среднесписочная численность предприятия составила 2</w:t>
      </w:r>
      <w:r>
        <w:rPr>
          <w:rFonts w:ascii="Times New Roman" w:eastAsia="Calibri" w:hAnsi="Times New Roman" w:cs="Times New Roman"/>
          <w:sz w:val="28"/>
          <w:szCs w:val="28"/>
          <w:lang w:eastAsia="en-US"/>
        </w:rPr>
        <w:t xml:space="preserve">08 </w:t>
      </w:r>
      <w:r w:rsidRPr="001C59CB">
        <w:rPr>
          <w:rFonts w:ascii="Times New Roman" w:eastAsia="Calibri" w:hAnsi="Times New Roman" w:cs="Times New Roman"/>
          <w:sz w:val="28"/>
          <w:szCs w:val="28"/>
          <w:lang w:eastAsia="en-US"/>
        </w:rPr>
        <w:t>человек (202</w:t>
      </w:r>
      <w:r>
        <w:rPr>
          <w:rFonts w:ascii="Times New Roman" w:eastAsia="Calibri" w:hAnsi="Times New Roman" w:cs="Times New Roman"/>
          <w:sz w:val="28"/>
          <w:szCs w:val="28"/>
          <w:lang w:eastAsia="en-US"/>
        </w:rPr>
        <w:t>1</w:t>
      </w:r>
      <w:r w:rsidRPr="001C59CB">
        <w:rPr>
          <w:rFonts w:ascii="Times New Roman" w:eastAsia="Calibri" w:hAnsi="Times New Roman" w:cs="Times New Roman"/>
          <w:sz w:val="28"/>
          <w:szCs w:val="28"/>
          <w:lang w:eastAsia="en-US"/>
        </w:rPr>
        <w:t xml:space="preserve"> год – 2</w:t>
      </w:r>
      <w:r>
        <w:rPr>
          <w:rFonts w:ascii="Times New Roman" w:eastAsia="Calibri" w:hAnsi="Times New Roman" w:cs="Times New Roman"/>
          <w:sz w:val="28"/>
          <w:szCs w:val="28"/>
          <w:lang w:eastAsia="en-US"/>
        </w:rPr>
        <w:t>22</w:t>
      </w:r>
      <w:r w:rsidRPr="001C59CB">
        <w:rPr>
          <w:rFonts w:ascii="Times New Roman" w:eastAsia="Calibri" w:hAnsi="Times New Roman" w:cs="Times New Roman"/>
          <w:sz w:val="28"/>
          <w:szCs w:val="28"/>
          <w:lang w:eastAsia="en-US"/>
        </w:rPr>
        <w:t xml:space="preserve"> человек). В 202</w:t>
      </w:r>
      <w:r>
        <w:rPr>
          <w:rFonts w:ascii="Times New Roman" w:eastAsia="Calibri" w:hAnsi="Times New Roman" w:cs="Times New Roman"/>
          <w:sz w:val="28"/>
          <w:szCs w:val="28"/>
          <w:lang w:eastAsia="en-US"/>
        </w:rPr>
        <w:t>2</w:t>
      </w:r>
      <w:r w:rsidRPr="001C59CB">
        <w:rPr>
          <w:rFonts w:ascii="Times New Roman" w:eastAsia="Calibri" w:hAnsi="Times New Roman" w:cs="Times New Roman"/>
          <w:sz w:val="28"/>
          <w:szCs w:val="28"/>
          <w:lang w:eastAsia="en-US"/>
        </w:rPr>
        <w:t xml:space="preserve"> году было забито </w:t>
      </w:r>
      <w:r>
        <w:rPr>
          <w:rFonts w:ascii="Times New Roman" w:eastAsia="Calibri" w:hAnsi="Times New Roman" w:cs="Times New Roman"/>
          <w:sz w:val="28"/>
          <w:szCs w:val="28"/>
          <w:lang w:eastAsia="en-US"/>
        </w:rPr>
        <w:t xml:space="preserve">41 982 </w:t>
      </w:r>
      <w:r w:rsidRPr="001C59CB">
        <w:rPr>
          <w:rFonts w:ascii="Times New Roman" w:eastAsia="Calibri" w:hAnsi="Times New Roman" w:cs="Times New Roman"/>
          <w:sz w:val="28"/>
          <w:szCs w:val="28"/>
          <w:lang w:eastAsia="en-US"/>
        </w:rPr>
        <w:t>голов</w:t>
      </w:r>
      <w:r>
        <w:rPr>
          <w:rFonts w:ascii="Times New Roman" w:eastAsia="Calibri" w:hAnsi="Times New Roman" w:cs="Times New Roman"/>
          <w:sz w:val="28"/>
          <w:szCs w:val="28"/>
          <w:lang w:eastAsia="en-US"/>
        </w:rPr>
        <w:t>ы</w:t>
      </w:r>
      <w:r w:rsidRPr="001C59CB">
        <w:rPr>
          <w:rFonts w:ascii="Times New Roman" w:eastAsia="Calibri" w:hAnsi="Times New Roman" w:cs="Times New Roman"/>
          <w:sz w:val="28"/>
          <w:szCs w:val="28"/>
          <w:lang w:eastAsia="en-US"/>
        </w:rPr>
        <w:t xml:space="preserve"> скота (202</w:t>
      </w:r>
      <w:r>
        <w:rPr>
          <w:rFonts w:ascii="Times New Roman" w:eastAsia="Calibri" w:hAnsi="Times New Roman" w:cs="Times New Roman"/>
          <w:sz w:val="28"/>
          <w:szCs w:val="28"/>
          <w:lang w:eastAsia="en-US"/>
        </w:rPr>
        <w:t>1–</w:t>
      </w:r>
      <w:r w:rsidRPr="001C59CB">
        <w:rPr>
          <w:rFonts w:ascii="Times New Roman" w:eastAsia="Calibri" w:hAnsi="Times New Roman" w:cs="Times New Roman"/>
          <w:sz w:val="28"/>
          <w:szCs w:val="28"/>
          <w:lang w:eastAsia="en-US"/>
        </w:rPr>
        <w:t xml:space="preserve"> 5</w:t>
      </w:r>
      <w:r>
        <w:rPr>
          <w:rFonts w:ascii="Times New Roman" w:eastAsia="Calibri" w:hAnsi="Times New Roman" w:cs="Times New Roman"/>
          <w:sz w:val="28"/>
          <w:szCs w:val="28"/>
          <w:lang w:eastAsia="en-US"/>
        </w:rPr>
        <w:t xml:space="preserve">5 </w:t>
      </w:r>
      <w:r w:rsidRPr="001C59CB">
        <w:rPr>
          <w:rFonts w:ascii="Times New Roman" w:eastAsia="Calibri" w:hAnsi="Times New Roman" w:cs="Times New Roman"/>
          <w:sz w:val="28"/>
          <w:szCs w:val="28"/>
          <w:lang w:eastAsia="en-US"/>
        </w:rPr>
        <w:t xml:space="preserve">тысяч голов). </w:t>
      </w:r>
      <w:r>
        <w:rPr>
          <w:rFonts w:ascii="Times New Roman" w:eastAsia="Calibri" w:hAnsi="Times New Roman" w:cs="Times New Roman"/>
          <w:sz w:val="28"/>
          <w:szCs w:val="28"/>
          <w:lang w:eastAsia="en-US"/>
        </w:rPr>
        <w:t>КРС закупался в Оренбургской, Тюменской, Свердловской областях, республики Татарстан и Башкортостан.</w:t>
      </w:r>
    </w:p>
    <w:p w:rsidR="00C505C0" w:rsidRDefault="00C505C0" w:rsidP="00C505C0">
      <w:pPr>
        <w:spacing w:after="0" w:line="240" w:lineRule="auto"/>
        <w:ind w:firstLine="709"/>
        <w:jc w:val="both"/>
        <w:rPr>
          <w:rFonts w:ascii="Times New Roman" w:eastAsia="Calibri" w:hAnsi="Times New Roman" w:cs="Times New Roman"/>
          <w:sz w:val="28"/>
          <w:szCs w:val="28"/>
          <w:lang w:eastAsia="en-US"/>
        </w:rPr>
      </w:pPr>
      <w:r w:rsidRPr="001C59CB">
        <w:rPr>
          <w:rFonts w:ascii="Times New Roman" w:eastAsia="Calibri" w:hAnsi="Times New Roman" w:cs="Times New Roman"/>
          <w:sz w:val="28"/>
          <w:szCs w:val="28"/>
          <w:lang w:eastAsia="en-US"/>
        </w:rPr>
        <w:t>Объем производства составил</w:t>
      </w:r>
      <w:r>
        <w:rPr>
          <w:rFonts w:ascii="Times New Roman" w:eastAsia="Calibri" w:hAnsi="Times New Roman" w:cs="Times New Roman"/>
          <w:sz w:val="28"/>
          <w:szCs w:val="28"/>
          <w:lang w:eastAsia="en-US"/>
        </w:rPr>
        <w:t xml:space="preserve"> 14,5 тыс. тонн продукции</w:t>
      </w:r>
      <w:r w:rsidRPr="001C59CB">
        <w:rPr>
          <w:rFonts w:ascii="Times New Roman" w:eastAsia="Calibri" w:hAnsi="Times New Roman" w:cs="Times New Roman"/>
          <w:sz w:val="28"/>
          <w:szCs w:val="28"/>
          <w:lang w:eastAsia="en-US"/>
        </w:rPr>
        <w:t xml:space="preserve">: </w:t>
      </w:r>
      <w:r>
        <w:rPr>
          <w:rFonts w:ascii="Times New Roman" w:eastAsia="Calibri" w:hAnsi="Times New Roman" w:cs="Times New Roman"/>
          <w:sz w:val="28"/>
          <w:szCs w:val="28"/>
          <w:lang w:eastAsia="en-US"/>
        </w:rPr>
        <w:t>7,9 тыс. тонн бескостной говядины, 1,4 тыс. тонн субпродуктов, 1,1 тыс. тонн кожевенного сырья, 4,1 тыс. тонн технического сырья. Произведенная продукция реализовывалась в Московскую, Оренбургскую, Свердловскую, Челябинскую и другие области, а также на экспорт во Вьетнам и Анголу.</w:t>
      </w:r>
    </w:p>
    <w:p w:rsidR="00C505C0" w:rsidRPr="001C59CB" w:rsidRDefault="00C505C0" w:rsidP="00C505C0">
      <w:pPr>
        <w:spacing w:after="0" w:line="240" w:lineRule="auto"/>
        <w:ind w:firstLine="709"/>
        <w:jc w:val="both"/>
        <w:rPr>
          <w:rFonts w:ascii="Times New Roman" w:hAnsi="Times New Roman" w:cs="Times New Roman"/>
          <w:sz w:val="28"/>
          <w:szCs w:val="28"/>
        </w:rPr>
      </w:pPr>
      <w:r w:rsidRPr="001C59CB">
        <w:rPr>
          <w:rFonts w:ascii="Times New Roman" w:hAnsi="Times New Roman" w:cs="Times New Roman"/>
          <w:sz w:val="28"/>
          <w:szCs w:val="28"/>
        </w:rPr>
        <w:t>Определенный вклад в развитие сельскохозяйственного производства вносят крестьянско - фермерские и личные подсобные хозяйства сельсовета.</w:t>
      </w:r>
    </w:p>
    <w:p w:rsidR="00823D76" w:rsidRDefault="00823D76" w:rsidP="00C505C0">
      <w:pPr>
        <w:pStyle w:val="afff4"/>
        <w:rPr>
          <w:b/>
          <w:lang w:val="ru-RU"/>
        </w:rPr>
      </w:pPr>
    </w:p>
    <w:p w:rsidR="00D05186" w:rsidRDefault="00D05186" w:rsidP="00C505C0">
      <w:pPr>
        <w:pStyle w:val="afff4"/>
        <w:rPr>
          <w:b/>
          <w:lang w:val="ru-RU"/>
        </w:rPr>
      </w:pPr>
      <w:r>
        <w:rPr>
          <w:b/>
          <w:lang w:val="ru-RU"/>
        </w:rPr>
        <w:t>Промышленность</w:t>
      </w:r>
    </w:p>
    <w:p w:rsidR="00D05186" w:rsidRDefault="00D05186" w:rsidP="00C505C0">
      <w:pPr>
        <w:pStyle w:val="afff4"/>
        <w:rPr>
          <w:color w:val="000000"/>
          <w:lang w:val="ru-RU"/>
        </w:rPr>
      </w:pPr>
      <w:r>
        <w:rPr>
          <w:color w:val="000000"/>
          <w:lang w:val="ru-RU"/>
        </w:rPr>
        <w:t>Градообразующим</w:t>
      </w:r>
      <w:r w:rsidR="00E3143E">
        <w:rPr>
          <w:color w:val="000000"/>
          <w:lang w:val="ru-RU"/>
        </w:rPr>
        <w:t>и</w:t>
      </w:r>
      <w:r>
        <w:rPr>
          <w:color w:val="000000"/>
          <w:lang w:val="ru-RU"/>
        </w:rPr>
        <w:t xml:space="preserve"> предприяти</w:t>
      </w:r>
      <w:r w:rsidR="00E3143E">
        <w:rPr>
          <w:color w:val="000000"/>
          <w:lang w:val="ru-RU"/>
        </w:rPr>
        <w:t>ями</w:t>
      </w:r>
      <w:r>
        <w:rPr>
          <w:color w:val="000000"/>
          <w:lang w:val="ru-RU"/>
        </w:rPr>
        <w:t xml:space="preserve"> сельсовета явля</w:t>
      </w:r>
      <w:r w:rsidR="00E3143E">
        <w:rPr>
          <w:color w:val="000000"/>
          <w:lang w:val="ru-RU"/>
        </w:rPr>
        <w:t>ются</w:t>
      </w:r>
      <w:r>
        <w:rPr>
          <w:color w:val="000000"/>
        </w:rPr>
        <w:t>   </w:t>
      </w:r>
      <w:r>
        <w:rPr>
          <w:color w:val="000000"/>
          <w:lang w:val="ru-RU"/>
        </w:rPr>
        <w:t>ООО «</w:t>
      </w:r>
      <w:r w:rsidR="00E3143E">
        <w:rPr>
          <w:color w:val="000000"/>
          <w:lang w:val="ru-RU"/>
        </w:rPr>
        <w:t>Оренбив</w:t>
      </w:r>
      <w:r>
        <w:rPr>
          <w:color w:val="000000"/>
          <w:lang w:val="ru-RU"/>
        </w:rPr>
        <w:t>»</w:t>
      </w:r>
      <w:r w:rsidR="00E3143E">
        <w:rPr>
          <w:color w:val="000000"/>
          <w:lang w:val="ru-RU"/>
        </w:rPr>
        <w:t>, ООО «ФАРМЭКСПЕРТ»</w:t>
      </w:r>
      <w:r w:rsidR="00823D76">
        <w:rPr>
          <w:color w:val="000000"/>
          <w:lang w:val="ru-RU"/>
        </w:rPr>
        <w:t>,</w:t>
      </w:r>
      <w:r w:rsidR="00823D76" w:rsidRPr="00823D76">
        <w:rPr>
          <w:rFonts w:eastAsia="Calibri"/>
          <w:szCs w:val="28"/>
          <w:lang w:val="ru-RU" w:eastAsia="en-US"/>
        </w:rPr>
        <w:t xml:space="preserve"> ЗАО «Черноотрожское ХПП»</w:t>
      </w:r>
      <w:r w:rsidR="00823D76">
        <w:rPr>
          <w:rFonts w:eastAsia="Calibri"/>
          <w:szCs w:val="28"/>
          <w:lang w:val="ru-RU" w:eastAsia="en-US"/>
        </w:rPr>
        <w:t>, ООО «МТС- АГРО»</w:t>
      </w:r>
      <w:r>
        <w:rPr>
          <w:color w:val="000000"/>
          <w:lang w:val="ru-RU"/>
        </w:rPr>
        <w:t>.</w:t>
      </w:r>
    </w:p>
    <w:p w:rsidR="00D05186" w:rsidRDefault="00D05186" w:rsidP="00D05186">
      <w:pPr>
        <w:pStyle w:val="afff4"/>
        <w:rPr>
          <w:color w:val="262626"/>
          <w:lang w:val="ru-RU"/>
        </w:rPr>
      </w:pPr>
      <w:r>
        <w:rPr>
          <w:color w:val="262626"/>
        </w:rPr>
        <w:t> </w:t>
      </w:r>
      <w:r>
        <w:rPr>
          <w:color w:val="262626"/>
          <w:lang w:val="ru-RU"/>
        </w:rPr>
        <w:t>Ба</w:t>
      </w:r>
      <w:r w:rsidR="00B4749F">
        <w:rPr>
          <w:color w:val="262626"/>
          <w:lang w:val="ru-RU"/>
        </w:rPr>
        <w:t>зовым предприятием на станции Ч</w:t>
      </w:r>
      <w:r w:rsidR="00823D76">
        <w:rPr>
          <w:color w:val="262626"/>
          <w:lang w:val="ru-RU"/>
        </w:rPr>
        <w:t>е</w:t>
      </w:r>
      <w:r w:rsidR="00B4749F">
        <w:rPr>
          <w:color w:val="262626"/>
          <w:lang w:val="ru-RU"/>
        </w:rPr>
        <w:t xml:space="preserve">рный Отрог является </w:t>
      </w:r>
      <w:r w:rsidR="00823D76" w:rsidRPr="00823D76">
        <w:rPr>
          <w:rFonts w:eastAsia="Calibri"/>
          <w:szCs w:val="28"/>
          <w:lang w:val="ru-RU" w:eastAsia="en-US"/>
        </w:rPr>
        <w:t>ЗАО «Черноотрожское ХПП»</w:t>
      </w:r>
      <w:r>
        <w:rPr>
          <w:color w:val="262626"/>
          <w:lang w:val="ru-RU"/>
        </w:rPr>
        <w:t>.</w:t>
      </w:r>
    </w:p>
    <w:p w:rsidR="00D05186" w:rsidRPr="00E3143E" w:rsidRDefault="00D05186" w:rsidP="00D05186">
      <w:pPr>
        <w:pStyle w:val="afff4"/>
        <w:rPr>
          <w:lang w:val="ru-RU"/>
        </w:rPr>
      </w:pPr>
      <w:r w:rsidRPr="00E3143E">
        <w:rPr>
          <w:lang w:val="ru-RU"/>
        </w:rPr>
        <w:t>Основными мерами по развитию промышленного производства являются:</w:t>
      </w:r>
    </w:p>
    <w:p w:rsidR="00E3143E" w:rsidRDefault="00D05186" w:rsidP="00E3143E">
      <w:pPr>
        <w:pStyle w:val="afff4"/>
        <w:rPr>
          <w:lang w:val="ru-RU"/>
        </w:rPr>
      </w:pPr>
      <w:r>
        <w:rPr>
          <w:lang w:val="ru-RU"/>
        </w:rPr>
        <w:t>- оптимизация взаимоотношений между сельскохозяйственными товаропроизводителями и  перерабатывающими предприятиями через различные формы интеграции (производственные, сбытовые кооперативы, ассоциации);</w:t>
      </w:r>
    </w:p>
    <w:p w:rsidR="00E3143E" w:rsidRDefault="00D05186" w:rsidP="00E3143E">
      <w:pPr>
        <w:pStyle w:val="afff4"/>
        <w:rPr>
          <w:lang w:val="ru-RU"/>
        </w:rPr>
      </w:pPr>
      <w:r>
        <w:rPr>
          <w:lang w:val="ru-RU"/>
        </w:rPr>
        <w:t>- создание современных перерабатывающих комплексов;</w:t>
      </w:r>
    </w:p>
    <w:p w:rsidR="00D05186" w:rsidRDefault="00D05186" w:rsidP="00E3143E">
      <w:pPr>
        <w:pStyle w:val="afff4"/>
        <w:rPr>
          <w:lang w:val="ru-RU"/>
        </w:rPr>
      </w:pPr>
      <w:r>
        <w:rPr>
          <w:lang w:val="ru-RU"/>
        </w:rPr>
        <w:t>- разработка программы по развитию пищевой промышленности, как основного сектора промышленности района;</w:t>
      </w:r>
    </w:p>
    <w:p w:rsidR="00D05186" w:rsidRDefault="00D05186" w:rsidP="00D05186">
      <w:pPr>
        <w:pStyle w:val="afff4"/>
        <w:rPr>
          <w:lang w:val="ru-RU"/>
        </w:rPr>
      </w:pPr>
      <w:r>
        <w:rPr>
          <w:lang w:val="ru-RU"/>
        </w:rPr>
        <w:t>- увеличение объемов продукции перерабатывающего производства за счет организации  приема и переработки продукции сельскохозяйстве</w:t>
      </w:r>
      <w:r w:rsidR="00E3143E">
        <w:rPr>
          <w:lang w:val="ru-RU"/>
        </w:rPr>
        <w:t>нного производства (в основном</w:t>
      </w:r>
      <w:r>
        <w:rPr>
          <w:lang w:val="ru-RU"/>
        </w:rPr>
        <w:t xml:space="preserve"> мясо); </w:t>
      </w:r>
    </w:p>
    <w:p w:rsidR="00D05186" w:rsidRDefault="00D05186" w:rsidP="00D05186">
      <w:pPr>
        <w:pStyle w:val="afff4"/>
        <w:rPr>
          <w:lang w:val="ru-RU"/>
        </w:rPr>
      </w:pPr>
      <w:r>
        <w:rPr>
          <w:lang w:val="ru-RU"/>
        </w:rPr>
        <w:t xml:space="preserve">-  увеличение ассортимента  и качества производимой продукции; </w:t>
      </w:r>
    </w:p>
    <w:p w:rsidR="00D05186" w:rsidRDefault="00D05186" w:rsidP="00D05186">
      <w:pPr>
        <w:pStyle w:val="afff4"/>
        <w:rPr>
          <w:lang w:val="ru-RU"/>
        </w:rPr>
      </w:pPr>
      <w:r>
        <w:rPr>
          <w:lang w:val="ru-RU"/>
        </w:rPr>
        <w:t>- развитие  предпринимательства  в промышленном производстве;</w:t>
      </w:r>
    </w:p>
    <w:p w:rsidR="00D05186" w:rsidRDefault="00D05186" w:rsidP="00D05186">
      <w:pPr>
        <w:pStyle w:val="afff4"/>
      </w:pPr>
      <w:r>
        <w:t xml:space="preserve">- снижение себестоимости промышленной продукции. </w:t>
      </w:r>
    </w:p>
    <w:p w:rsidR="00D05186" w:rsidRDefault="00D05186" w:rsidP="00823D76">
      <w:pPr>
        <w:pStyle w:val="2"/>
        <w:keepLines w:val="0"/>
        <w:numPr>
          <w:ilvl w:val="1"/>
          <w:numId w:val="16"/>
        </w:numPr>
        <w:snapToGrid w:val="0"/>
        <w:spacing w:before="0" w:line="240" w:lineRule="auto"/>
        <w:rPr>
          <w:rFonts w:ascii="Times New Roman" w:hAnsi="Times New Roman" w:cs="Times New Roman"/>
          <w:b w:val="0"/>
          <w:color w:val="000000" w:themeColor="text1"/>
          <w:sz w:val="28"/>
        </w:rPr>
      </w:pPr>
      <w:bookmarkStart w:id="219" w:name="_Toc498507259"/>
      <w:bookmarkStart w:id="220" w:name="_Toc351125084"/>
      <w:bookmarkStart w:id="221" w:name="_Toc146181182"/>
      <w:r w:rsidRPr="0055579C">
        <w:rPr>
          <w:rFonts w:ascii="Times New Roman" w:hAnsi="Times New Roman" w:cs="Times New Roman"/>
          <w:b w:val="0"/>
          <w:color w:val="000000" w:themeColor="text1"/>
          <w:sz w:val="28"/>
        </w:rPr>
        <w:lastRenderedPageBreak/>
        <w:t>Демографическая ситуация. Прогноз численности населения</w:t>
      </w:r>
      <w:bookmarkEnd w:id="219"/>
      <w:bookmarkEnd w:id="220"/>
      <w:bookmarkEnd w:id="221"/>
      <w:r w:rsidR="00823D76">
        <w:rPr>
          <w:rFonts w:ascii="Times New Roman" w:hAnsi="Times New Roman" w:cs="Times New Roman"/>
          <w:b w:val="0"/>
          <w:color w:val="000000" w:themeColor="text1"/>
          <w:sz w:val="28"/>
        </w:rPr>
        <w:t>.</w:t>
      </w:r>
    </w:p>
    <w:p w:rsidR="00823D76" w:rsidRPr="00823D76" w:rsidRDefault="00823D76" w:rsidP="00823D76"/>
    <w:p w:rsidR="0055579C" w:rsidRPr="0055579C" w:rsidRDefault="0055579C" w:rsidP="00823D76">
      <w:pPr>
        <w:pStyle w:val="afff4"/>
        <w:rPr>
          <w:lang w:val="ru-RU"/>
        </w:rPr>
      </w:pPr>
      <w:r w:rsidRPr="0055579C">
        <w:rPr>
          <w:lang w:val="ru-RU"/>
        </w:rPr>
        <w:t xml:space="preserve">В отношении темпов изменения таких слагаемых демографической ситуации как рождаемость и смертность они учитывают их предшествующую динамику в сельском поселении и следуют, соответственно, за низким, средним и высоким вариантами прогноза, выполненными для Оренбургской области Росстатом. Кроме того, на итоговую численность населения в различной степени оказывает влияние величина положительного миграционного сальдо. </w:t>
      </w:r>
    </w:p>
    <w:p w:rsidR="0055579C" w:rsidRPr="0055579C" w:rsidRDefault="0055579C" w:rsidP="0055579C">
      <w:pPr>
        <w:pStyle w:val="afff4"/>
        <w:rPr>
          <w:lang w:val="ru-RU"/>
        </w:rPr>
      </w:pPr>
      <w:r w:rsidRPr="0055579C">
        <w:rPr>
          <w:lang w:val="ru-RU"/>
        </w:rPr>
        <w:t>Варианты прогнозов составлялись только для постоянного зарегистрированного населения</w:t>
      </w:r>
      <w:r w:rsidR="00E3143E">
        <w:rPr>
          <w:lang w:val="ru-RU"/>
        </w:rPr>
        <w:t xml:space="preserve"> муниципального образования</w:t>
      </w:r>
      <w:r w:rsidRPr="0055579C">
        <w:rPr>
          <w:lang w:val="ru-RU"/>
        </w:rPr>
        <w:t xml:space="preserve"> Чёрноотрожский сельсовет, численность прочего постоянного населения (далее - полупостоянного населения) и сезонного населения оценивается отдельно. </w:t>
      </w:r>
    </w:p>
    <w:p w:rsidR="0055579C" w:rsidRPr="0055579C" w:rsidRDefault="0055579C" w:rsidP="0055579C">
      <w:pPr>
        <w:pStyle w:val="afff4"/>
        <w:rPr>
          <w:lang w:val="ru-RU"/>
        </w:rPr>
      </w:pPr>
      <w:r w:rsidRPr="0055579C">
        <w:rPr>
          <w:lang w:val="ru-RU"/>
        </w:rPr>
        <w:t>Низкий (пессимистичный) вариант (3</w:t>
      </w:r>
      <w:r w:rsidR="00E3143E">
        <w:rPr>
          <w:lang w:val="ru-RU"/>
        </w:rPr>
        <w:t>525</w:t>
      </w:r>
      <w:r w:rsidRPr="0055579C">
        <w:rPr>
          <w:lang w:val="ru-RU"/>
        </w:rPr>
        <w:t xml:space="preserve"> человек постоянно зарегистрированного населения на расчетный срок) основан на сохранении средних для последних лет показателей естественного и миграционного движения населения в сочетании с дальнейшей стагнацией производства на территории </w:t>
      </w:r>
      <w:r w:rsidR="00E3143E">
        <w:rPr>
          <w:lang w:val="ru-RU"/>
        </w:rPr>
        <w:t>муниципального образования</w:t>
      </w:r>
      <w:r w:rsidRPr="0055579C">
        <w:rPr>
          <w:lang w:val="ru-RU"/>
        </w:rPr>
        <w:t xml:space="preserve"> Чёрноотрожский сельсовет и тенденцией к оттоку трудоспособного населения. </w:t>
      </w:r>
    </w:p>
    <w:p w:rsidR="0055579C" w:rsidRPr="0055579C" w:rsidRDefault="0055579C" w:rsidP="0055579C">
      <w:pPr>
        <w:pStyle w:val="afff4"/>
        <w:rPr>
          <w:lang w:val="ru-RU"/>
        </w:rPr>
      </w:pPr>
      <w:r w:rsidRPr="0055579C">
        <w:rPr>
          <w:lang w:val="ru-RU"/>
        </w:rPr>
        <w:t xml:space="preserve">За расчетный срок в среднем за год в расчете на 1000 населения рождаемость составит 1,2 человек, смертность 1,8 человек, естественная убыль населения - 0,6 человек. Миграционное сальдо предполагается положительным, в размере 2,7 человек в среднем в год. </w:t>
      </w:r>
    </w:p>
    <w:p w:rsidR="0055579C" w:rsidRPr="0055579C" w:rsidRDefault="0055579C" w:rsidP="0055579C">
      <w:pPr>
        <w:pStyle w:val="afff4"/>
        <w:rPr>
          <w:lang w:val="ru-RU"/>
        </w:rPr>
      </w:pPr>
      <w:r w:rsidRPr="0055579C">
        <w:rPr>
          <w:lang w:val="ru-RU"/>
        </w:rPr>
        <w:t xml:space="preserve">Средний вариант (3685 человек постоянного зарегистрированного населения) предполагает некоторое улучшение показателей естественного движения населения. За расчетный срок в среднем за год в расчете на 1000 населения рождаемость составит 2,1 человек, смертность около 2,2 человек, естественная убыль населения - 0,1 человек. </w:t>
      </w:r>
    </w:p>
    <w:p w:rsidR="0055579C" w:rsidRPr="0055579C" w:rsidRDefault="0055579C" w:rsidP="0055579C">
      <w:pPr>
        <w:pStyle w:val="afff4"/>
        <w:rPr>
          <w:lang w:val="ru-RU"/>
        </w:rPr>
      </w:pPr>
      <w:r w:rsidRPr="0055579C">
        <w:rPr>
          <w:lang w:val="ru-RU"/>
        </w:rPr>
        <w:t xml:space="preserve">Сальдо миграции предполагается положительным: прирост около 3,7 человек в год или 36 человек за расчетный срок, но миграционный обмен с другими территориями может быть достаточно активным и предположительно должен оказать благоприятное воздействие на формирование возрастной структуры населения. </w:t>
      </w:r>
    </w:p>
    <w:p w:rsidR="0055579C" w:rsidRPr="0055579C" w:rsidRDefault="0055579C" w:rsidP="0055579C">
      <w:pPr>
        <w:pStyle w:val="afff4"/>
        <w:rPr>
          <w:lang w:val="ru-RU"/>
        </w:rPr>
      </w:pPr>
      <w:r w:rsidRPr="0055579C">
        <w:rPr>
          <w:lang w:val="ru-RU"/>
        </w:rPr>
        <w:t xml:space="preserve">Высокий (оптимистичный) вариант (3920 человек постоянно зарегистрированного населения) предполагает сочетание благоприятных тенденций в естественном движении населения с существенным положительным миграционным сальдо в течение всего расчетного срока. За расчетный срок в среднем за год в расчете на 1000 населения рождаемость составит 1,5 человек, смертность 1,5 человек, естественная убыль населения - 0 человек. </w:t>
      </w:r>
    </w:p>
    <w:p w:rsidR="0055579C" w:rsidRPr="0055579C" w:rsidRDefault="0055579C" w:rsidP="0055579C">
      <w:pPr>
        <w:pStyle w:val="afff4"/>
        <w:rPr>
          <w:lang w:val="ru-RU"/>
        </w:rPr>
      </w:pPr>
      <w:r w:rsidRPr="0055579C">
        <w:rPr>
          <w:lang w:val="ru-RU"/>
        </w:rPr>
        <w:lastRenderedPageBreak/>
        <w:t xml:space="preserve">Сальдо миграции предусматривается положительным в размере примерно 36 человек за весь период расчетного срока или около 3,6 человек в среднем в год. </w:t>
      </w:r>
    </w:p>
    <w:p w:rsidR="0055579C" w:rsidRPr="0055579C" w:rsidRDefault="0055579C" w:rsidP="0055579C">
      <w:pPr>
        <w:pStyle w:val="afff4"/>
        <w:rPr>
          <w:lang w:val="ru-RU"/>
        </w:rPr>
      </w:pPr>
      <w:r w:rsidRPr="0055579C">
        <w:rPr>
          <w:lang w:val="ru-RU"/>
        </w:rPr>
        <w:t xml:space="preserve">Этот ареал не затрагивает территорию </w:t>
      </w:r>
      <w:r w:rsidR="00E3143E">
        <w:rPr>
          <w:lang w:val="ru-RU"/>
        </w:rPr>
        <w:t>муниципального образования</w:t>
      </w:r>
      <w:r w:rsidRPr="0055579C">
        <w:rPr>
          <w:lang w:val="ru-RU"/>
        </w:rPr>
        <w:t xml:space="preserve"> Чёрноотрожский сельсовет, которое скорее рискует потерять часть трудоспособного населения из-за миграции, чем привлечь его. Поскольку в настоящее время на территории</w:t>
      </w:r>
      <w:r w:rsidR="00E3143E">
        <w:rPr>
          <w:lang w:val="ru-RU"/>
        </w:rPr>
        <w:t>муниципального образованияЧёрноотрожский сельсовет</w:t>
      </w:r>
      <w:r w:rsidRPr="0055579C">
        <w:rPr>
          <w:lang w:val="ru-RU"/>
        </w:rPr>
        <w:t xml:space="preserve"> предлагается осуществления серьезных инвестиционных проектов наиболее вероятно развитие </w:t>
      </w:r>
      <w:r w:rsidR="00E3143E">
        <w:rPr>
          <w:lang w:val="ru-RU"/>
        </w:rPr>
        <w:t>демографической ситуации по высокому</w:t>
      </w:r>
      <w:r w:rsidRPr="0055579C">
        <w:rPr>
          <w:lang w:val="ru-RU"/>
        </w:rPr>
        <w:t xml:space="preserve"> варианту. </w:t>
      </w:r>
    </w:p>
    <w:p w:rsidR="0055579C" w:rsidRPr="0055579C" w:rsidRDefault="0055579C" w:rsidP="0055579C">
      <w:pPr>
        <w:pStyle w:val="afff4"/>
        <w:rPr>
          <w:lang w:val="ru-RU"/>
        </w:rPr>
      </w:pPr>
      <w:r w:rsidRPr="0055579C">
        <w:rPr>
          <w:lang w:val="ru-RU"/>
        </w:rPr>
        <w:t xml:space="preserve">Варианты прогнозов составлялись только для постоянно зарегистрированного населения </w:t>
      </w:r>
      <w:r w:rsidR="003F0776">
        <w:rPr>
          <w:lang w:val="ru-RU"/>
        </w:rPr>
        <w:t>муниципального образования</w:t>
      </w:r>
      <w:r w:rsidRPr="0055579C">
        <w:rPr>
          <w:lang w:val="ru-RU"/>
        </w:rPr>
        <w:t xml:space="preserve"> Чёрноотрожский сельсовет, численность постоянного незарегистрированного населения и сезонного населения оценивается отдельно. </w:t>
      </w:r>
    </w:p>
    <w:p w:rsidR="0055579C" w:rsidRPr="0055579C" w:rsidRDefault="0055579C" w:rsidP="0055579C">
      <w:pPr>
        <w:pStyle w:val="afff4"/>
        <w:rPr>
          <w:lang w:val="ru-RU"/>
        </w:rPr>
      </w:pPr>
      <w:r w:rsidRPr="0055579C">
        <w:rPr>
          <w:lang w:val="ru-RU"/>
        </w:rPr>
        <w:t xml:space="preserve">Численность сезонного населения оценивается только в целом. На сегодняшний день этот показатель составляет 45 человек. </w:t>
      </w:r>
    </w:p>
    <w:p w:rsidR="0055579C" w:rsidRPr="0055579C" w:rsidRDefault="0055579C" w:rsidP="0055579C">
      <w:pPr>
        <w:pStyle w:val="afff4"/>
        <w:rPr>
          <w:lang w:val="ru-RU"/>
        </w:rPr>
      </w:pPr>
      <w:r w:rsidRPr="0055579C">
        <w:rPr>
          <w:lang w:val="ru-RU"/>
        </w:rPr>
        <w:t xml:space="preserve">Предполагается его увеличение до 50 и 50 человек на первую очередь и расчетный срок соответственно. </w:t>
      </w:r>
    </w:p>
    <w:p w:rsidR="00D05186" w:rsidRDefault="0055579C" w:rsidP="0055579C">
      <w:pPr>
        <w:pStyle w:val="afff4"/>
        <w:rPr>
          <w:lang w:val="ru-RU"/>
        </w:rPr>
      </w:pPr>
      <w:r w:rsidRPr="0055579C">
        <w:rPr>
          <w:lang w:val="ru-RU"/>
        </w:rPr>
        <w:t>Прогноз обеспечит оптимальный учет потребностей населения в территории для жилищного строительства, объектах обслуживания, развитии объектов и элементов транспортной и инженерной инфраструктур.</w:t>
      </w:r>
    </w:p>
    <w:p w:rsidR="00D05186" w:rsidRPr="003F0776" w:rsidRDefault="00D05186" w:rsidP="003F0776">
      <w:pPr>
        <w:spacing w:after="0"/>
        <w:ind w:firstLine="708"/>
        <w:rPr>
          <w:rFonts w:ascii="Times New Roman" w:hAnsi="Times New Roman" w:cs="Times New Roman"/>
          <w:b/>
          <w:bCs/>
          <w:sz w:val="28"/>
          <w:szCs w:val="28"/>
        </w:rPr>
      </w:pPr>
      <w:r w:rsidRPr="003F0776">
        <w:rPr>
          <w:rFonts w:ascii="Times New Roman" w:hAnsi="Times New Roman" w:cs="Times New Roman"/>
          <w:b/>
          <w:bCs/>
          <w:sz w:val="28"/>
          <w:szCs w:val="28"/>
        </w:rPr>
        <w:t>Прогноз численности населения</w:t>
      </w:r>
      <w:r w:rsidR="003F0776">
        <w:rPr>
          <w:rFonts w:ascii="Times New Roman" w:hAnsi="Times New Roman" w:cs="Times New Roman"/>
          <w:b/>
          <w:bCs/>
          <w:sz w:val="28"/>
          <w:szCs w:val="28"/>
        </w:rPr>
        <w:t>.</w:t>
      </w:r>
    </w:p>
    <w:p w:rsidR="00D05186" w:rsidRDefault="00D05186" w:rsidP="00D05186">
      <w:pPr>
        <w:pStyle w:val="afff4"/>
        <w:rPr>
          <w:lang w:val="ru-RU"/>
        </w:rPr>
      </w:pPr>
      <w:r>
        <w:rPr>
          <w:lang w:val="ru-RU"/>
        </w:rPr>
        <w:t>Выбор направлений дальнейш</w:t>
      </w:r>
      <w:r w:rsidR="00B4749F">
        <w:rPr>
          <w:lang w:val="ru-RU"/>
        </w:rPr>
        <w:t>его территориального развития Чё</w:t>
      </w:r>
      <w:r>
        <w:rPr>
          <w:lang w:val="ru-RU"/>
        </w:rPr>
        <w:t xml:space="preserve">рноотрожского сельсовета, зависит от прогнозируемой численности населения, которые строятся на основе гипотез относительно будущей динамики рождаемости, смертности и миграции. Расчет перспективной численности населения произведен </w:t>
      </w:r>
      <w:r w:rsidRPr="003F0776">
        <w:rPr>
          <w:lang w:val="ru-RU"/>
        </w:rPr>
        <w:t>методом  экстраполяции,</w:t>
      </w:r>
      <w:r>
        <w:rPr>
          <w:lang w:val="ru-RU"/>
        </w:rPr>
        <w:t xml:space="preserve"> который основывается на использовании данных об общем приросте населения (естественном и механическом), рассчитывается по формуле:</w:t>
      </w:r>
    </w:p>
    <w:p w:rsidR="00D05186" w:rsidRDefault="00D05186" w:rsidP="00D05186">
      <w:pPr>
        <w:pStyle w:val="afff4"/>
        <w:rPr>
          <w:sz w:val="32"/>
          <w:szCs w:val="32"/>
          <w:lang w:val="ru-RU"/>
        </w:rPr>
      </w:pPr>
      <w:r>
        <w:rPr>
          <w:sz w:val="36"/>
          <w:szCs w:val="36"/>
        </w:rPr>
        <w:t>S</w:t>
      </w:r>
      <w:r>
        <w:rPr>
          <w:sz w:val="36"/>
          <w:szCs w:val="36"/>
          <w:vertAlign w:val="subscript"/>
        </w:rPr>
        <w:t>h</w:t>
      </w:r>
      <w:r>
        <w:rPr>
          <w:sz w:val="36"/>
          <w:szCs w:val="36"/>
          <w:vertAlign w:val="subscript"/>
          <w:lang w:val="ru-RU"/>
        </w:rPr>
        <w:t>+</w:t>
      </w:r>
      <w:r>
        <w:rPr>
          <w:sz w:val="36"/>
          <w:szCs w:val="36"/>
          <w:vertAlign w:val="subscript"/>
        </w:rPr>
        <w:t>t</w:t>
      </w:r>
      <w:r>
        <w:rPr>
          <w:sz w:val="36"/>
          <w:szCs w:val="36"/>
          <w:lang w:val="ru-RU"/>
        </w:rPr>
        <w:t>=</w:t>
      </w:r>
      <w:r>
        <w:rPr>
          <w:sz w:val="36"/>
          <w:szCs w:val="36"/>
        </w:rPr>
        <w:t>S</w:t>
      </w:r>
      <w:r>
        <w:rPr>
          <w:sz w:val="36"/>
          <w:szCs w:val="36"/>
          <w:vertAlign w:val="subscript"/>
        </w:rPr>
        <w:t>h</w:t>
      </w:r>
      <w:r>
        <w:rPr>
          <w:sz w:val="36"/>
          <w:szCs w:val="36"/>
          <w:lang w:val="ru-RU"/>
        </w:rPr>
        <w:t xml:space="preserve">√(1+К </w:t>
      </w:r>
      <w:r>
        <w:rPr>
          <w:sz w:val="36"/>
          <w:szCs w:val="36"/>
          <w:vertAlign w:val="subscript"/>
          <w:lang w:val="ru-RU"/>
        </w:rPr>
        <w:t>общ.пр.</w:t>
      </w:r>
      <w:r>
        <w:rPr>
          <w:sz w:val="36"/>
          <w:szCs w:val="36"/>
          <w:lang w:val="ru-RU"/>
        </w:rPr>
        <w:t xml:space="preserve"> / </w:t>
      </w:r>
      <w:r>
        <w:rPr>
          <w:sz w:val="32"/>
          <w:szCs w:val="32"/>
          <w:lang w:val="ru-RU"/>
        </w:rPr>
        <w:t>1000</w:t>
      </w:r>
      <w:r>
        <w:rPr>
          <w:sz w:val="36"/>
          <w:szCs w:val="36"/>
          <w:lang w:val="ru-RU"/>
        </w:rPr>
        <w:t>)</w:t>
      </w:r>
      <w:r>
        <w:rPr>
          <w:sz w:val="36"/>
          <w:szCs w:val="36"/>
          <w:vertAlign w:val="superscript"/>
        </w:rPr>
        <w:t>t</w:t>
      </w:r>
      <w:r>
        <w:rPr>
          <w:sz w:val="36"/>
          <w:szCs w:val="36"/>
          <w:lang w:val="ru-RU"/>
        </w:rPr>
        <w:t>,</w:t>
      </w:r>
      <w:r>
        <w:rPr>
          <w:sz w:val="32"/>
          <w:szCs w:val="32"/>
          <w:lang w:val="ru-RU"/>
        </w:rPr>
        <w:t>(1)</w:t>
      </w:r>
    </w:p>
    <w:p w:rsidR="00F7472B" w:rsidRDefault="00D05186" w:rsidP="00D05186">
      <w:pPr>
        <w:pStyle w:val="afff4"/>
        <w:rPr>
          <w:lang w:val="ru-RU"/>
        </w:rPr>
      </w:pPr>
      <w:r>
        <w:rPr>
          <w:lang w:val="ru-RU"/>
        </w:rPr>
        <w:t xml:space="preserve">где </w:t>
      </w:r>
      <w:r>
        <w:rPr>
          <w:sz w:val="32"/>
          <w:szCs w:val="32"/>
        </w:rPr>
        <w:t>S</w:t>
      </w:r>
      <w:r>
        <w:rPr>
          <w:sz w:val="32"/>
          <w:szCs w:val="32"/>
          <w:vertAlign w:val="subscript"/>
        </w:rPr>
        <w:t>h</w:t>
      </w:r>
      <w:r>
        <w:rPr>
          <w:lang w:val="ru-RU"/>
        </w:rPr>
        <w:t xml:space="preserve"> – численность населения на начало планируемого периода, чел.;  </w:t>
      </w:r>
      <w:r>
        <w:rPr>
          <w:sz w:val="32"/>
          <w:szCs w:val="32"/>
        </w:rPr>
        <w:t>t</w:t>
      </w:r>
      <w:r>
        <w:rPr>
          <w:lang w:val="ru-RU"/>
        </w:rPr>
        <w:t xml:space="preserve"> – число лет, на которое производится расчет;</w:t>
      </w:r>
    </w:p>
    <w:p w:rsidR="00D05186" w:rsidRDefault="00D05186" w:rsidP="00D05186">
      <w:pPr>
        <w:pStyle w:val="afff4"/>
        <w:rPr>
          <w:lang w:val="ru-RU"/>
        </w:rPr>
      </w:pPr>
      <w:r>
        <w:rPr>
          <w:sz w:val="32"/>
          <w:szCs w:val="32"/>
          <w:lang w:val="ru-RU"/>
        </w:rPr>
        <w:t>К</w:t>
      </w:r>
      <w:r>
        <w:rPr>
          <w:sz w:val="32"/>
          <w:szCs w:val="32"/>
          <w:vertAlign w:val="subscript"/>
          <w:lang w:val="ru-RU"/>
        </w:rPr>
        <w:t>общ.пр</w:t>
      </w:r>
      <w:r>
        <w:rPr>
          <w:sz w:val="32"/>
          <w:szCs w:val="32"/>
          <w:lang w:val="ru-RU"/>
        </w:rPr>
        <w:t>.</w:t>
      </w:r>
      <w:r>
        <w:rPr>
          <w:lang w:val="ru-RU"/>
        </w:rPr>
        <w:t xml:space="preserve"> – коэффициент общего прироста населения за период, предшествующий плановому, определяется как отношение общего прироста населения к среднегодовой численности населения.</w:t>
      </w:r>
    </w:p>
    <w:p w:rsidR="00D05186" w:rsidRDefault="00D05186" w:rsidP="00D05186">
      <w:pPr>
        <w:pStyle w:val="af8"/>
        <w:tabs>
          <w:tab w:val="left" w:pos="851"/>
        </w:tabs>
        <w:spacing w:before="0" w:after="0" w:line="276" w:lineRule="auto"/>
        <w:ind w:firstLine="851"/>
        <w:rPr>
          <w:sz w:val="28"/>
          <w:szCs w:val="28"/>
        </w:rPr>
      </w:pPr>
    </w:p>
    <w:p w:rsidR="00D05186" w:rsidRDefault="00D05186" w:rsidP="00D05186">
      <w:pPr>
        <w:pStyle w:val="af8"/>
        <w:tabs>
          <w:tab w:val="left" w:pos="851"/>
        </w:tabs>
        <w:spacing w:before="0" w:after="0" w:line="276" w:lineRule="auto"/>
        <w:ind w:firstLine="851"/>
        <w:jc w:val="left"/>
        <w:rPr>
          <w:sz w:val="28"/>
          <w:szCs w:val="28"/>
        </w:rPr>
      </w:pPr>
    </w:p>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5.2.4 – Исходные расчетные значения  с. Чёрный Отрог</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
        <w:gridCol w:w="1709"/>
        <w:gridCol w:w="1284"/>
        <w:gridCol w:w="938"/>
        <w:gridCol w:w="636"/>
        <w:gridCol w:w="1546"/>
        <w:gridCol w:w="2180"/>
      </w:tblGrid>
      <w:tr w:rsidR="00D05186" w:rsidTr="00B4749F">
        <w:trPr>
          <w:trHeight w:val="765"/>
        </w:trPr>
        <w:tc>
          <w:tcPr>
            <w:tcW w:w="93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lastRenderedPageBreak/>
              <w:t>годы</w:t>
            </w:r>
          </w:p>
        </w:tc>
        <w:tc>
          <w:tcPr>
            <w:tcW w:w="170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численность наличного населения, чел. Уф</w:t>
            </w:r>
          </w:p>
        </w:tc>
        <w:tc>
          <w:tcPr>
            <w:tcW w:w="128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Усл. обозн. времени, Х</w:t>
            </w:r>
          </w:p>
        </w:tc>
        <w:tc>
          <w:tcPr>
            <w:tcW w:w="93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Уф*Х</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Х2</w:t>
            </w:r>
          </w:p>
        </w:tc>
        <w:tc>
          <w:tcPr>
            <w:tcW w:w="154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Ур</w:t>
            </w:r>
          </w:p>
        </w:tc>
        <w:tc>
          <w:tcPr>
            <w:tcW w:w="21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Расчет средн</w:t>
            </w:r>
            <w:r w:rsidR="00F7472B">
              <w:rPr>
                <w:rFonts w:ascii="Times New Roman" w:eastAsia="Times New Roman" w:hAnsi="Times New Roman" w:cs="Times New Roman"/>
                <w:sz w:val="28"/>
                <w:szCs w:val="24"/>
                <w:lang w:eastAsia="ar-SA" w:bidi="en-US"/>
              </w:rPr>
              <w:t>ей относ ошибки             (Уф-</w:t>
            </w:r>
            <w:r w:rsidRPr="00B4749F">
              <w:rPr>
                <w:rFonts w:ascii="Times New Roman" w:eastAsia="Times New Roman" w:hAnsi="Times New Roman" w:cs="Times New Roman"/>
                <w:sz w:val="28"/>
                <w:szCs w:val="24"/>
                <w:lang w:eastAsia="ar-SA" w:bidi="en-US"/>
              </w:rPr>
              <w:t>Ур)/Уф*100</w:t>
            </w:r>
          </w:p>
        </w:tc>
      </w:tr>
      <w:tr w:rsidR="00D05186" w:rsidTr="00B4749F">
        <w:trPr>
          <w:trHeight w:val="270"/>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2005</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1545</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1545</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1562,46429</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-1,13037448</w:t>
            </w:r>
          </w:p>
        </w:tc>
      </w:tr>
      <w:tr w:rsidR="00D05186" w:rsidTr="00B4749F">
        <w:trPr>
          <w:trHeight w:val="255"/>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2006</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1579</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3158</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1568,5</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0,664977834</w:t>
            </w:r>
          </w:p>
        </w:tc>
      </w:tr>
      <w:tr w:rsidR="00D05186" w:rsidTr="00B4749F">
        <w:trPr>
          <w:trHeight w:val="270"/>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2007</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1580</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4740</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1574,53571</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0,345840868</w:t>
            </w:r>
          </w:p>
        </w:tc>
      </w:tr>
      <w:tr w:rsidR="00D05186" w:rsidTr="00B4749F">
        <w:trPr>
          <w:trHeight w:val="270"/>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2008</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1588</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6352</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1580,57143</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0,467794171</w:t>
            </w:r>
          </w:p>
        </w:tc>
      </w:tr>
      <w:tr w:rsidR="00D05186" w:rsidTr="00B4749F">
        <w:trPr>
          <w:trHeight w:val="255"/>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2009</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1594</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7970</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1598,67857</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-0,293511382</w:t>
            </w:r>
          </w:p>
        </w:tc>
      </w:tr>
      <w:tr w:rsidR="00D05186" w:rsidTr="00B4749F">
        <w:trPr>
          <w:trHeight w:val="255"/>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2010</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1586</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9516</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1592,64286</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-0,418843452</w:t>
            </w:r>
          </w:p>
        </w:tc>
      </w:tr>
      <w:tr w:rsidR="00D05186" w:rsidTr="00B4749F">
        <w:trPr>
          <w:trHeight w:val="270"/>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2011</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1592</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11144</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1598,67857</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-0,419508256</w:t>
            </w:r>
          </w:p>
        </w:tc>
      </w:tr>
      <w:tr w:rsidR="00D05186" w:rsidTr="00B4749F">
        <w:trPr>
          <w:trHeight w:val="285"/>
        </w:trPr>
        <w:tc>
          <w:tcPr>
            <w:tcW w:w="93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Итого</w:t>
            </w:r>
          </w:p>
        </w:tc>
        <w:tc>
          <w:tcPr>
            <w:tcW w:w="1709"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11064</w:t>
            </w:r>
          </w:p>
        </w:tc>
        <w:tc>
          <w:tcPr>
            <w:tcW w:w="128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w:t>
            </w:r>
          </w:p>
        </w:tc>
        <w:tc>
          <w:tcPr>
            <w:tcW w:w="938"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44425</w:t>
            </w:r>
          </w:p>
        </w:tc>
        <w:tc>
          <w:tcPr>
            <w:tcW w:w="63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w:t>
            </w:r>
          </w:p>
        </w:tc>
        <w:tc>
          <w:tcPr>
            <w:tcW w:w="1546"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11076,0714</w:t>
            </w:r>
          </w:p>
        </w:tc>
        <w:tc>
          <w:tcPr>
            <w:tcW w:w="2180"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-0,783624696</w:t>
            </w:r>
          </w:p>
        </w:tc>
      </w:tr>
    </w:tbl>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а = 6,04, b = 1556,43</w:t>
      </w:r>
    </w:p>
    <w:p w:rsidR="00D05186" w:rsidRPr="00B4749F" w:rsidRDefault="00D05186" w:rsidP="00B4749F">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5.2.5 – Исходные расчетные значения по с. Аблязово</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
        <w:gridCol w:w="1709"/>
        <w:gridCol w:w="1410"/>
        <w:gridCol w:w="1123"/>
        <w:gridCol w:w="973"/>
        <w:gridCol w:w="1393"/>
        <w:gridCol w:w="1969"/>
      </w:tblGrid>
      <w:tr w:rsidR="00D05186" w:rsidTr="00D05186">
        <w:trPr>
          <w:trHeight w:val="765"/>
        </w:trPr>
        <w:tc>
          <w:tcPr>
            <w:tcW w:w="86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годы</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численность наличного населения, чел. Уф</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Усл. обозн. времени, Х</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Уф*Х</w:t>
            </w:r>
          </w:p>
        </w:tc>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Х2</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Ур</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Расчет средней относ ошибки             (Уф-Ур)/Уф*100</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2005</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168</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165,25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1,636904762</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2006</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162</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324</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166,5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-2,777777778</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2007</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167</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501</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167,75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-0,449101796</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2008</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169</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0,588235294</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2009</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172</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860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172,75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-0,436046512</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2010</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1044</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171,5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1,436781609</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2011</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1190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172,75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-1,617647059</w:t>
            </w:r>
          </w:p>
        </w:tc>
      </w:tr>
      <w:tr w:rsidR="00D05186" w:rsidTr="00D05186">
        <w:trPr>
          <w:trHeight w:val="28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Итого</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1183</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4767</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1185,5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-1,618651479</w:t>
            </w:r>
          </w:p>
        </w:tc>
      </w:tr>
    </w:tbl>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а = 1,25, b = 164</w:t>
      </w:r>
    </w:p>
    <w:p w:rsidR="00D05186" w:rsidRPr="00B4749F" w:rsidRDefault="00D05186" w:rsidP="00B4749F">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5.2.6 – Исходные расчетные значения по ст. Чёрный отрог</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
        <w:gridCol w:w="1709"/>
        <w:gridCol w:w="1389"/>
        <w:gridCol w:w="1093"/>
        <w:gridCol w:w="918"/>
        <w:gridCol w:w="1546"/>
        <w:gridCol w:w="1922"/>
      </w:tblGrid>
      <w:tr w:rsidR="00D05186" w:rsidTr="00D05186">
        <w:trPr>
          <w:trHeight w:val="765"/>
        </w:trPr>
        <w:tc>
          <w:tcPr>
            <w:tcW w:w="86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годы</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численность наличного населения, чел. Уф</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Усл. обозн. времени, Х</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Уф*Х</w:t>
            </w:r>
          </w:p>
        </w:tc>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Х2</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Ур</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Расчет средней относ ошибки             (Уф-Ур)/Уф*100</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2005</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368</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377,714286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-2,639751553</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2006</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760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380,714286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-0,187969925</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lastRenderedPageBreak/>
              <w:t>2007</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397</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1191</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383,714286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3,346527528</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2008</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1564</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386,714286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1,09609061</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2009</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1945</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395,714286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-1,726037459</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2010</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2340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392,714286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-0,695970696</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2011</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392</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2744</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395,714286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-0,947521866</w:t>
            </w:r>
          </w:p>
        </w:tc>
      </w:tr>
      <w:tr w:rsidR="00D05186" w:rsidTr="00D05186">
        <w:trPr>
          <w:trHeight w:val="28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Итого</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2707</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10912</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2713</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-1,75463336</w:t>
            </w:r>
          </w:p>
        </w:tc>
      </w:tr>
    </w:tbl>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а = 3, b = 374,71</w:t>
      </w:r>
    </w:p>
    <w:p w:rsidR="00D05186" w:rsidRPr="00B4749F" w:rsidRDefault="00D05186" w:rsidP="00B4749F">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5.2.7 – Исходные расчетные значения по пос. Советский</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
        <w:gridCol w:w="1709"/>
        <w:gridCol w:w="1389"/>
        <w:gridCol w:w="1093"/>
        <w:gridCol w:w="918"/>
        <w:gridCol w:w="1546"/>
        <w:gridCol w:w="1922"/>
      </w:tblGrid>
      <w:tr w:rsidR="00D05186" w:rsidTr="00D05186">
        <w:trPr>
          <w:trHeight w:val="765"/>
        </w:trPr>
        <w:tc>
          <w:tcPr>
            <w:tcW w:w="86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годы</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численность наличного населения, чел. Уф</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Усл. обозн. времени, Х</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Уф*Х</w:t>
            </w:r>
          </w:p>
        </w:tc>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Х2</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Ур</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Расчет средней относ ошибки             (Уф-Ур)/Уф*100</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2005</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261</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264,035714</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-1,163108922</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2006</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268</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536</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259,5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3,171641791</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2007</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768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254,964286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0,404575893</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2008</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244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976</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250,428571</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-2,634660422</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2009</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1200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236,821429</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1,324404762</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2010</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244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1464</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241,357143</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1,083138173</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2011</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1680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236,821429</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1,324404762</w:t>
            </w:r>
          </w:p>
        </w:tc>
      </w:tr>
      <w:tr w:rsidR="00D05186" w:rsidTr="00D05186">
        <w:trPr>
          <w:trHeight w:val="28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Итого</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1753</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6885</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1743,92857</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3,510396038</w:t>
            </w:r>
          </w:p>
        </w:tc>
      </w:tr>
    </w:tbl>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а = -4,54, b = 268,57</w:t>
      </w:r>
    </w:p>
    <w:p w:rsidR="00D05186" w:rsidRPr="00B4749F" w:rsidRDefault="00D05186" w:rsidP="00B4749F">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5.2.8  –Исходные расчетные значения по с. Изяк-Никитино</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
        <w:gridCol w:w="1709"/>
        <w:gridCol w:w="1389"/>
        <w:gridCol w:w="1093"/>
        <w:gridCol w:w="918"/>
        <w:gridCol w:w="1546"/>
        <w:gridCol w:w="1922"/>
      </w:tblGrid>
      <w:tr w:rsidR="00D05186" w:rsidTr="00D05186">
        <w:trPr>
          <w:trHeight w:val="765"/>
        </w:trPr>
        <w:tc>
          <w:tcPr>
            <w:tcW w:w="86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годы</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численность наличного населения, чел. Уф</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Усл. обозн. времени, Х</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Уф*Х</w:t>
            </w:r>
          </w:p>
        </w:tc>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Х2</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Ур</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Расчет средней относ ошибки             (Уф-Ур)/Уф*100</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2005</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283</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283</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284,535714</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-0,542655225</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2006</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288</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576</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1,215277778</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2007</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858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284,464286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0,536963037</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2008</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282</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1128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284,428571</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-0,861195542</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2009</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284,321429</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-1,543367347</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2010</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1716</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284,357143</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0,574425574</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2011</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2002</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284,321429</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0,586913087</w:t>
            </w:r>
          </w:p>
        </w:tc>
      </w:tr>
      <w:tr w:rsidR="00D05186" w:rsidTr="00D05186">
        <w:trPr>
          <w:trHeight w:val="28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Итого</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1991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7963</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1990,92857</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-0,033638638</w:t>
            </w:r>
          </w:p>
        </w:tc>
      </w:tr>
    </w:tbl>
    <w:p w:rsidR="00D05186" w:rsidRPr="00B4749F" w:rsidRDefault="00D05186" w:rsidP="00B4749F">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lastRenderedPageBreak/>
        <w:t>а = -0,04, b = 284,57</w:t>
      </w:r>
    </w:p>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5.2.9  –Исходные расчетные значения по с. Студенцы</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
        <w:gridCol w:w="1709"/>
        <w:gridCol w:w="1389"/>
        <w:gridCol w:w="1093"/>
        <w:gridCol w:w="918"/>
        <w:gridCol w:w="1546"/>
        <w:gridCol w:w="1922"/>
      </w:tblGrid>
      <w:tr w:rsidR="00D05186" w:rsidTr="00D05186">
        <w:trPr>
          <w:trHeight w:val="765"/>
        </w:trPr>
        <w:tc>
          <w:tcPr>
            <w:tcW w:w="86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годы</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численность наличного населения, чел. Уф</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Усл. обозн. времени, Х</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Уф*Х</w:t>
            </w:r>
          </w:p>
        </w:tc>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Х2</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Ур</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Расчет средней относ ошибки             (Уф-Ур)/Уф*100</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2005</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368</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355,642857</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3,357919255</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2006</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728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362,285714</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0,470957614</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2007</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346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1038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368,928571</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-6,626754748</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2008</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377</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1508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375,571429</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0,378931413</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2009</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1905</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395,5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-3,805774278</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2010</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2376</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388,857143</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1,803751804</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2011</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397</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2779</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395,5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0,377833753</w:t>
            </w:r>
          </w:p>
        </w:tc>
      </w:tr>
      <w:tr w:rsidR="00D05186" w:rsidTr="00D05186">
        <w:trPr>
          <w:trHeight w:val="28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Итого</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2629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10702</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2642,28571</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-4,043135188</w:t>
            </w:r>
          </w:p>
        </w:tc>
      </w:tr>
    </w:tbl>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а = 6,64, b = 349</w:t>
      </w:r>
    </w:p>
    <w:p w:rsidR="00D05186" w:rsidRPr="00B4749F" w:rsidRDefault="00D05186" w:rsidP="00B4749F">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5.2.10  –Исходные расчетные значения по с. Никитино</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
        <w:gridCol w:w="1709"/>
        <w:gridCol w:w="1389"/>
        <w:gridCol w:w="1093"/>
        <w:gridCol w:w="918"/>
        <w:gridCol w:w="1546"/>
        <w:gridCol w:w="1922"/>
      </w:tblGrid>
      <w:tr w:rsidR="00D05186" w:rsidTr="00D05186">
        <w:trPr>
          <w:trHeight w:val="765"/>
        </w:trPr>
        <w:tc>
          <w:tcPr>
            <w:tcW w:w="86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годы</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численность наличного населения, чел. Уф</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Усл. обозн. времени, Х</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Уф*Х</w:t>
            </w:r>
          </w:p>
        </w:tc>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Х2</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Ур</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Расчет средней относ ошибки             (Уф-Ур)/Уф*100</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2005</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681</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681,035714</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-0,005244389</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2006</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673</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1346</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683,071429</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-1,496497559</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2007</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705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2115</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685,107143</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2,821681864</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2008</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683</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2732</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687,142857</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-0,606567664</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2009</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680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3400</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693,25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-1,948529412</w:t>
            </w:r>
          </w:p>
        </w:tc>
      </w:tr>
      <w:tr w:rsidR="00D05186" w:rsidTr="00D05186">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2010</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693</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4158</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36</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691,214286</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0,257678829</w:t>
            </w:r>
          </w:p>
        </w:tc>
      </w:tr>
      <w:tr w:rsidR="00D05186" w:rsidTr="00D05186">
        <w:trPr>
          <w:trHeight w:val="270"/>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2011</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695</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4865</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693,25</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0,251798561</w:t>
            </w:r>
          </w:p>
        </w:tc>
      </w:tr>
      <w:tr w:rsidR="00D05186" w:rsidTr="00D05186">
        <w:trPr>
          <w:trHeight w:val="285"/>
        </w:trPr>
        <w:tc>
          <w:tcPr>
            <w:tcW w:w="866"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Итого</w:t>
            </w:r>
          </w:p>
        </w:tc>
        <w:tc>
          <w:tcPr>
            <w:tcW w:w="1701"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4810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w:t>
            </w:r>
          </w:p>
        </w:tc>
        <w:tc>
          <w:tcPr>
            <w:tcW w:w="1134"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19297</w:t>
            </w:r>
          </w:p>
        </w:tc>
        <w:tc>
          <w:tcPr>
            <w:tcW w:w="993"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140</w:t>
            </w:r>
          </w:p>
        </w:tc>
        <w:tc>
          <w:tcPr>
            <w:tcW w:w="1417"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4814,07143</w:t>
            </w:r>
          </w:p>
        </w:tc>
        <w:tc>
          <w:tcPr>
            <w:tcW w:w="1985" w:type="dxa"/>
            <w:tcBorders>
              <w:top w:val="single" w:sz="4" w:space="0" w:color="auto"/>
              <w:left w:val="single" w:sz="4" w:space="0" w:color="auto"/>
              <w:bottom w:val="single" w:sz="4" w:space="0" w:color="auto"/>
              <w:right w:val="single" w:sz="4" w:space="0" w:color="auto"/>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-0,725679768</w:t>
            </w:r>
          </w:p>
        </w:tc>
      </w:tr>
    </w:tbl>
    <w:p w:rsidR="00D05186" w:rsidRPr="00B4749F" w:rsidRDefault="00D05186" w:rsidP="00D05186">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а = 2,04, b = 679</w:t>
      </w:r>
    </w:p>
    <w:p w:rsidR="00D05186" w:rsidRPr="00B4749F" w:rsidRDefault="00D05186" w:rsidP="00B4749F">
      <w:pPr>
        <w:ind w:firstLine="720"/>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Таблица 5.2.11  –Прогнозные значения числен</w:t>
      </w:r>
      <w:r w:rsidR="00B4749F" w:rsidRPr="00B4749F">
        <w:rPr>
          <w:rFonts w:ascii="Times New Roman" w:eastAsia="Times New Roman" w:hAnsi="Times New Roman" w:cs="Times New Roman"/>
          <w:sz w:val="28"/>
          <w:szCs w:val="24"/>
          <w:lang w:eastAsia="ar-SA" w:bidi="en-US"/>
        </w:rPr>
        <w:t xml:space="preserve">ности  </w:t>
      </w:r>
      <w:r w:rsidR="00F7472B" w:rsidRPr="00F7472B">
        <w:rPr>
          <w:rFonts w:ascii="Times New Roman" w:eastAsia="Times New Roman" w:hAnsi="Times New Roman" w:cs="Times New Roman"/>
          <w:sz w:val="28"/>
          <w:szCs w:val="24"/>
          <w:lang w:eastAsia="ar-SA" w:bidi="en-US"/>
        </w:rPr>
        <w:t>муниципального образования</w:t>
      </w:r>
      <w:r w:rsidR="00B4749F" w:rsidRPr="00B4749F">
        <w:rPr>
          <w:rFonts w:ascii="Times New Roman" w:eastAsia="Times New Roman" w:hAnsi="Times New Roman" w:cs="Times New Roman"/>
          <w:sz w:val="28"/>
          <w:szCs w:val="24"/>
          <w:lang w:eastAsia="ar-SA" w:bidi="en-US"/>
        </w:rPr>
        <w:t xml:space="preserve"> Чё</w:t>
      </w:r>
      <w:r w:rsidRPr="00B4749F">
        <w:rPr>
          <w:rFonts w:ascii="Times New Roman" w:eastAsia="Times New Roman" w:hAnsi="Times New Roman" w:cs="Times New Roman"/>
          <w:sz w:val="28"/>
          <w:szCs w:val="24"/>
          <w:lang w:eastAsia="ar-SA" w:bidi="en-US"/>
        </w:rPr>
        <w:t>рноотрожский сельсовет на 2036г</w:t>
      </w:r>
      <w:r w:rsidR="00F7472B">
        <w:rPr>
          <w:rFonts w:ascii="Times New Roman" w:eastAsia="Times New Roman" w:hAnsi="Times New Roman" w:cs="Times New Roman"/>
          <w:sz w:val="28"/>
          <w:szCs w:val="24"/>
          <w:lang w:eastAsia="ar-SA" w:bidi="en-US"/>
        </w:rPr>
        <w:t>од</w:t>
      </w:r>
      <w:r w:rsidRPr="00B4749F">
        <w:rPr>
          <w:rFonts w:ascii="Times New Roman" w:eastAsia="Times New Roman" w:hAnsi="Times New Roman" w:cs="Times New Roman"/>
          <w:sz w:val="28"/>
          <w:szCs w:val="24"/>
          <w:lang w:eastAsia="ar-SA" w:bidi="en-US"/>
        </w:rPr>
        <w:t>, 2046г</w:t>
      </w:r>
      <w:r w:rsidR="00F7472B">
        <w:rPr>
          <w:rFonts w:ascii="Times New Roman" w:eastAsia="Times New Roman" w:hAnsi="Times New Roman" w:cs="Times New Roman"/>
          <w:sz w:val="28"/>
          <w:szCs w:val="24"/>
          <w:lang w:eastAsia="ar-SA" w:bidi="en-US"/>
        </w:rPr>
        <w:t>од</w:t>
      </w:r>
      <w:r w:rsidRPr="00B4749F">
        <w:rPr>
          <w:rFonts w:ascii="Times New Roman" w:eastAsia="Times New Roman" w:hAnsi="Times New Roman" w:cs="Times New Roman"/>
          <w:sz w:val="28"/>
          <w:szCs w:val="24"/>
          <w:lang w:eastAsia="ar-SA" w:bidi="en-US"/>
        </w:rPr>
        <w:t>, чел</w:t>
      </w:r>
      <w:r w:rsidR="00F7472B">
        <w:rPr>
          <w:rFonts w:ascii="Times New Roman" w:eastAsia="Times New Roman" w:hAnsi="Times New Roman" w:cs="Times New Roman"/>
          <w:sz w:val="28"/>
          <w:szCs w:val="24"/>
          <w:lang w:eastAsia="ar-SA" w:bidi="en-US"/>
        </w:rPr>
        <w:t>овек</w:t>
      </w:r>
      <w:r w:rsidRPr="00B4749F">
        <w:rPr>
          <w:rFonts w:ascii="Times New Roman" w:eastAsia="Times New Roman" w:hAnsi="Times New Roman" w:cs="Times New Roman"/>
          <w:sz w:val="28"/>
          <w:szCs w:val="24"/>
          <w:lang w:eastAsia="ar-SA" w:bidi="en-US"/>
        </w:rPr>
        <w:t>.</w:t>
      </w:r>
    </w:p>
    <w:tbl>
      <w:tblPr>
        <w:tblW w:w="9495" w:type="dxa"/>
        <w:tblInd w:w="-30" w:type="dxa"/>
        <w:tblLayout w:type="fixed"/>
        <w:tblLook w:val="04A0"/>
      </w:tblPr>
      <w:tblGrid>
        <w:gridCol w:w="3541"/>
        <w:gridCol w:w="2835"/>
        <w:gridCol w:w="3119"/>
      </w:tblGrid>
      <w:tr w:rsidR="00D05186" w:rsidTr="00D05186">
        <w:tc>
          <w:tcPr>
            <w:tcW w:w="3540" w:type="dxa"/>
            <w:tcBorders>
              <w:top w:val="single" w:sz="4" w:space="0" w:color="000000"/>
              <w:left w:val="single" w:sz="4" w:space="0" w:color="000000"/>
              <w:bottom w:val="single" w:sz="4" w:space="0" w:color="000000"/>
              <w:right w:val="nil"/>
            </w:tcBorders>
            <w:shd w:val="clear" w:color="auto" w:fill="D9D9D9"/>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Наименование села</w:t>
            </w:r>
          </w:p>
        </w:tc>
        <w:tc>
          <w:tcPr>
            <w:tcW w:w="2835" w:type="dxa"/>
            <w:tcBorders>
              <w:top w:val="single" w:sz="4" w:space="0" w:color="000000"/>
              <w:left w:val="single" w:sz="4" w:space="0" w:color="000000"/>
              <w:bottom w:val="single" w:sz="4" w:space="0" w:color="000000"/>
              <w:right w:val="nil"/>
            </w:tcBorders>
            <w:shd w:val="clear" w:color="auto" w:fill="D9D9D9"/>
            <w:hideMark/>
          </w:tcPr>
          <w:p w:rsidR="00D05186" w:rsidRPr="00B4749F" w:rsidRDefault="00D05186" w:rsidP="00F7472B">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2036г</w:t>
            </w:r>
            <w:r w:rsidR="00F7472B">
              <w:rPr>
                <w:rFonts w:ascii="Times New Roman" w:eastAsia="Times New Roman" w:hAnsi="Times New Roman" w:cs="Times New Roman"/>
                <w:sz w:val="28"/>
                <w:szCs w:val="24"/>
                <w:lang w:eastAsia="ar-SA" w:bidi="en-US"/>
              </w:rPr>
              <w:t>од</w:t>
            </w:r>
          </w:p>
        </w:tc>
        <w:tc>
          <w:tcPr>
            <w:tcW w:w="311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B4749F" w:rsidRDefault="00D05186" w:rsidP="00F7472B">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2046г</w:t>
            </w:r>
            <w:r w:rsidR="00F7472B">
              <w:rPr>
                <w:rFonts w:ascii="Times New Roman" w:eastAsia="Times New Roman" w:hAnsi="Times New Roman" w:cs="Times New Roman"/>
                <w:sz w:val="28"/>
                <w:szCs w:val="24"/>
                <w:lang w:eastAsia="ar-SA" w:bidi="en-US"/>
              </w:rPr>
              <w:t>од</w:t>
            </w:r>
          </w:p>
        </w:tc>
      </w:tr>
      <w:tr w:rsidR="00D05186" w:rsidTr="00D05186">
        <w:tc>
          <w:tcPr>
            <w:tcW w:w="3540" w:type="dxa"/>
            <w:tcBorders>
              <w:top w:val="single" w:sz="4" w:space="0" w:color="000000"/>
              <w:left w:val="single" w:sz="4" w:space="0" w:color="000000"/>
              <w:bottom w:val="single" w:sz="4" w:space="0" w:color="000000"/>
              <w:right w:val="nil"/>
            </w:tcBorders>
            <w:hideMark/>
          </w:tcPr>
          <w:p w:rsidR="00D05186" w:rsidRPr="00B4749F" w:rsidRDefault="00D05186" w:rsidP="00F7472B">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lastRenderedPageBreak/>
              <w:t>с. Ч</w:t>
            </w:r>
            <w:r w:rsidR="00F7472B">
              <w:rPr>
                <w:rFonts w:ascii="Times New Roman" w:eastAsia="Times New Roman" w:hAnsi="Times New Roman" w:cs="Times New Roman"/>
                <w:sz w:val="28"/>
                <w:szCs w:val="24"/>
                <w:lang w:eastAsia="ar-SA" w:bidi="en-US"/>
              </w:rPr>
              <w:t>е</w:t>
            </w:r>
            <w:r w:rsidRPr="00B4749F">
              <w:rPr>
                <w:rFonts w:ascii="Times New Roman" w:eastAsia="Times New Roman" w:hAnsi="Times New Roman" w:cs="Times New Roman"/>
                <w:sz w:val="28"/>
                <w:szCs w:val="24"/>
                <w:lang w:eastAsia="ar-SA" w:bidi="en-US"/>
              </w:rPr>
              <w:t>рный отрог</w:t>
            </w:r>
          </w:p>
        </w:tc>
        <w:tc>
          <w:tcPr>
            <w:tcW w:w="2835" w:type="dxa"/>
            <w:tcBorders>
              <w:top w:val="single" w:sz="4" w:space="0" w:color="000000"/>
              <w:left w:val="single" w:sz="4" w:space="0" w:color="000000"/>
              <w:bottom w:val="single" w:sz="4" w:space="0" w:color="000000"/>
              <w:right w:val="nil"/>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1744</w:t>
            </w:r>
          </w:p>
        </w:tc>
        <w:tc>
          <w:tcPr>
            <w:tcW w:w="3119" w:type="dxa"/>
            <w:tcBorders>
              <w:top w:val="single" w:sz="4" w:space="0" w:color="000000"/>
              <w:left w:val="single" w:sz="4" w:space="0" w:color="000000"/>
              <w:bottom w:val="single" w:sz="4" w:space="0" w:color="000000"/>
              <w:right w:val="single" w:sz="4" w:space="0" w:color="000000"/>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1804</w:t>
            </w:r>
          </w:p>
        </w:tc>
      </w:tr>
      <w:tr w:rsidR="00D05186" w:rsidTr="00D05186">
        <w:tc>
          <w:tcPr>
            <w:tcW w:w="3540" w:type="dxa"/>
            <w:tcBorders>
              <w:top w:val="single" w:sz="4" w:space="0" w:color="000000"/>
              <w:left w:val="single" w:sz="4" w:space="0" w:color="000000"/>
              <w:bottom w:val="single" w:sz="4" w:space="0" w:color="000000"/>
              <w:right w:val="nil"/>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с. Аблязово</w:t>
            </w:r>
          </w:p>
        </w:tc>
        <w:tc>
          <w:tcPr>
            <w:tcW w:w="2835" w:type="dxa"/>
            <w:tcBorders>
              <w:top w:val="single" w:sz="4" w:space="0" w:color="000000"/>
              <w:left w:val="single" w:sz="4" w:space="0" w:color="000000"/>
              <w:bottom w:val="single" w:sz="4" w:space="0" w:color="000000"/>
              <w:right w:val="nil"/>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203</w:t>
            </w:r>
          </w:p>
        </w:tc>
        <w:tc>
          <w:tcPr>
            <w:tcW w:w="3119" w:type="dxa"/>
            <w:tcBorders>
              <w:top w:val="single" w:sz="4" w:space="0" w:color="000000"/>
              <w:left w:val="single" w:sz="4" w:space="0" w:color="000000"/>
              <w:bottom w:val="single" w:sz="4" w:space="0" w:color="000000"/>
              <w:right w:val="single" w:sz="4" w:space="0" w:color="000000"/>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215</w:t>
            </w:r>
          </w:p>
        </w:tc>
      </w:tr>
      <w:tr w:rsidR="00D05186" w:rsidTr="00D05186">
        <w:tc>
          <w:tcPr>
            <w:tcW w:w="3540" w:type="dxa"/>
            <w:tcBorders>
              <w:top w:val="single" w:sz="4" w:space="0" w:color="000000"/>
              <w:left w:val="single" w:sz="4" w:space="0" w:color="000000"/>
              <w:bottom w:val="single" w:sz="4" w:space="0" w:color="000000"/>
              <w:right w:val="nil"/>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ст. Чёрный Отрог</w:t>
            </w:r>
          </w:p>
        </w:tc>
        <w:tc>
          <w:tcPr>
            <w:tcW w:w="2835" w:type="dxa"/>
            <w:tcBorders>
              <w:top w:val="single" w:sz="4" w:space="0" w:color="000000"/>
              <w:left w:val="single" w:sz="4" w:space="0" w:color="000000"/>
              <w:bottom w:val="single" w:sz="4" w:space="0" w:color="000000"/>
              <w:right w:val="nil"/>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468</w:t>
            </w:r>
          </w:p>
        </w:tc>
        <w:tc>
          <w:tcPr>
            <w:tcW w:w="3119" w:type="dxa"/>
            <w:tcBorders>
              <w:top w:val="single" w:sz="4" w:space="0" w:color="000000"/>
              <w:left w:val="single" w:sz="4" w:space="0" w:color="000000"/>
              <w:bottom w:val="single" w:sz="4" w:space="0" w:color="000000"/>
              <w:right w:val="single" w:sz="4" w:space="0" w:color="000000"/>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498</w:t>
            </w:r>
          </w:p>
        </w:tc>
      </w:tr>
      <w:tr w:rsidR="00D05186" w:rsidTr="00D05186">
        <w:tc>
          <w:tcPr>
            <w:tcW w:w="3540" w:type="dxa"/>
            <w:tcBorders>
              <w:top w:val="single" w:sz="4" w:space="0" w:color="000000"/>
              <w:left w:val="single" w:sz="4" w:space="0" w:color="000000"/>
              <w:bottom w:val="single" w:sz="4" w:space="0" w:color="000000"/>
              <w:right w:val="nil"/>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пос. Советский</w:t>
            </w:r>
          </w:p>
        </w:tc>
        <w:tc>
          <w:tcPr>
            <w:tcW w:w="2835" w:type="dxa"/>
            <w:tcBorders>
              <w:top w:val="single" w:sz="4" w:space="0" w:color="000000"/>
              <w:left w:val="single" w:sz="4" w:space="0" w:color="000000"/>
              <w:bottom w:val="single" w:sz="4" w:space="0" w:color="000000"/>
              <w:right w:val="nil"/>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130</w:t>
            </w:r>
          </w:p>
        </w:tc>
        <w:tc>
          <w:tcPr>
            <w:tcW w:w="3119" w:type="dxa"/>
            <w:tcBorders>
              <w:top w:val="single" w:sz="4" w:space="0" w:color="000000"/>
              <w:left w:val="single" w:sz="4" w:space="0" w:color="000000"/>
              <w:bottom w:val="single" w:sz="4" w:space="0" w:color="000000"/>
              <w:right w:val="single" w:sz="4" w:space="0" w:color="000000"/>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83</w:t>
            </w:r>
          </w:p>
        </w:tc>
      </w:tr>
      <w:tr w:rsidR="00D05186" w:rsidTr="00D05186">
        <w:tc>
          <w:tcPr>
            <w:tcW w:w="3540" w:type="dxa"/>
            <w:tcBorders>
              <w:top w:val="single" w:sz="4" w:space="0" w:color="000000"/>
              <w:left w:val="single" w:sz="4" w:space="0" w:color="000000"/>
              <w:bottom w:val="single" w:sz="4" w:space="0" w:color="000000"/>
              <w:right w:val="nil"/>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с. Изяк-Никитино</w:t>
            </w:r>
          </w:p>
        </w:tc>
        <w:tc>
          <w:tcPr>
            <w:tcW w:w="2835" w:type="dxa"/>
            <w:tcBorders>
              <w:top w:val="single" w:sz="4" w:space="0" w:color="000000"/>
              <w:left w:val="single" w:sz="4" w:space="0" w:color="000000"/>
              <w:bottom w:val="single" w:sz="4" w:space="0" w:color="000000"/>
              <w:right w:val="nil"/>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284</w:t>
            </w:r>
          </w:p>
        </w:tc>
        <w:tc>
          <w:tcPr>
            <w:tcW w:w="3119" w:type="dxa"/>
            <w:tcBorders>
              <w:top w:val="single" w:sz="4" w:space="0" w:color="000000"/>
              <w:left w:val="single" w:sz="4" w:space="0" w:color="000000"/>
              <w:bottom w:val="single" w:sz="4" w:space="0" w:color="000000"/>
              <w:right w:val="single" w:sz="4" w:space="0" w:color="000000"/>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283</w:t>
            </w:r>
          </w:p>
        </w:tc>
      </w:tr>
      <w:tr w:rsidR="00D05186" w:rsidTr="00D05186">
        <w:tc>
          <w:tcPr>
            <w:tcW w:w="3540" w:type="dxa"/>
            <w:tcBorders>
              <w:top w:val="single" w:sz="4" w:space="0" w:color="000000"/>
              <w:left w:val="single" w:sz="4" w:space="0" w:color="000000"/>
              <w:bottom w:val="single" w:sz="4" w:space="0" w:color="000000"/>
              <w:right w:val="nil"/>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с. Студенцы</w:t>
            </w:r>
          </w:p>
        </w:tc>
        <w:tc>
          <w:tcPr>
            <w:tcW w:w="2835" w:type="dxa"/>
            <w:tcBorders>
              <w:top w:val="single" w:sz="4" w:space="0" w:color="000000"/>
              <w:left w:val="single" w:sz="4" w:space="0" w:color="000000"/>
              <w:bottom w:val="single" w:sz="4" w:space="0" w:color="000000"/>
              <w:right w:val="nil"/>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555</w:t>
            </w:r>
          </w:p>
        </w:tc>
        <w:tc>
          <w:tcPr>
            <w:tcW w:w="3119" w:type="dxa"/>
            <w:tcBorders>
              <w:top w:val="single" w:sz="4" w:space="0" w:color="000000"/>
              <w:left w:val="single" w:sz="4" w:space="0" w:color="000000"/>
              <w:bottom w:val="single" w:sz="4" w:space="0" w:color="000000"/>
              <w:right w:val="single" w:sz="4" w:space="0" w:color="000000"/>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621</w:t>
            </w:r>
          </w:p>
        </w:tc>
      </w:tr>
      <w:tr w:rsidR="00D05186" w:rsidTr="00D05186">
        <w:tc>
          <w:tcPr>
            <w:tcW w:w="3540" w:type="dxa"/>
            <w:tcBorders>
              <w:top w:val="single" w:sz="4" w:space="0" w:color="000000"/>
              <w:left w:val="single" w:sz="4" w:space="0" w:color="000000"/>
              <w:bottom w:val="single" w:sz="4" w:space="0" w:color="000000"/>
              <w:right w:val="nil"/>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с. Никитино</w:t>
            </w:r>
          </w:p>
        </w:tc>
        <w:tc>
          <w:tcPr>
            <w:tcW w:w="2835" w:type="dxa"/>
            <w:tcBorders>
              <w:top w:val="single" w:sz="4" w:space="0" w:color="000000"/>
              <w:left w:val="single" w:sz="4" w:space="0" w:color="000000"/>
              <w:bottom w:val="single" w:sz="4" w:space="0" w:color="000000"/>
              <w:right w:val="nil"/>
            </w:tcBorders>
            <w:vAlign w:val="bottom"/>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742</w:t>
            </w:r>
          </w:p>
        </w:tc>
        <w:tc>
          <w:tcPr>
            <w:tcW w:w="3119" w:type="dxa"/>
            <w:tcBorders>
              <w:top w:val="single" w:sz="4" w:space="0" w:color="000000"/>
              <w:left w:val="single" w:sz="4" w:space="0" w:color="000000"/>
              <w:bottom w:val="single" w:sz="4" w:space="0" w:color="000000"/>
              <w:right w:val="single" w:sz="4" w:space="0" w:color="000000"/>
            </w:tcBorders>
            <w:hideMark/>
          </w:tcPr>
          <w:p w:rsidR="00D05186" w:rsidRPr="00B4749F" w:rsidRDefault="00D05186" w:rsidP="00B4749F">
            <w:pPr>
              <w:spacing w:after="0" w:line="240" w:lineRule="auto"/>
              <w:rPr>
                <w:rFonts w:ascii="Times New Roman" w:eastAsia="Times New Roman" w:hAnsi="Times New Roman" w:cs="Times New Roman"/>
                <w:sz w:val="28"/>
                <w:szCs w:val="24"/>
                <w:lang w:eastAsia="ar-SA" w:bidi="en-US"/>
              </w:rPr>
            </w:pPr>
            <w:r w:rsidRPr="00B4749F">
              <w:rPr>
                <w:rFonts w:ascii="Times New Roman" w:eastAsia="Times New Roman" w:hAnsi="Times New Roman" w:cs="Times New Roman"/>
                <w:sz w:val="28"/>
                <w:szCs w:val="24"/>
                <w:lang w:eastAsia="ar-SA" w:bidi="en-US"/>
              </w:rPr>
              <w:t>763</w:t>
            </w:r>
          </w:p>
        </w:tc>
      </w:tr>
    </w:tbl>
    <w:p w:rsidR="00D05186" w:rsidRDefault="00D05186" w:rsidP="00D05186">
      <w:pPr>
        <w:ind w:firstLine="720"/>
        <w:rPr>
          <w:bCs/>
          <w:sz w:val="24"/>
          <w:szCs w:val="24"/>
        </w:rPr>
      </w:pPr>
    </w:p>
    <w:p w:rsidR="00D05186" w:rsidRDefault="000D424E" w:rsidP="00D05186">
      <w:pPr>
        <w:pStyle w:val="afff4"/>
        <w:rPr>
          <w:lang w:val="ru-RU"/>
        </w:rPr>
      </w:pPr>
      <w:r>
        <w:rPr>
          <w:lang w:val="ru-RU"/>
        </w:rPr>
        <w:t xml:space="preserve">Для оценки потребности </w:t>
      </w:r>
      <w:r w:rsidR="00F7472B">
        <w:rPr>
          <w:lang w:val="ru-RU"/>
        </w:rPr>
        <w:t>муниципального образованияЧёрноотрожский</w:t>
      </w:r>
      <w:r w:rsidR="00D05186">
        <w:rPr>
          <w:lang w:val="ru-RU"/>
        </w:rPr>
        <w:t xml:space="preserve"> сельсовет в ресурсах территории, социального обеспечения и инженерного обустройства населенных пунктов принимаем к рассм</w:t>
      </w:r>
      <w:r>
        <w:rPr>
          <w:lang w:val="ru-RU"/>
        </w:rPr>
        <w:t>отрению численность населения Чё</w:t>
      </w:r>
      <w:r w:rsidR="00D05186">
        <w:rPr>
          <w:lang w:val="ru-RU"/>
        </w:rPr>
        <w:t xml:space="preserve">рноотрожского сельсовета: </w:t>
      </w:r>
    </w:p>
    <w:p w:rsidR="00D05186" w:rsidRDefault="00D05186" w:rsidP="00D05186">
      <w:pPr>
        <w:pStyle w:val="afff4"/>
        <w:rPr>
          <w:lang w:val="ru-RU"/>
        </w:rPr>
      </w:pPr>
      <w:r>
        <w:rPr>
          <w:b/>
          <w:bCs/>
          <w:lang w:val="ru-RU"/>
        </w:rPr>
        <w:t>к 2036 году – 4126 чел.,</w:t>
      </w:r>
    </w:p>
    <w:p w:rsidR="00D05186" w:rsidRDefault="00D05186" w:rsidP="00D05186">
      <w:pPr>
        <w:pStyle w:val="afff4"/>
        <w:rPr>
          <w:b/>
          <w:bCs/>
          <w:lang w:val="ru-RU"/>
        </w:rPr>
      </w:pPr>
      <w:r>
        <w:rPr>
          <w:b/>
          <w:bCs/>
          <w:lang w:val="ru-RU"/>
        </w:rPr>
        <w:t xml:space="preserve"> к 2046 году – 4267 чел. </w:t>
      </w:r>
    </w:p>
    <w:p w:rsidR="00D05186" w:rsidRDefault="00D05186" w:rsidP="00D05186">
      <w:pPr>
        <w:pStyle w:val="afff4"/>
        <w:rPr>
          <w:lang w:val="ru-RU"/>
        </w:rPr>
      </w:pPr>
      <w:r>
        <w:rPr>
          <w:lang w:val="ru-RU"/>
        </w:rPr>
        <w:t>Рост численности населения возможен при определенных условиях, к которым относятся и улучшение качества жизни, и социально- экономическая политика, направленная на поддержание семьи, укрепление здоровья населения, успешная политика занятости населения, а именно создание новых рабочих мест, обусловленного развитием различных функций сельсовета.</w:t>
      </w:r>
    </w:p>
    <w:p w:rsidR="00D4314D" w:rsidRDefault="00D4314D" w:rsidP="00D05186">
      <w:pPr>
        <w:pStyle w:val="afff4"/>
        <w:rPr>
          <w:lang w:val="ru-RU"/>
        </w:rPr>
      </w:pPr>
    </w:p>
    <w:p w:rsidR="00D05186" w:rsidRPr="00F7472B" w:rsidRDefault="00D05186" w:rsidP="00823D76">
      <w:pPr>
        <w:pStyle w:val="2"/>
        <w:keepLines w:val="0"/>
        <w:numPr>
          <w:ilvl w:val="1"/>
          <w:numId w:val="16"/>
        </w:numPr>
        <w:snapToGrid w:val="0"/>
        <w:spacing w:before="0" w:line="240" w:lineRule="auto"/>
        <w:ind w:left="0" w:firstLine="709"/>
        <w:jc w:val="both"/>
        <w:rPr>
          <w:rFonts w:ascii="Times New Roman" w:hAnsi="Times New Roman" w:cs="Times New Roman"/>
          <w:color w:val="000000" w:themeColor="text1"/>
          <w:sz w:val="28"/>
          <w:szCs w:val="28"/>
        </w:rPr>
      </w:pPr>
      <w:bookmarkStart w:id="222" w:name="_Toc498507260"/>
      <w:bookmarkStart w:id="223" w:name="_Toc351125085"/>
      <w:bookmarkStart w:id="224" w:name="_Toc146181183"/>
      <w:r w:rsidRPr="00F7472B">
        <w:rPr>
          <w:rFonts w:ascii="Times New Roman" w:hAnsi="Times New Roman" w:cs="Times New Roman"/>
          <w:color w:val="000000" w:themeColor="text1"/>
          <w:sz w:val="28"/>
          <w:szCs w:val="28"/>
        </w:rPr>
        <w:t>Жилищный фонд и жилищное строительство</w:t>
      </w:r>
      <w:bookmarkEnd w:id="222"/>
      <w:bookmarkEnd w:id="223"/>
      <w:bookmarkEnd w:id="224"/>
    </w:p>
    <w:p w:rsidR="00823D76" w:rsidRPr="004E063B" w:rsidRDefault="00823D76" w:rsidP="00823D76">
      <w:pPr>
        <w:spacing w:after="0" w:line="240" w:lineRule="auto"/>
        <w:ind w:firstLine="709"/>
        <w:jc w:val="both"/>
        <w:rPr>
          <w:rFonts w:ascii="Times New Roman" w:hAnsi="Times New Roman" w:cs="Times New Roman"/>
          <w:sz w:val="28"/>
          <w:szCs w:val="28"/>
        </w:rPr>
      </w:pPr>
      <w:r w:rsidRPr="004E063B">
        <w:rPr>
          <w:rFonts w:ascii="Times New Roman" w:hAnsi="Times New Roman" w:cs="Times New Roman"/>
          <w:sz w:val="28"/>
          <w:szCs w:val="28"/>
        </w:rPr>
        <w:t xml:space="preserve">Жилищный фонд составляет 75,1 тыс. кв. м., в т.ч. 4 многоквартирных дома. В 2022 году на территории сельсовета введен в эксплуатацию 1 дом общей площадью 67 кв. м. (2021 год - 7 домов общей площадью 865 кв. м.). В многоквартирных домах выбран способ непосредственного управления.  </w:t>
      </w:r>
    </w:p>
    <w:p w:rsidR="00220EAC" w:rsidRDefault="00D4314D" w:rsidP="00823D76">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Численность населения в сельсовете незначительно уменьшилась и составила на 01.01.20</w:t>
      </w:r>
      <w:r w:rsidR="00823D76">
        <w:rPr>
          <w:rFonts w:ascii="Times New Roman" w:eastAsia="Times New Roman" w:hAnsi="Times New Roman" w:cs="Times New Roman"/>
          <w:sz w:val="28"/>
          <w:szCs w:val="24"/>
          <w:lang w:eastAsia="ar-SA" w:bidi="en-US"/>
        </w:rPr>
        <w:t>23</w:t>
      </w:r>
      <w:r w:rsidRPr="00D4314D">
        <w:rPr>
          <w:rFonts w:ascii="Times New Roman" w:eastAsia="Times New Roman" w:hAnsi="Times New Roman" w:cs="Times New Roman"/>
          <w:sz w:val="28"/>
          <w:szCs w:val="24"/>
          <w:lang w:eastAsia="ar-SA" w:bidi="en-US"/>
        </w:rPr>
        <w:t xml:space="preserve"> года 3</w:t>
      </w:r>
      <w:r w:rsidR="00823D76">
        <w:rPr>
          <w:rFonts w:ascii="Times New Roman" w:eastAsia="Times New Roman" w:hAnsi="Times New Roman" w:cs="Times New Roman"/>
          <w:sz w:val="28"/>
          <w:szCs w:val="24"/>
          <w:lang w:eastAsia="ar-SA" w:bidi="en-US"/>
        </w:rPr>
        <w:t>525</w:t>
      </w:r>
      <w:r w:rsidRPr="00D4314D">
        <w:rPr>
          <w:rFonts w:ascii="Times New Roman" w:eastAsia="Times New Roman" w:hAnsi="Times New Roman" w:cs="Times New Roman"/>
          <w:sz w:val="28"/>
          <w:szCs w:val="24"/>
          <w:lang w:eastAsia="ar-SA" w:bidi="en-US"/>
        </w:rPr>
        <w:t xml:space="preserve"> человек.</w:t>
      </w:r>
    </w:p>
    <w:p w:rsidR="00D4314D" w:rsidRDefault="00220EAC" w:rsidP="00823D76">
      <w:pPr>
        <w:spacing w:after="0" w:line="240" w:lineRule="auto"/>
        <w:ind w:firstLine="709"/>
        <w:jc w:val="both"/>
        <w:rPr>
          <w:rFonts w:ascii="Times New Roman" w:eastAsia="Times New Roman" w:hAnsi="Times New Roman" w:cs="Times New Roman"/>
          <w:sz w:val="28"/>
          <w:szCs w:val="24"/>
          <w:lang w:eastAsia="ar-SA" w:bidi="en-US"/>
        </w:rPr>
      </w:pPr>
      <w:r w:rsidRPr="00220EAC">
        <w:rPr>
          <w:rFonts w:ascii="Times New Roman" w:eastAsia="Times New Roman" w:hAnsi="Times New Roman" w:cs="Times New Roman"/>
          <w:sz w:val="28"/>
          <w:szCs w:val="24"/>
          <w:lang w:eastAsia="ar-SA" w:bidi="en-US"/>
        </w:rPr>
        <w:t>Проблемным вопросом для развития жилищного строительства остается расширение внутрипоселковых газовых сетей, особенно остро данный вопрос ощущается в с. Аблязово и с. Студенцы. В соответствии с Поручением Президента РФ Владимира Путина в рамках догазификации осуществляется подведение газа до границ земельного участка в газифицированных населенных пунктах без привлечения средств граждан. В рамках данной программы дополнительно переданы в 2022 году  3  заявки жителей муниципалитета в АО «Газпром газораспределение Оренбург» на подключение к системе газоснабжения (ст. Черный Отрог - 1, с. Черный Отрог -2).</w:t>
      </w:r>
    </w:p>
    <w:p w:rsidR="00D05186" w:rsidRPr="00D4314D" w:rsidRDefault="00D05186" w:rsidP="00823D76">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Таблица 5.3.1 - Б</w:t>
      </w:r>
      <w:r w:rsidR="000D424E">
        <w:rPr>
          <w:rFonts w:ascii="Times New Roman" w:eastAsia="Times New Roman" w:hAnsi="Times New Roman" w:cs="Times New Roman"/>
          <w:sz w:val="28"/>
          <w:szCs w:val="24"/>
          <w:lang w:eastAsia="ar-SA" w:bidi="en-US"/>
        </w:rPr>
        <w:t>лагоустройство жилого фонда в Чё</w:t>
      </w:r>
      <w:r w:rsidRPr="00D4314D">
        <w:rPr>
          <w:rFonts w:ascii="Times New Roman" w:eastAsia="Times New Roman" w:hAnsi="Times New Roman" w:cs="Times New Roman"/>
          <w:sz w:val="28"/>
          <w:szCs w:val="24"/>
          <w:lang w:eastAsia="ar-SA" w:bidi="en-US"/>
        </w:rPr>
        <w:t>рноотрожском  сельсовете  на 01.01.20</w:t>
      </w:r>
      <w:r w:rsidR="00823D76">
        <w:rPr>
          <w:rFonts w:ascii="Times New Roman" w:eastAsia="Times New Roman" w:hAnsi="Times New Roman" w:cs="Times New Roman"/>
          <w:sz w:val="28"/>
          <w:szCs w:val="24"/>
          <w:lang w:eastAsia="ar-SA" w:bidi="en-US"/>
        </w:rPr>
        <w:t>23</w:t>
      </w:r>
      <w:r w:rsidRPr="00D4314D">
        <w:rPr>
          <w:rFonts w:ascii="Times New Roman" w:eastAsia="Times New Roman" w:hAnsi="Times New Roman" w:cs="Times New Roman"/>
          <w:sz w:val="28"/>
          <w:szCs w:val="24"/>
          <w:lang w:eastAsia="ar-SA" w:bidi="en-US"/>
        </w:rPr>
        <w:t xml:space="preserve"> года</w:t>
      </w:r>
    </w:p>
    <w:p w:rsidR="00D05186" w:rsidRPr="00D4314D" w:rsidRDefault="00D05186" w:rsidP="00D4314D">
      <w:pPr>
        <w:spacing w:after="0"/>
        <w:rPr>
          <w:rFonts w:ascii="Times New Roman" w:eastAsia="Times New Roman" w:hAnsi="Times New Roman" w:cs="Times New Roman"/>
          <w:sz w:val="28"/>
          <w:szCs w:val="24"/>
          <w:lang w:eastAsia="ar-SA" w:bidi="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11"/>
        <w:gridCol w:w="3368"/>
      </w:tblGrid>
      <w:tr w:rsidR="00D05186" w:rsidRPr="00D4314D" w:rsidTr="00D05186">
        <w:trPr>
          <w:jc w:val="center"/>
        </w:trPr>
        <w:tc>
          <w:tcPr>
            <w:tcW w:w="4111"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4314D" w:rsidRDefault="00D05186" w:rsidP="00D4314D">
            <w:pPr>
              <w:spacing w:after="0"/>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lastRenderedPageBreak/>
              <w:t>Вид благоустройства</w:t>
            </w:r>
          </w:p>
        </w:tc>
        <w:tc>
          <w:tcPr>
            <w:tcW w:w="336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4314D" w:rsidRDefault="00D05186" w:rsidP="00D4314D">
            <w:pPr>
              <w:spacing w:after="0"/>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Процент обеспеченности</w:t>
            </w:r>
          </w:p>
        </w:tc>
      </w:tr>
      <w:tr w:rsidR="00D05186" w:rsidRPr="00D4314D" w:rsidTr="00D05186">
        <w:trPr>
          <w:jc w:val="center"/>
        </w:trPr>
        <w:tc>
          <w:tcPr>
            <w:tcW w:w="4111" w:type="dxa"/>
            <w:tcBorders>
              <w:top w:val="single" w:sz="4" w:space="0" w:color="000000"/>
              <w:left w:val="single" w:sz="4" w:space="0" w:color="000000"/>
              <w:bottom w:val="single" w:sz="4" w:space="0" w:color="000000"/>
              <w:right w:val="single" w:sz="4" w:space="0" w:color="000000"/>
            </w:tcBorders>
            <w:hideMark/>
          </w:tcPr>
          <w:p w:rsidR="00D05186" w:rsidRPr="00D4314D" w:rsidRDefault="00D05186" w:rsidP="00D4314D">
            <w:pPr>
              <w:spacing w:after="0"/>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водопровод</w:t>
            </w:r>
          </w:p>
        </w:tc>
        <w:tc>
          <w:tcPr>
            <w:tcW w:w="3368" w:type="dxa"/>
            <w:tcBorders>
              <w:top w:val="single" w:sz="4" w:space="0" w:color="000000"/>
              <w:left w:val="single" w:sz="4" w:space="0" w:color="000000"/>
              <w:bottom w:val="single" w:sz="4" w:space="0" w:color="000000"/>
              <w:right w:val="single" w:sz="4" w:space="0" w:color="000000"/>
            </w:tcBorders>
            <w:hideMark/>
          </w:tcPr>
          <w:p w:rsidR="00D05186" w:rsidRPr="00D4314D" w:rsidRDefault="00220EAC" w:rsidP="00D4314D">
            <w:pPr>
              <w:spacing w:after="0"/>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80</w:t>
            </w:r>
            <w:r w:rsidR="00D05186" w:rsidRPr="00D4314D">
              <w:rPr>
                <w:rFonts w:ascii="Times New Roman" w:eastAsia="Times New Roman" w:hAnsi="Times New Roman" w:cs="Times New Roman"/>
                <w:sz w:val="28"/>
                <w:szCs w:val="24"/>
                <w:lang w:eastAsia="ar-SA" w:bidi="en-US"/>
              </w:rPr>
              <w:t>%</w:t>
            </w:r>
          </w:p>
        </w:tc>
      </w:tr>
      <w:tr w:rsidR="00D05186" w:rsidRPr="00D4314D" w:rsidTr="00D05186">
        <w:trPr>
          <w:jc w:val="center"/>
        </w:trPr>
        <w:tc>
          <w:tcPr>
            <w:tcW w:w="4111" w:type="dxa"/>
            <w:tcBorders>
              <w:top w:val="single" w:sz="4" w:space="0" w:color="000000"/>
              <w:left w:val="single" w:sz="4" w:space="0" w:color="000000"/>
              <w:bottom w:val="single" w:sz="4" w:space="0" w:color="000000"/>
              <w:right w:val="single" w:sz="4" w:space="0" w:color="000000"/>
            </w:tcBorders>
            <w:hideMark/>
          </w:tcPr>
          <w:p w:rsidR="00D05186" w:rsidRPr="00D4314D" w:rsidRDefault="00D05186" w:rsidP="00D4314D">
            <w:pPr>
              <w:spacing w:after="0"/>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канализация</w:t>
            </w:r>
          </w:p>
        </w:tc>
        <w:tc>
          <w:tcPr>
            <w:tcW w:w="3368" w:type="dxa"/>
            <w:tcBorders>
              <w:top w:val="single" w:sz="4" w:space="0" w:color="000000"/>
              <w:left w:val="single" w:sz="4" w:space="0" w:color="000000"/>
              <w:bottom w:val="single" w:sz="4" w:space="0" w:color="000000"/>
              <w:right w:val="single" w:sz="4" w:space="0" w:color="000000"/>
            </w:tcBorders>
            <w:hideMark/>
          </w:tcPr>
          <w:p w:rsidR="00D05186" w:rsidRPr="00D4314D" w:rsidRDefault="00D05186" w:rsidP="00D4314D">
            <w:pPr>
              <w:spacing w:after="0"/>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0%</w:t>
            </w:r>
          </w:p>
        </w:tc>
      </w:tr>
      <w:tr w:rsidR="00D05186" w:rsidRPr="00D4314D" w:rsidTr="00D05186">
        <w:trPr>
          <w:jc w:val="center"/>
        </w:trPr>
        <w:tc>
          <w:tcPr>
            <w:tcW w:w="4111" w:type="dxa"/>
            <w:tcBorders>
              <w:top w:val="single" w:sz="4" w:space="0" w:color="000000"/>
              <w:left w:val="single" w:sz="4" w:space="0" w:color="000000"/>
              <w:bottom w:val="single" w:sz="4" w:space="0" w:color="000000"/>
              <w:right w:val="single" w:sz="4" w:space="0" w:color="000000"/>
            </w:tcBorders>
            <w:hideMark/>
          </w:tcPr>
          <w:p w:rsidR="00D05186" w:rsidRPr="00D4314D" w:rsidRDefault="00D05186" w:rsidP="00D4314D">
            <w:pPr>
              <w:spacing w:after="0"/>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газом</w:t>
            </w:r>
          </w:p>
        </w:tc>
        <w:tc>
          <w:tcPr>
            <w:tcW w:w="3368" w:type="dxa"/>
            <w:tcBorders>
              <w:top w:val="single" w:sz="4" w:space="0" w:color="000000"/>
              <w:left w:val="single" w:sz="4" w:space="0" w:color="000000"/>
              <w:bottom w:val="single" w:sz="4" w:space="0" w:color="000000"/>
              <w:right w:val="single" w:sz="4" w:space="0" w:color="000000"/>
            </w:tcBorders>
            <w:hideMark/>
          </w:tcPr>
          <w:p w:rsidR="00D05186" w:rsidRPr="00D4314D" w:rsidRDefault="00220EAC" w:rsidP="00D4314D">
            <w:pPr>
              <w:spacing w:after="0"/>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95</w:t>
            </w:r>
            <w:r w:rsidR="00D05186" w:rsidRPr="00D4314D">
              <w:rPr>
                <w:rFonts w:ascii="Times New Roman" w:eastAsia="Times New Roman" w:hAnsi="Times New Roman" w:cs="Times New Roman"/>
                <w:sz w:val="28"/>
                <w:szCs w:val="24"/>
                <w:lang w:eastAsia="ar-SA" w:bidi="en-US"/>
              </w:rPr>
              <w:t>%</w:t>
            </w:r>
          </w:p>
        </w:tc>
      </w:tr>
    </w:tbl>
    <w:p w:rsidR="00D05186" w:rsidRPr="00D4314D" w:rsidRDefault="00D05186" w:rsidP="007A7581">
      <w:pPr>
        <w:pStyle w:val="2"/>
        <w:keepLines w:val="0"/>
        <w:numPr>
          <w:ilvl w:val="1"/>
          <w:numId w:val="16"/>
        </w:numPr>
        <w:snapToGrid w:val="0"/>
        <w:spacing w:before="300" w:after="300" w:line="360" w:lineRule="auto"/>
        <w:rPr>
          <w:rFonts w:ascii="Times New Roman" w:hAnsi="Times New Roman" w:cs="Times New Roman"/>
          <w:color w:val="000000" w:themeColor="text1"/>
          <w:sz w:val="24"/>
          <w:szCs w:val="24"/>
        </w:rPr>
      </w:pPr>
      <w:bookmarkStart w:id="225" w:name="_Toc498507261"/>
      <w:bookmarkStart w:id="226" w:name="_Toc146181184"/>
      <w:r w:rsidRPr="00D4314D">
        <w:rPr>
          <w:rFonts w:ascii="Times New Roman" w:hAnsi="Times New Roman" w:cs="Times New Roman"/>
          <w:color w:val="000000" w:themeColor="text1"/>
          <w:sz w:val="24"/>
          <w:szCs w:val="24"/>
        </w:rPr>
        <w:t>Социальная сфера. Проблемы и направления развития</w:t>
      </w:r>
      <w:bookmarkEnd w:id="225"/>
      <w:bookmarkEnd w:id="226"/>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Площадь сельсовета составляет 33920 га. Расстояние до районного центра п. Саракташ 25 км., до областного центра г. Оренбург- 75 км.</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В последние годы численность населения сокращается. Наблюдается ситуация, когда число умерших граждан превышает число родившихся. Численность трудоспособного населения также имеет сокращение.</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Динамика численности населения.</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Прогнозируется небольшой рост рождаемости в результате осуществляемой государственной политики в области поддержки молодых семей и увеличения пособий за рождение ребенка, и все же сохраняется естественная убыль населения. Изменить ситуацию возможно при условии снижения миграционного оттока населения из села при создании рабочих мест. Одним из важнейших показателей качества жизни населения является уровень развития социальной сферы.</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Социальная сфера муниципального образования Чёрноотрожский сельсовет включает в себя совокупность отраслей, предоставляющих населению услуги образования, здравоохранения, культуры, социальные услуги. Обеспечение и поддержание качества жизни является важнейшей целью социальной политики.</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Уровень развития социальной сферы в сельском поселении в сильной степени зависит от показателей, муниципального района в целом и определяется общим состоянием экономики, инвестиционной и социальной политикой государственных структур и другими факторами.</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Социальная инфраструктура поселения представлена следующими объектами:</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Образование:</w:t>
      </w:r>
    </w:p>
    <w:p w:rsidR="00D4314D" w:rsidRPr="00D4314D" w:rsidRDefault="000D424E" w:rsidP="00D4314D">
      <w:pPr>
        <w:spacing w:after="0" w:line="240" w:lineRule="auto"/>
        <w:ind w:firstLine="709"/>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МБОУ «Чё</w:t>
      </w:r>
      <w:r w:rsidR="00D4314D" w:rsidRPr="00D4314D">
        <w:rPr>
          <w:rFonts w:ascii="Times New Roman" w:eastAsia="Times New Roman" w:hAnsi="Times New Roman" w:cs="Times New Roman"/>
          <w:sz w:val="28"/>
          <w:szCs w:val="24"/>
          <w:lang w:eastAsia="ar-SA" w:bidi="en-US"/>
        </w:rPr>
        <w:t>рноотрожская средняя общеобразовательная шк</w:t>
      </w:r>
      <w:r>
        <w:rPr>
          <w:rFonts w:ascii="Times New Roman" w:eastAsia="Times New Roman" w:hAnsi="Times New Roman" w:cs="Times New Roman"/>
          <w:sz w:val="28"/>
          <w:szCs w:val="24"/>
          <w:lang w:eastAsia="ar-SA" w:bidi="en-US"/>
        </w:rPr>
        <w:t>ола им. Черномырдина ВС.» (с. Чё</w:t>
      </w:r>
      <w:r w:rsidR="00D4314D" w:rsidRPr="00D4314D">
        <w:rPr>
          <w:rFonts w:ascii="Times New Roman" w:eastAsia="Times New Roman" w:hAnsi="Times New Roman" w:cs="Times New Roman"/>
          <w:sz w:val="28"/>
          <w:szCs w:val="24"/>
          <w:lang w:eastAsia="ar-SA" w:bidi="en-US"/>
        </w:rPr>
        <w:t>рный Отрог) с нормативной вместимостью 440 мест</w:t>
      </w:r>
      <w:r w:rsidR="0083356E">
        <w:rPr>
          <w:rFonts w:ascii="Times New Roman" w:eastAsia="Times New Roman" w:hAnsi="Times New Roman" w:cs="Times New Roman"/>
          <w:sz w:val="28"/>
          <w:szCs w:val="24"/>
          <w:lang w:eastAsia="ar-SA" w:bidi="en-US"/>
        </w:rPr>
        <w:t>.</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ГКОУ «Специальная (корре</w:t>
      </w:r>
      <w:r w:rsidR="00960BCE">
        <w:rPr>
          <w:rFonts w:ascii="Times New Roman" w:eastAsia="Times New Roman" w:hAnsi="Times New Roman" w:cs="Times New Roman"/>
          <w:sz w:val="28"/>
          <w:szCs w:val="24"/>
          <w:lang w:eastAsia="ar-SA" w:bidi="en-US"/>
        </w:rPr>
        <w:t>кционная) школа-интернат» (с. Чё</w:t>
      </w:r>
      <w:r w:rsidRPr="00D4314D">
        <w:rPr>
          <w:rFonts w:ascii="Times New Roman" w:eastAsia="Times New Roman" w:hAnsi="Times New Roman" w:cs="Times New Roman"/>
          <w:sz w:val="28"/>
          <w:szCs w:val="24"/>
          <w:lang w:eastAsia="ar-SA" w:bidi="en-US"/>
        </w:rPr>
        <w:t>рный Отрог) с нор</w:t>
      </w:r>
      <w:r w:rsidR="0083356E">
        <w:rPr>
          <w:rFonts w:ascii="Times New Roman" w:eastAsia="Times New Roman" w:hAnsi="Times New Roman" w:cs="Times New Roman"/>
          <w:sz w:val="28"/>
          <w:szCs w:val="24"/>
          <w:lang w:eastAsia="ar-SA" w:bidi="en-US"/>
        </w:rPr>
        <w:t>мативной вместимостью 132 мест.</w:t>
      </w:r>
    </w:p>
    <w:p w:rsidR="0083356E"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МДОБУ «Чёрноотрожск</w:t>
      </w:r>
      <w:r w:rsidR="00960BCE">
        <w:rPr>
          <w:rFonts w:ascii="Times New Roman" w:eastAsia="Times New Roman" w:hAnsi="Times New Roman" w:cs="Times New Roman"/>
          <w:sz w:val="28"/>
          <w:szCs w:val="24"/>
          <w:lang w:eastAsia="ar-SA" w:bidi="en-US"/>
        </w:rPr>
        <w:t>ий детский сад «Солнышко» (с. Чё</w:t>
      </w:r>
      <w:r w:rsidRPr="00D4314D">
        <w:rPr>
          <w:rFonts w:ascii="Times New Roman" w:eastAsia="Times New Roman" w:hAnsi="Times New Roman" w:cs="Times New Roman"/>
          <w:sz w:val="28"/>
          <w:szCs w:val="24"/>
          <w:lang w:eastAsia="ar-SA" w:bidi="en-US"/>
        </w:rPr>
        <w:t>рный Отрог) с нормативной вместимостью 220 мест</w:t>
      </w:r>
      <w:r w:rsidR="0083356E">
        <w:rPr>
          <w:rFonts w:ascii="Times New Roman" w:eastAsia="Times New Roman" w:hAnsi="Times New Roman" w:cs="Times New Roman"/>
          <w:sz w:val="28"/>
          <w:szCs w:val="24"/>
          <w:lang w:eastAsia="ar-SA" w:bidi="en-US"/>
        </w:rPr>
        <w:t>.</w:t>
      </w:r>
    </w:p>
    <w:p w:rsidR="0083356E"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lastRenderedPageBreak/>
        <w:t>МБОУ «Никитинская средняя общеобразовательная школа (с. Никитино) с нормативной вместимостью 350 мест</w:t>
      </w:r>
      <w:r w:rsidR="0083356E">
        <w:rPr>
          <w:rFonts w:ascii="Times New Roman" w:eastAsia="Times New Roman" w:hAnsi="Times New Roman" w:cs="Times New Roman"/>
          <w:sz w:val="28"/>
          <w:szCs w:val="24"/>
          <w:lang w:eastAsia="ar-SA" w:bidi="en-US"/>
        </w:rPr>
        <w:t>.</w:t>
      </w:r>
    </w:p>
    <w:p w:rsidR="0083356E"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МБОУ «Студенецкая основная общеобразовательная школа (с. Студенцы) с нормативной вместимостью 65 мест</w:t>
      </w:r>
      <w:r w:rsidR="0083356E">
        <w:rPr>
          <w:rFonts w:ascii="Times New Roman" w:eastAsia="Times New Roman" w:hAnsi="Times New Roman" w:cs="Times New Roman"/>
          <w:sz w:val="28"/>
          <w:szCs w:val="24"/>
          <w:lang w:eastAsia="ar-SA" w:bidi="en-US"/>
        </w:rPr>
        <w:t>.</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МБОУ «Советская основная общеобразовательная школа (пос. Советский) с но</w:t>
      </w:r>
      <w:r w:rsidR="0083356E">
        <w:rPr>
          <w:rFonts w:ascii="Times New Roman" w:eastAsia="Times New Roman" w:hAnsi="Times New Roman" w:cs="Times New Roman"/>
          <w:sz w:val="28"/>
          <w:szCs w:val="24"/>
          <w:lang w:eastAsia="ar-SA" w:bidi="en-US"/>
        </w:rPr>
        <w:t>рмативной вместимостью 192 мест.</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Обеспечивая право граждан на образование, на территории сельсовета функционируют 4 школы, школа-интернат, филиал Детской школы искусств.</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 xml:space="preserve">С 1 сентября 2022 года каждую учебную неделю в школах начинают  с церемонии поднятия государственного флага и исполнения гимна Российской Федерации. Для обучающихся реализуется курс «Разговоры о важном», который помогает сформировать целостное представление об истории, традициях и культурном наследии России. </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В МОБУ «Черноотрожская средняя общеобразовательная школа» обучается 284 учащихся, в дошкольном учреждении - 101 воспитанник; работает 29  педагогов в школе  и 8 педагогов в дошкольной группе. Ежедневно на школьном автобусе осуществляется подвоз</w:t>
      </w:r>
      <w:r>
        <w:rPr>
          <w:rFonts w:ascii="Times New Roman" w:eastAsia="Times New Roman" w:hAnsi="Times New Roman" w:cs="Times New Roman"/>
          <w:sz w:val="28"/>
          <w:szCs w:val="24"/>
          <w:lang w:eastAsia="ar-SA" w:bidi="en-US"/>
        </w:rPr>
        <w:t xml:space="preserve"> 73 учащихся </w:t>
      </w:r>
      <w:r w:rsidRPr="0083356E">
        <w:rPr>
          <w:rFonts w:ascii="Times New Roman" w:eastAsia="Times New Roman" w:hAnsi="Times New Roman" w:cs="Times New Roman"/>
          <w:sz w:val="28"/>
          <w:szCs w:val="24"/>
          <w:lang w:eastAsia="ar-SA" w:bidi="en-US"/>
        </w:rPr>
        <w:t>с. Изяк-Никитино, с. Аблязово, ст. Черный Отрог. МОБУ «Черноотрожская СОШ» в 2022 году стала участником федерального проекта «Школа Минпросвещения России» (участвуют 20 школ с Оренбургской области). В новом здании школы открыт музей «Я трогаю историю руками», насчитывающий более 220 экспонатов.</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 xml:space="preserve">1 сентября 2022 в школе открылся специализированный Газпром-класс (второй). С ребятами в рамках внеурочной деятельности и профориентационного направления работают преподаватели Уфимского Государственного Нефтяного Технического Университета и сотрудники ООО «Газпром добыча Оренбург». </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В МОБУ «Никитинская средняя общеобразовательная школа» обучается 74 учащихся, в дошкольном учреждении - 23 воспитанника; работает 15 педагогов: 13 учителей и 2 воспитателя дошкольной группы. Ежедневно на школьном автобусе осуществляется подвоз 15 учащихся с. Изяк-Никитино. В 2022 году благодаря средствам, выделяемым на социально-значимые мероприятия, проведен частичный ремонт кровли (мастерские, библиотека, коридор). Также проведен ремонт ограждения, косметический ремонт в холле, классах.</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 xml:space="preserve">МОБУ «Студенецкая основная общеобразовательная школа» - 34 учащихся, 10 педагогов. </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 xml:space="preserve">МОБУ «Советская основная общеобразовательная школа» - 11 учащихся, 5 педагогов. </w:t>
      </w:r>
    </w:p>
    <w:p w:rsid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В ГКОУ «Специальная (коррекционная) школа-интернат» с. Черный Отрог обучаются и воспитываются 71 человек. В школе-интернате образовательную деятельность осуществляют 36 педагогов, из них  26 учителей, 10 воспитателей.</w:t>
      </w:r>
    </w:p>
    <w:p w:rsidR="0083356E" w:rsidRP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lastRenderedPageBreak/>
        <w:t xml:space="preserve">В апреле 2022 года воспитанники школы-интерната принимали участие в VI региональном чемпионате профессионального мастерства среди лиц с инвалидностью и ограниченными возможностями здоровья «Абилимпикс». </w:t>
      </w:r>
    </w:p>
    <w:p w:rsidR="0083356E" w:rsidRDefault="0083356E" w:rsidP="0083356E">
      <w:pPr>
        <w:spacing w:after="0" w:line="240" w:lineRule="auto"/>
        <w:ind w:firstLine="709"/>
        <w:jc w:val="both"/>
        <w:rPr>
          <w:rFonts w:ascii="Times New Roman" w:eastAsia="Times New Roman" w:hAnsi="Times New Roman" w:cs="Times New Roman"/>
          <w:sz w:val="28"/>
          <w:szCs w:val="24"/>
          <w:lang w:eastAsia="ar-SA" w:bidi="en-US"/>
        </w:rPr>
      </w:pPr>
      <w:r w:rsidRPr="0083356E">
        <w:rPr>
          <w:rFonts w:ascii="Times New Roman" w:eastAsia="Times New Roman" w:hAnsi="Times New Roman" w:cs="Times New Roman"/>
          <w:sz w:val="28"/>
          <w:szCs w:val="24"/>
          <w:lang w:eastAsia="ar-SA" w:bidi="en-US"/>
        </w:rPr>
        <w:t>В филиале «Детская школа искусств села Черный Отрог» ведется музыкальное обучение на двух отделениях: народные инструменты, фортепиано. Количество обучающихся в 2022 году составило 21 человек (2021 - 26 учащихся). Учащиеся филиала постоянно добиваются успехов в районных, региональных, всероссийских и международных конкурсах. Филиалом совместно с музеем Черномырдина при участии ведущих профессоров Саратовской государственной консерватории им. Л.В.Собинова; Оренбургского государственного института искусств им. Л. и М. Ростроповичей, студентов, учащихся и преподавателей детских школ искусств Центрального Оренбуржья реализованы культурно-образовательные проекты: «VIVA ROYAL: творческая мастерская юных пианистов», «Музейная филармония».</w:t>
      </w:r>
    </w:p>
    <w:p w:rsidR="00D4314D" w:rsidRPr="00D4314D" w:rsidRDefault="00D4314D" w:rsidP="0083356E">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Таблица 2</w:t>
      </w:r>
      <w:r w:rsidR="0083356E">
        <w:rPr>
          <w:rFonts w:ascii="Times New Roman" w:eastAsia="Times New Roman" w:hAnsi="Times New Roman" w:cs="Times New Roman"/>
          <w:sz w:val="28"/>
          <w:szCs w:val="24"/>
          <w:lang w:eastAsia="ar-SA" w:bidi="en-US"/>
        </w:rPr>
        <w:t>.</w:t>
      </w:r>
      <w:r w:rsidRPr="00D4314D">
        <w:rPr>
          <w:rFonts w:ascii="Times New Roman" w:eastAsia="Times New Roman" w:hAnsi="Times New Roman" w:cs="Times New Roman"/>
          <w:sz w:val="28"/>
          <w:szCs w:val="24"/>
          <w:lang w:eastAsia="ar-SA" w:bidi="en-US"/>
        </w:rPr>
        <w:t xml:space="preserve"> Данные о дошкольных учреждениях и общеобразовательных школах в муниципальном образовании Чёрноотрожский сельсовет</w:t>
      </w:r>
    </w:p>
    <w:tbl>
      <w:tblPr>
        <w:tblW w:w="8435" w:type="dxa"/>
        <w:tblInd w:w="41" w:type="dxa"/>
        <w:tblCellMar>
          <w:top w:w="14" w:type="dxa"/>
          <w:left w:w="89" w:type="dxa"/>
          <w:bottom w:w="7" w:type="dxa"/>
          <w:right w:w="115" w:type="dxa"/>
        </w:tblCellMar>
        <w:tblLook w:val="04A0"/>
      </w:tblPr>
      <w:tblGrid>
        <w:gridCol w:w="582"/>
        <w:gridCol w:w="2994"/>
        <w:gridCol w:w="1622"/>
        <w:gridCol w:w="764"/>
        <w:gridCol w:w="895"/>
        <w:gridCol w:w="689"/>
        <w:gridCol w:w="1857"/>
      </w:tblGrid>
      <w:tr w:rsidR="00D4314D" w:rsidTr="00D4314D">
        <w:trPr>
          <w:trHeight w:val="674"/>
        </w:trPr>
        <w:tc>
          <w:tcPr>
            <w:tcW w:w="864" w:type="dxa"/>
            <w:vMerge w:val="restart"/>
            <w:tcBorders>
              <w:top w:val="single" w:sz="2" w:space="0" w:color="000000"/>
              <w:left w:val="single" w:sz="2" w:space="0" w:color="000000"/>
              <w:bottom w:val="single" w:sz="2" w:space="0" w:color="000000"/>
              <w:right w:val="single" w:sz="2" w:space="0" w:color="000000"/>
            </w:tcBorders>
            <w:vAlign w:val="bottom"/>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п/п</w:t>
            </w:r>
          </w:p>
        </w:tc>
        <w:tc>
          <w:tcPr>
            <w:tcW w:w="2740"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Наименование сельского поселения/населенного пункта</w:t>
            </w:r>
          </w:p>
        </w:tc>
        <w:tc>
          <w:tcPr>
            <w:tcW w:w="1243"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Наименова</w:t>
            </w:r>
            <w:r>
              <w:rPr>
                <w:rFonts w:ascii="Times New Roman" w:eastAsia="Times New Roman" w:hAnsi="Times New Roman" w:cs="Times New Roman"/>
                <w:sz w:val="28"/>
                <w:szCs w:val="24"/>
                <w:lang w:eastAsia="ar-SA" w:bidi="en-US"/>
              </w:rPr>
              <w:t>-</w:t>
            </w:r>
          </w:p>
          <w:p w:rsidR="00D4314D" w:rsidRPr="00D4314D" w:rsidRDefault="00D4314D" w:rsidP="00D4314D">
            <w:pPr>
              <w:spacing w:after="0" w:line="240" w:lineRule="auto"/>
              <w:ind w:right="5"/>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ние объекта</w:t>
            </w:r>
          </w:p>
        </w:tc>
        <w:tc>
          <w:tcPr>
            <w:tcW w:w="720"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Кол-</w:t>
            </w:r>
          </w:p>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во</w:t>
            </w:r>
          </w:p>
        </w:tc>
        <w:tc>
          <w:tcPr>
            <w:tcW w:w="1374"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Мощность</w:t>
            </w:r>
          </w:p>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493"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Год ввода/</w:t>
            </w:r>
            <w:r w:rsidRPr="00D4314D">
              <w:rPr>
                <w:rFonts w:ascii="Times New Roman" w:eastAsia="Times New Roman" w:hAnsi="Times New Roman" w:cs="Times New Roman"/>
                <w:sz w:val="28"/>
                <w:szCs w:val="24"/>
                <w:lang w:eastAsia="ar-SA" w:bidi="en-US"/>
              </w:rPr>
              <w:t xml:space="preserve"> реконструкци и</w:t>
            </w:r>
          </w:p>
        </w:tc>
      </w:tr>
      <w:tr w:rsidR="00D4314D" w:rsidTr="00D4314D">
        <w:trPr>
          <w:trHeight w:val="586"/>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7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проек т</w:t>
            </w:r>
          </w:p>
        </w:tc>
        <w:tc>
          <w:tcPr>
            <w:tcW w:w="589"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43"/>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фак</w:t>
            </w:r>
          </w:p>
          <w:p w:rsidR="00D4314D" w:rsidRPr="00D4314D" w:rsidRDefault="00D4314D" w:rsidP="00D4314D">
            <w:pPr>
              <w:spacing w:after="0" w:line="256" w:lineRule="auto"/>
              <w:ind w:left="26"/>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т</w:t>
            </w: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r>
      <w:tr w:rsidR="00D4314D" w:rsidTr="00D4314D">
        <w:trPr>
          <w:trHeight w:val="259"/>
        </w:trPr>
        <w:tc>
          <w:tcPr>
            <w:tcW w:w="864" w:type="dxa"/>
            <w:vMerge w:val="restart"/>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2740" w:type="dxa"/>
            <w:vMerge w:val="restart"/>
            <w:tcBorders>
              <w:top w:val="single" w:sz="2" w:space="0" w:color="000000"/>
              <w:left w:val="single" w:sz="2" w:space="0" w:color="000000"/>
              <w:bottom w:val="single" w:sz="2" w:space="0" w:color="000000"/>
              <w:right w:val="single" w:sz="2" w:space="0" w:color="000000"/>
            </w:tcBorders>
            <w:hideMark/>
          </w:tcPr>
          <w:p w:rsidR="00D4314D" w:rsidRPr="00D4314D" w:rsidRDefault="00960BCE"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с. Чё</w:t>
            </w:r>
            <w:r w:rsidR="00D4314D" w:rsidRPr="00D4314D">
              <w:rPr>
                <w:rFonts w:ascii="Times New Roman" w:eastAsia="Times New Roman" w:hAnsi="Times New Roman" w:cs="Times New Roman"/>
                <w:sz w:val="28"/>
                <w:szCs w:val="24"/>
                <w:lang w:eastAsia="ar-SA" w:bidi="en-US"/>
              </w:rPr>
              <w:t>рный Отрог</w:t>
            </w:r>
          </w:p>
        </w:tc>
        <w:tc>
          <w:tcPr>
            <w:tcW w:w="124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школа</w:t>
            </w:r>
          </w:p>
        </w:tc>
        <w:tc>
          <w:tcPr>
            <w:tcW w:w="720"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160" w:line="240" w:lineRule="auto"/>
              <w:jc w:val="both"/>
              <w:rPr>
                <w:rFonts w:ascii="Times New Roman" w:eastAsia="Times New Roman" w:hAnsi="Times New Roman" w:cs="Times New Roman"/>
                <w:sz w:val="28"/>
                <w:szCs w:val="24"/>
                <w:lang w:eastAsia="ar-SA" w:bidi="en-US"/>
              </w:rPr>
            </w:pPr>
          </w:p>
        </w:tc>
        <w:tc>
          <w:tcPr>
            <w:tcW w:w="7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440</w:t>
            </w:r>
          </w:p>
        </w:tc>
        <w:tc>
          <w:tcPr>
            <w:tcW w:w="589"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250</w:t>
            </w:r>
          </w:p>
        </w:tc>
        <w:tc>
          <w:tcPr>
            <w:tcW w:w="1493" w:type="dxa"/>
            <w:tcBorders>
              <w:top w:val="single" w:sz="2" w:space="0" w:color="000000"/>
              <w:left w:val="single" w:sz="2" w:space="0" w:color="000000"/>
              <w:bottom w:val="single" w:sz="2" w:space="0" w:color="000000"/>
              <w:right w:val="single" w:sz="2" w:space="0" w:color="000000"/>
            </w:tcBorders>
            <w:hideMark/>
          </w:tcPr>
          <w:p w:rsidR="00D4314D" w:rsidRPr="00D4314D" w:rsidRDefault="0083356E"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2020</w:t>
            </w:r>
          </w:p>
        </w:tc>
      </w:tr>
      <w:tr w:rsidR="00D4314D" w:rsidTr="00D4314D">
        <w:trPr>
          <w:trHeight w:val="516"/>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24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12"/>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школа</w:t>
            </w:r>
            <w:r>
              <w:rPr>
                <w:rFonts w:ascii="Times New Roman" w:eastAsia="Times New Roman" w:hAnsi="Times New Roman" w:cs="Times New Roman"/>
                <w:sz w:val="28"/>
                <w:szCs w:val="24"/>
                <w:lang w:eastAsia="ar-SA" w:bidi="en-US"/>
              </w:rPr>
              <w:t xml:space="preserve"> -интер</w:t>
            </w:r>
            <w:r w:rsidRPr="00D4314D">
              <w:rPr>
                <w:rFonts w:ascii="Times New Roman" w:eastAsia="Times New Roman" w:hAnsi="Times New Roman" w:cs="Times New Roman"/>
                <w:sz w:val="28"/>
                <w:szCs w:val="24"/>
                <w:lang w:eastAsia="ar-SA" w:bidi="en-US"/>
              </w:rPr>
              <w:t>нат</w:t>
            </w:r>
          </w:p>
        </w:tc>
        <w:tc>
          <w:tcPr>
            <w:tcW w:w="720"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160" w:line="256" w:lineRule="auto"/>
              <w:jc w:val="both"/>
              <w:rPr>
                <w:rFonts w:ascii="Times New Roman" w:eastAsia="Times New Roman" w:hAnsi="Times New Roman" w:cs="Times New Roman"/>
                <w:sz w:val="28"/>
                <w:szCs w:val="24"/>
                <w:lang w:eastAsia="ar-SA" w:bidi="en-US"/>
              </w:rPr>
            </w:pPr>
          </w:p>
        </w:tc>
        <w:tc>
          <w:tcPr>
            <w:tcW w:w="7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3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132</w:t>
            </w:r>
          </w:p>
        </w:tc>
        <w:tc>
          <w:tcPr>
            <w:tcW w:w="589"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1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121</w:t>
            </w:r>
          </w:p>
        </w:tc>
        <w:tc>
          <w:tcPr>
            <w:tcW w:w="149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33"/>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1959</w:t>
            </w:r>
          </w:p>
        </w:tc>
      </w:tr>
      <w:tr w:rsidR="00D4314D" w:rsidTr="00D4314D">
        <w:trPr>
          <w:trHeight w:val="526"/>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24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26" w:right="1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детский сад</w:t>
            </w:r>
          </w:p>
        </w:tc>
        <w:tc>
          <w:tcPr>
            <w:tcW w:w="720"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17"/>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7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24"/>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220</w:t>
            </w:r>
          </w:p>
        </w:tc>
        <w:tc>
          <w:tcPr>
            <w:tcW w:w="589"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40"/>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188</w:t>
            </w:r>
          </w:p>
        </w:tc>
        <w:tc>
          <w:tcPr>
            <w:tcW w:w="149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56" w:lineRule="auto"/>
              <w:ind w:left="1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2014</w:t>
            </w:r>
          </w:p>
        </w:tc>
      </w:tr>
      <w:tr w:rsidR="00D4314D" w:rsidTr="00D4314D">
        <w:trPr>
          <w:trHeight w:val="262"/>
        </w:trPr>
        <w:tc>
          <w:tcPr>
            <w:tcW w:w="864"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w:t>
            </w:r>
          </w:p>
        </w:tc>
        <w:tc>
          <w:tcPr>
            <w:tcW w:w="2740"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 Никитино</w:t>
            </w:r>
          </w:p>
        </w:tc>
        <w:tc>
          <w:tcPr>
            <w:tcW w:w="124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школа</w:t>
            </w:r>
          </w:p>
        </w:tc>
        <w:tc>
          <w:tcPr>
            <w:tcW w:w="720"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7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350</w:t>
            </w:r>
          </w:p>
        </w:tc>
        <w:tc>
          <w:tcPr>
            <w:tcW w:w="589"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109</w:t>
            </w:r>
          </w:p>
        </w:tc>
        <w:tc>
          <w:tcPr>
            <w:tcW w:w="149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1978</w:t>
            </w:r>
          </w:p>
        </w:tc>
      </w:tr>
      <w:tr w:rsidR="00D4314D" w:rsidTr="00D4314D">
        <w:trPr>
          <w:trHeight w:val="274"/>
        </w:trPr>
        <w:tc>
          <w:tcPr>
            <w:tcW w:w="864"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3</w:t>
            </w:r>
            <w:r w:rsidRPr="00D4314D">
              <w:rPr>
                <w:rFonts w:ascii="Times New Roman" w:eastAsia="Times New Roman" w:hAnsi="Times New Roman" w:cs="Times New Roman"/>
                <w:sz w:val="28"/>
                <w:szCs w:val="24"/>
                <w:lang w:eastAsia="ar-SA" w:bidi="en-US"/>
              </w:rPr>
              <w:t>.</w:t>
            </w:r>
          </w:p>
        </w:tc>
        <w:tc>
          <w:tcPr>
            <w:tcW w:w="2740"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с. Студен</w:t>
            </w:r>
            <w:r w:rsidRPr="00D4314D">
              <w:rPr>
                <w:rFonts w:ascii="Times New Roman" w:eastAsia="Times New Roman" w:hAnsi="Times New Roman" w:cs="Times New Roman"/>
                <w:sz w:val="28"/>
                <w:szCs w:val="24"/>
                <w:lang w:eastAsia="ar-SA" w:bidi="en-US"/>
              </w:rPr>
              <w:t>цы</w:t>
            </w:r>
          </w:p>
        </w:tc>
        <w:tc>
          <w:tcPr>
            <w:tcW w:w="124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школа</w:t>
            </w:r>
          </w:p>
        </w:tc>
        <w:tc>
          <w:tcPr>
            <w:tcW w:w="720"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160" w:line="240" w:lineRule="auto"/>
              <w:jc w:val="both"/>
              <w:rPr>
                <w:rFonts w:ascii="Times New Roman" w:eastAsia="Times New Roman" w:hAnsi="Times New Roman" w:cs="Times New Roman"/>
                <w:sz w:val="28"/>
                <w:szCs w:val="24"/>
                <w:lang w:eastAsia="ar-SA" w:bidi="en-US"/>
              </w:rPr>
            </w:pPr>
          </w:p>
        </w:tc>
        <w:tc>
          <w:tcPr>
            <w:tcW w:w="7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65</w:t>
            </w:r>
          </w:p>
        </w:tc>
        <w:tc>
          <w:tcPr>
            <w:tcW w:w="589"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25</w:t>
            </w:r>
          </w:p>
        </w:tc>
        <w:tc>
          <w:tcPr>
            <w:tcW w:w="149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1985</w:t>
            </w:r>
          </w:p>
        </w:tc>
      </w:tr>
      <w:tr w:rsidR="00D4314D" w:rsidTr="00D4314D">
        <w:trPr>
          <w:trHeight w:val="266"/>
        </w:trPr>
        <w:tc>
          <w:tcPr>
            <w:tcW w:w="864"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4.</w:t>
            </w:r>
          </w:p>
        </w:tc>
        <w:tc>
          <w:tcPr>
            <w:tcW w:w="2740"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пос. Советский</w:t>
            </w:r>
          </w:p>
        </w:tc>
        <w:tc>
          <w:tcPr>
            <w:tcW w:w="124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школа</w:t>
            </w:r>
          </w:p>
        </w:tc>
        <w:tc>
          <w:tcPr>
            <w:tcW w:w="720"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160" w:line="240" w:lineRule="auto"/>
              <w:jc w:val="both"/>
              <w:rPr>
                <w:rFonts w:ascii="Times New Roman" w:eastAsia="Times New Roman" w:hAnsi="Times New Roman" w:cs="Times New Roman"/>
                <w:sz w:val="28"/>
                <w:szCs w:val="24"/>
                <w:lang w:eastAsia="ar-SA" w:bidi="en-US"/>
              </w:rPr>
            </w:pPr>
          </w:p>
        </w:tc>
        <w:tc>
          <w:tcPr>
            <w:tcW w:w="7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192</w:t>
            </w:r>
          </w:p>
        </w:tc>
        <w:tc>
          <w:tcPr>
            <w:tcW w:w="589"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18</w:t>
            </w:r>
          </w:p>
        </w:tc>
        <w:tc>
          <w:tcPr>
            <w:tcW w:w="1493"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1984</w:t>
            </w:r>
          </w:p>
        </w:tc>
      </w:tr>
    </w:tbl>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По данным администрации муниципального образования Чёрноотрожский сельсовет уровень износа учебных зданий и сооружений, требующих капитального и текущего ремонта составляет 600/4; уровень износа оборудования кабинетов в школах 5594, детском саду — 1594; наличие спортивного инвентаря, наглядных пособий, технических средств обучения - 5094.</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Частных образовательных учреждений на территории сельсовета нет.</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lastRenderedPageBreak/>
        <w:t>На территории сельсовета учреждения начального и средне профессионального образования, а также высшие учебные заведения отсутствуют.</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Из таблиц видно, что в настоящее время потребности в дополнительных детски</w:t>
      </w:r>
      <w:r w:rsidR="00960BCE">
        <w:rPr>
          <w:rFonts w:ascii="Times New Roman" w:eastAsia="Times New Roman" w:hAnsi="Times New Roman" w:cs="Times New Roman"/>
          <w:sz w:val="28"/>
          <w:szCs w:val="24"/>
          <w:lang w:eastAsia="ar-SA" w:bidi="en-US"/>
        </w:rPr>
        <w:t xml:space="preserve">х учреждениях и в школах нет. </w:t>
      </w:r>
      <w:r w:rsidR="00CE7923">
        <w:rPr>
          <w:rFonts w:ascii="Times New Roman" w:eastAsia="Times New Roman" w:hAnsi="Times New Roman" w:cs="Times New Roman"/>
          <w:sz w:val="28"/>
          <w:szCs w:val="24"/>
          <w:lang w:eastAsia="ar-SA" w:bidi="en-US"/>
        </w:rPr>
        <w:t>Н</w:t>
      </w:r>
      <w:r w:rsidRPr="00D4314D">
        <w:rPr>
          <w:rFonts w:ascii="Times New Roman" w:eastAsia="Times New Roman" w:hAnsi="Times New Roman" w:cs="Times New Roman"/>
          <w:sz w:val="28"/>
          <w:szCs w:val="24"/>
          <w:lang w:eastAsia="ar-SA" w:bidi="en-US"/>
        </w:rPr>
        <w:t>аблюдается сокращение числа обучающихся в общеобразовательных учреждениях с. Студенцы, пос. Советский. Поэтому даже при росте населения указанных населенных пунктов на расчетный срок, потребность школьных местах будет достаточной.</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Слабая загруженность благоприятно сказывается на принятой образовательной модели в общеобразовательных учреждениях, обучение в них проходит в одну смену.</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Таким образом, образовательных учреждений на территории поселения достаточно.</w:t>
      </w:r>
    </w:p>
    <w:p w:rsidR="00D4314D" w:rsidRPr="00CE7923" w:rsidRDefault="00CE7923" w:rsidP="00D4314D">
      <w:pPr>
        <w:spacing w:after="0" w:line="240" w:lineRule="auto"/>
        <w:ind w:firstLine="709"/>
        <w:jc w:val="both"/>
        <w:rPr>
          <w:rFonts w:ascii="Times New Roman" w:eastAsia="Times New Roman" w:hAnsi="Times New Roman" w:cs="Times New Roman"/>
          <w:b/>
          <w:sz w:val="28"/>
          <w:szCs w:val="24"/>
          <w:lang w:eastAsia="ar-SA" w:bidi="en-US"/>
        </w:rPr>
      </w:pPr>
      <w:r w:rsidRPr="00CE7923">
        <w:rPr>
          <w:rFonts w:ascii="Times New Roman" w:eastAsia="Times New Roman" w:hAnsi="Times New Roman" w:cs="Times New Roman"/>
          <w:b/>
          <w:sz w:val="28"/>
          <w:szCs w:val="24"/>
          <w:lang w:eastAsia="ar-SA" w:bidi="en-US"/>
        </w:rPr>
        <w:t>Культура.</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В сфере культуры на территории сельсовета работают:</w:t>
      </w:r>
    </w:p>
    <w:p w:rsidR="00CE7923" w:rsidRPr="00CE7923" w:rsidRDefault="00D4314D" w:rsidP="00CE7923">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МБУК «ЦКС Саракташс</w:t>
      </w:r>
      <w:r w:rsidR="00960BCE">
        <w:rPr>
          <w:rFonts w:ascii="Times New Roman" w:eastAsia="Times New Roman" w:hAnsi="Times New Roman" w:cs="Times New Roman"/>
          <w:sz w:val="28"/>
          <w:szCs w:val="24"/>
          <w:lang w:eastAsia="ar-SA" w:bidi="en-US"/>
        </w:rPr>
        <w:t>кого района» Центр досуга с . Чё</w:t>
      </w:r>
      <w:r w:rsidRPr="00D4314D">
        <w:rPr>
          <w:rFonts w:ascii="Times New Roman" w:eastAsia="Times New Roman" w:hAnsi="Times New Roman" w:cs="Times New Roman"/>
          <w:sz w:val="28"/>
          <w:szCs w:val="24"/>
          <w:lang w:eastAsia="ar-SA" w:bidi="en-US"/>
        </w:rPr>
        <w:t>рный Отрог; сельский Дом культуры, расположенный на ст. Черный Отрог; сельский Дом культуры, расположенный в с. Студенцы; сельский Дом культуры, расположенный в с. Аблязово; сельский Дом культуры, расположенный в с. Изяк-Никитино; сельский Дом культуры, расположенный в с. Никитино; сельский Дом культуры, расположенный в</w:t>
      </w:r>
      <w:r w:rsidR="00CE7923">
        <w:rPr>
          <w:rFonts w:ascii="Times New Roman" w:eastAsia="Times New Roman" w:hAnsi="Times New Roman" w:cs="Times New Roman"/>
          <w:sz w:val="28"/>
          <w:szCs w:val="24"/>
          <w:lang w:eastAsia="ar-SA" w:bidi="en-US"/>
        </w:rPr>
        <w:t xml:space="preserve"> пос. Советский, </w:t>
      </w:r>
      <w:r w:rsidR="00CE7923" w:rsidRPr="00CE7923">
        <w:rPr>
          <w:rFonts w:ascii="Times New Roman" w:eastAsia="Times New Roman" w:hAnsi="Times New Roman" w:cs="Times New Roman"/>
          <w:sz w:val="28"/>
          <w:szCs w:val="24"/>
          <w:lang w:eastAsia="ar-SA" w:bidi="en-US"/>
        </w:rPr>
        <w:t xml:space="preserve">в 4 селах – учреждения библиотечного обслуживания (с. Черный Отрог, ст. Черный Отрог, с. Студенцы, с. Никитино). </w:t>
      </w:r>
    </w:p>
    <w:p w:rsidR="00CE7923" w:rsidRPr="00CE7923" w:rsidRDefault="00CE7923" w:rsidP="00CE7923">
      <w:pPr>
        <w:spacing w:after="0" w:line="240" w:lineRule="auto"/>
        <w:ind w:firstLine="709"/>
        <w:jc w:val="both"/>
        <w:rPr>
          <w:rFonts w:ascii="Times New Roman" w:eastAsia="Times New Roman" w:hAnsi="Times New Roman" w:cs="Times New Roman"/>
          <w:sz w:val="28"/>
          <w:szCs w:val="24"/>
          <w:lang w:eastAsia="ar-SA" w:bidi="en-US"/>
        </w:rPr>
      </w:pPr>
      <w:r w:rsidRPr="00CE7923">
        <w:rPr>
          <w:rFonts w:ascii="Times New Roman" w:eastAsia="Times New Roman" w:hAnsi="Times New Roman" w:cs="Times New Roman"/>
          <w:sz w:val="28"/>
          <w:szCs w:val="24"/>
          <w:lang w:eastAsia="ar-SA" w:bidi="en-US"/>
        </w:rPr>
        <w:t xml:space="preserve">Активно развивается АНО «Музей В.С. Черномырдина»: посещаемость музея в 2022 году выросла почти в 3 раза по сравнению с 2021 годом и составила 52970 посещений, за год реализовано 4 254 билетов по «Пушкинской карте» на сумму более 3,7 млн. рублей. </w:t>
      </w:r>
    </w:p>
    <w:p w:rsidR="00CE7923" w:rsidRPr="00CE7923" w:rsidRDefault="00CE7923" w:rsidP="00CE7923">
      <w:pPr>
        <w:spacing w:after="0" w:line="240" w:lineRule="auto"/>
        <w:ind w:firstLine="709"/>
        <w:jc w:val="both"/>
        <w:rPr>
          <w:rFonts w:ascii="Times New Roman" w:eastAsia="Times New Roman" w:hAnsi="Times New Roman" w:cs="Times New Roman"/>
          <w:sz w:val="28"/>
          <w:szCs w:val="24"/>
          <w:lang w:eastAsia="ar-SA" w:bidi="en-US"/>
        </w:rPr>
      </w:pPr>
      <w:r w:rsidRPr="00CE7923">
        <w:rPr>
          <w:rFonts w:ascii="Times New Roman" w:eastAsia="Times New Roman" w:hAnsi="Times New Roman" w:cs="Times New Roman"/>
          <w:sz w:val="28"/>
          <w:szCs w:val="24"/>
          <w:lang w:eastAsia="ar-SA" w:bidi="en-US"/>
        </w:rPr>
        <w:t>В 2022 году открыты новые выставки и экспозиции: «Музей села Черный Отрог», витрина оружия в зале «Особая кладовая», «От Дона до Урала. Поле истории», «Отчий дом В.С. Черномырдина», «Александр Буров. Памяти художника», «Времена года. Выставка фотографий Андрея Черкасова», «Земляки: Виктор Черномырдин и Мстислав Ростропович».</w:t>
      </w:r>
    </w:p>
    <w:p w:rsidR="00CE7923" w:rsidRPr="00CE7923" w:rsidRDefault="00CE7923" w:rsidP="00CE7923">
      <w:pPr>
        <w:spacing w:after="0" w:line="240" w:lineRule="auto"/>
        <w:ind w:firstLine="709"/>
        <w:jc w:val="both"/>
        <w:rPr>
          <w:rFonts w:ascii="Times New Roman" w:eastAsia="Times New Roman" w:hAnsi="Times New Roman" w:cs="Times New Roman"/>
          <w:sz w:val="28"/>
          <w:szCs w:val="24"/>
          <w:lang w:eastAsia="ar-SA" w:bidi="en-US"/>
        </w:rPr>
      </w:pPr>
      <w:r w:rsidRPr="00CE7923">
        <w:rPr>
          <w:rFonts w:ascii="Times New Roman" w:eastAsia="Times New Roman" w:hAnsi="Times New Roman" w:cs="Times New Roman"/>
          <w:sz w:val="28"/>
          <w:szCs w:val="24"/>
          <w:lang w:eastAsia="ar-SA" w:bidi="en-US"/>
        </w:rPr>
        <w:t>На сцене концертного зала музея проведены: концерт симфонического оркестра Мариинского театра под управлением Валерия Гергиева в рамках «Пасхального фестиваля», концерт солистов Центра оперного пения Галины Вишневской в рамках Международного  фестиваля Мстислава Ростроповича, заключительный концерт фестиваля «Оренбургские сезоны Дениса Мацуева», программа короткометражных фильмов «Шаг» Международный фестиваль «Восток&amp;Запад. Классика и Авангард», «Арт-лекторий в кино».</w:t>
      </w:r>
    </w:p>
    <w:p w:rsidR="00CE7923" w:rsidRPr="00CE7923" w:rsidRDefault="00CE7923" w:rsidP="00CE7923">
      <w:pPr>
        <w:spacing w:after="0" w:line="240" w:lineRule="auto"/>
        <w:ind w:firstLine="709"/>
        <w:jc w:val="both"/>
        <w:rPr>
          <w:rFonts w:ascii="Times New Roman" w:eastAsia="Times New Roman" w:hAnsi="Times New Roman" w:cs="Times New Roman"/>
          <w:sz w:val="28"/>
          <w:szCs w:val="24"/>
          <w:lang w:eastAsia="ar-SA" w:bidi="en-US"/>
        </w:rPr>
      </w:pPr>
      <w:r w:rsidRPr="00CE7923">
        <w:rPr>
          <w:rFonts w:ascii="Times New Roman" w:eastAsia="Times New Roman" w:hAnsi="Times New Roman" w:cs="Times New Roman"/>
          <w:sz w:val="28"/>
          <w:szCs w:val="24"/>
          <w:lang w:eastAsia="ar-SA" w:bidi="en-US"/>
        </w:rPr>
        <w:lastRenderedPageBreak/>
        <w:t xml:space="preserve">В 2022 году АНО «Музей В.С. Черномырдина» стал победителем Президентского фонда культурных инициатив с проектом «Земля Черномырдина. Черный Отрог – село федерального значения» (размер гранта более 9,8 млн. рублей). С целью повышения привлекательности территории села Черный Отрог обустраивают уличные экспозиции (арт-объекты с черномырдинками, силуэт отчего дома В.С. Черномырдина, навигация: схема села, фотозоны, информационные стенды). </w:t>
      </w:r>
    </w:p>
    <w:p w:rsidR="00D4314D" w:rsidRPr="00D4314D" w:rsidRDefault="00D4314D" w:rsidP="00D4314D">
      <w:pPr>
        <w:spacing w:after="0" w:line="240" w:lineRule="auto"/>
        <w:ind w:firstLine="709"/>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МБ</w:t>
      </w:r>
      <w:r w:rsidR="00960BCE">
        <w:rPr>
          <w:rFonts w:ascii="Times New Roman" w:eastAsia="Times New Roman" w:hAnsi="Times New Roman" w:cs="Times New Roman"/>
          <w:sz w:val="28"/>
          <w:szCs w:val="24"/>
          <w:lang w:eastAsia="ar-SA" w:bidi="en-US"/>
        </w:rPr>
        <w:t>УК «ЦБС Саракташского района» Чё</w:t>
      </w:r>
      <w:r w:rsidRPr="00D4314D">
        <w:rPr>
          <w:rFonts w:ascii="Times New Roman" w:eastAsia="Times New Roman" w:hAnsi="Times New Roman" w:cs="Times New Roman"/>
          <w:sz w:val="28"/>
          <w:szCs w:val="24"/>
          <w:lang w:eastAsia="ar-SA" w:bidi="en-US"/>
        </w:rPr>
        <w:t>рноотрожская сельская модельная библиотека; сельская модельная библиотека, расположенная в с. Никитино; сельская модельная библиотека, расположенная в с. Студенцы;</w:t>
      </w:r>
      <w:r>
        <w:rPr>
          <w:rFonts w:ascii="Times New Roman" w:eastAsia="Times New Roman" w:hAnsi="Times New Roman" w:cs="Times New Roman"/>
          <w:sz w:val="28"/>
          <w:szCs w:val="24"/>
          <w:lang w:eastAsia="ar-SA" w:bidi="en-US"/>
        </w:rPr>
        <w:t xml:space="preserve"> сельская модельная библиотека.</w:t>
      </w:r>
    </w:p>
    <w:p w:rsid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Таблица З - Данные по обеспеченности учреждениями культуры</w:t>
      </w:r>
      <w:r w:rsidR="00CE7923">
        <w:rPr>
          <w:rFonts w:ascii="Times New Roman" w:eastAsia="Times New Roman" w:hAnsi="Times New Roman" w:cs="Times New Roman"/>
          <w:sz w:val="28"/>
          <w:szCs w:val="24"/>
          <w:lang w:eastAsia="ar-SA" w:bidi="en-US"/>
        </w:rPr>
        <w:t>.</w:t>
      </w:r>
    </w:p>
    <w:p w:rsidR="00CE7923" w:rsidRPr="00D4314D" w:rsidRDefault="00CE7923" w:rsidP="00D4314D">
      <w:pPr>
        <w:spacing w:after="0" w:line="240" w:lineRule="auto"/>
        <w:jc w:val="both"/>
        <w:rPr>
          <w:rFonts w:ascii="Times New Roman" w:eastAsia="Times New Roman" w:hAnsi="Times New Roman" w:cs="Times New Roman"/>
          <w:sz w:val="28"/>
          <w:szCs w:val="24"/>
          <w:lang w:eastAsia="ar-SA" w:bidi="en-US"/>
        </w:rPr>
      </w:pPr>
    </w:p>
    <w:tbl>
      <w:tblPr>
        <w:tblW w:w="8184" w:type="dxa"/>
        <w:tblInd w:w="104" w:type="dxa"/>
        <w:tblCellMar>
          <w:left w:w="43" w:type="dxa"/>
          <w:right w:w="94" w:type="dxa"/>
        </w:tblCellMar>
        <w:tblLook w:val="04A0"/>
      </w:tblPr>
      <w:tblGrid>
        <w:gridCol w:w="347"/>
        <w:gridCol w:w="1886"/>
        <w:gridCol w:w="1870"/>
        <w:gridCol w:w="16"/>
        <w:gridCol w:w="697"/>
        <w:gridCol w:w="950"/>
        <w:gridCol w:w="143"/>
        <w:gridCol w:w="520"/>
        <w:gridCol w:w="697"/>
        <w:gridCol w:w="1940"/>
      </w:tblGrid>
      <w:tr w:rsidR="00D4314D" w:rsidRPr="00D4314D" w:rsidTr="00D4314D">
        <w:trPr>
          <w:trHeight w:val="989"/>
        </w:trPr>
        <w:tc>
          <w:tcPr>
            <w:tcW w:w="492"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494"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Наименовани</w:t>
            </w:r>
            <w:r w:rsidRPr="00D4314D">
              <w:rPr>
                <w:rFonts w:ascii="Times New Roman" w:eastAsia="Times New Roman" w:hAnsi="Times New Roman" w:cs="Times New Roman"/>
                <w:sz w:val="28"/>
                <w:szCs w:val="24"/>
                <w:lang w:eastAsia="ar-SA" w:bidi="en-US"/>
              </w:rPr>
              <w:t>е сельского поселения</w:t>
            </w:r>
            <w:r w:rsidR="00CE7923">
              <w:rPr>
                <w:rFonts w:ascii="Times New Roman" w:eastAsia="Times New Roman" w:hAnsi="Times New Roman" w:cs="Times New Roman"/>
                <w:sz w:val="28"/>
                <w:szCs w:val="24"/>
                <w:lang w:eastAsia="ar-SA" w:bidi="en-US"/>
              </w:rPr>
              <w:t xml:space="preserve"> /нас</w:t>
            </w:r>
            <w:r w:rsidRPr="00D4314D">
              <w:rPr>
                <w:rFonts w:ascii="Times New Roman" w:eastAsia="Times New Roman" w:hAnsi="Times New Roman" w:cs="Times New Roman"/>
                <w:sz w:val="28"/>
                <w:szCs w:val="24"/>
                <w:lang w:eastAsia="ar-SA" w:bidi="en-US"/>
              </w:rPr>
              <w:t>еленного</w:t>
            </w:r>
            <w:r>
              <w:rPr>
                <w:rFonts w:ascii="Times New Roman" w:eastAsia="Times New Roman" w:hAnsi="Times New Roman" w:cs="Times New Roman"/>
                <w:sz w:val="28"/>
                <w:szCs w:val="24"/>
                <w:lang w:eastAsia="ar-SA" w:bidi="en-US"/>
              </w:rPr>
              <w:t xml:space="preserve"> пункта</w:t>
            </w:r>
          </w:p>
        </w:tc>
        <w:tc>
          <w:tcPr>
            <w:tcW w:w="1748" w:type="dxa"/>
            <w:gridSpan w:val="2"/>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Наименование объекта</w:t>
            </w:r>
          </w:p>
        </w:tc>
        <w:tc>
          <w:tcPr>
            <w:tcW w:w="658" w:type="dxa"/>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Кол</w:t>
            </w:r>
            <w:r w:rsidR="00D958BA">
              <w:rPr>
                <w:rFonts w:ascii="Times New Roman" w:eastAsia="Times New Roman" w:hAnsi="Times New Roman" w:cs="Times New Roman"/>
                <w:sz w:val="28"/>
                <w:szCs w:val="24"/>
                <w:lang w:eastAsia="ar-SA" w:bidi="en-US"/>
              </w:rPr>
              <w:t>-</w:t>
            </w:r>
            <w:r w:rsidRPr="00D4314D">
              <w:rPr>
                <w:rFonts w:ascii="Times New Roman" w:eastAsia="Times New Roman" w:hAnsi="Times New Roman" w:cs="Times New Roman"/>
                <w:sz w:val="28"/>
                <w:szCs w:val="24"/>
                <w:lang w:eastAsia="ar-SA" w:bidi="en-US"/>
              </w:rPr>
              <w:t>во</w:t>
            </w:r>
          </w:p>
        </w:tc>
        <w:tc>
          <w:tcPr>
            <w:tcW w:w="1837" w:type="dxa"/>
            <w:gridSpan w:val="3"/>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Мощность (мест)</w:t>
            </w:r>
          </w:p>
        </w:tc>
        <w:tc>
          <w:tcPr>
            <w:tcW w:w="872" w:type="dxa"/>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Ед.</w:t>
            </w:r>
          </w:p>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изм.</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год ввода] реконстру</w:t>
            </w:r>
            <w:r w:rsidRPr="00D4314D">
              <w:rPr>
                <w:rFonts w:ascii="Times New Roman" w:eastAsia="Times New Roman" w:hAnsi="Times New Roman" w:cs="Times New Roman"/>
                <w:sz w:val="28"/>
                <w:szCs w:val="24"/>
                <w:lang w:eastAsia="ar-SA" w:bidi="en-US"/>
              </w:rPr>
              <w:t>кции</w:t>
            </w:r>
          </w:p>
        </w:tc>
      </w:tr>
      <w:tr w:rsidR="00D4314D" w:rsidRPr="00D4314D" w:rsidTr="00D4314D">
        <w:trPr>
          <w:trHeight w:val="259"/>
        </w:trPr>
        <w:tc>
          <w:tcPr>
            <w:tcW w:w="492"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494"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680"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941"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пр</w:t>
            </w:r>
            <w:r w:rsidRPr="00D4314D">
              <w:rPr>
                <w:rFonts w:ascii="Times New Roman" w:eastAsia="Times New Roman" w:hAnsi="Times New Roman" w:cs="Times New Roman"/>
                <w:sz w:val="28"/>
                <w:szCs w:val="24"/>
                <w:lang w:eastAsia="ar-SA" w:bidi="en-US"/>
              </w:rPr>
              <w:t>оект</w:t>
            </w:r>
          </w:p>
        </w:tc>
        <w:tc>
          <w:tcPr>
            <w:tcW w:w="274" w:type="dxa"/>
            <w:tcBorders>
              <w:top w:val="single" w:sz="2" w:space="0" w:color="000000"/>
              <w:left w:val="single" w:sz="2" w:space="0" w:color="000000"/>
              <w:bottom w:val="single" w:sz="2" w:space="0" w:color="000000"/>
              <w:right w:val="nil"/>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622" w:type="dxa"/>
            <w:tcBorders>
              <w:top w:val="single" w:sz="2" w:space="0" w:color="000000"/>
              <w:left w:val="nil"/>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акт</w:t>
            </w:r>
          </w:p>
        </w:tc>
        <w:tc>
          <w:tcPr>
            <w:tcW w:w="872"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085"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r>
      <w:tr w:rsidR="00D4314D" w:rsidRPr="00D4314D" w:rsidTr="00D4314D">
        <w:trPr>
          <w:trHeight w:val="257"/>
        </w:trPr>
        <w:tc>
          <w:tcPr>
            <w:tcW w:w="492" w:type="dxa"/>
            <w:vMerge w:val="restart"/>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1494" w:type="dxa"/>
            <w:vMerge w:val="restart"/>
            <w:tcBorders>
              <w:top w:val="single" w:sz="2" w:space="0" w:color="000000"/>
              <w:left w:val="single" w:sz="2" w:space="0" w:color="000000"/>
              <w:bottom w:val="single" w:sz="2" w:space="0" w:color="000000"/>
              <w:right w:val="single" w:sz="2" w:space="0" w:color="000000"/>
            </w:tcBorders>
            <w:hideMark/>
          </w:tcPr>
          <w:p w:rsidR="00D4314D" w:rsidRPr="00D4314D" w:rsidRDefault="00960BCE"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с.</w:t>
            </w:r>
            <w:r>
              <w:rPr>
                <w:rFonts w:ascii="Times New Roman" w:eastAsia="Times New Roman" w:hAnsi="Times New Roman" w:cs="Times New Roman"/>
                <w:sz w:val="28"/>
                <w:szCs w:val="24"/>
                <w:lang w:eastAsia="ar-SA" w:bidi="en-US"/>
              </w:rPr>
              <w:tab/>
              <w:t>Чё</w:t>
            </w:r>
            <w:r w:rsidR="00D4314D" w:rsidRPr="00D4314D">
              <w:rPr>
                <w:rFonts w:ascii="Times New Roman" w:eastAsia="Times New Roman" w:hAnsi="Times New Roman" w:cs="Times New Roman"/>
                <w:sz w:val="28"/>
                <w:szCs w:val="24"/>
                <w:lang w:eastAsia="ar-SA" w:bidi="en-US"/>
              </w:rPr>
              <w:t>рный Отрог</w:t>
            </w: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Цен</w:t>
            </w:r>
            <w:r w:rsidR="00D958BA">
              <w:rPr>
                <w:rFonts w:ascii="Times New Roman" w:eastAsia="Times New Roman" w:hAnsi="Times New Roman" w:cs="Times New Roman"/>
                <w:sz w:val="28"/>
                <w:szCs w:val="24"/>
                <w:lang w:eastAsia="ar-SA" w:bidi="en-US"/>
              </w:rPr>
              <w:t>тр досуг</w:t>
            </w:r>
            <w:r w:rsidRPr="00D4314D">
              <w:rPr>
                <w:rFonts w:ascii="Times New Roman" w:eastAsia="Times New Roman" w:hAnsi="Times New Roman" w:cs="Times New Roman"/>
                <w:sz w:val="28"/>
                <w:szCs w:val="24"/>
                <w:lang w:eastAsia="ar-SA" w:bidi="en-US"/>
              </w:rPr>
              <w:t>а</w:t>
            </w:r>
          </w:p>
        </w:tc>
        <w:tc>
          <w:tcPr>
            <w:tcW w:w="680"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941"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260</w:t>
            </w:r>
          </w:p>
        </w:tc>
        <w:tc>
          <w:tcPr>
            <w:tcW w:w="896"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260</w:t>
            </w: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1976</w:t>
            </w:r>
          </w:p>
        </w:tc>
      </w:tr>
      <w:tr w:rsidR="00D4314D" w:rsidRPr="00D4314D" w:rsidTr="00D4314D">
        <w:trPr>
          <w:trHeight w:val="778"/>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Библиотека</w:t>
            </w:r>
          </w:p>
        </w:tc>
        <w:tc>
          <w:tcPr>
            <w:tcW w:w="680"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941"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96"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Ед.</w:t>
            </w:r>
          </w:p>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хран</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1976</w:t>
            </w:r>
          </w:p>
        </w:tc>
      </w:tr>
      <w:tr w:rsidR="00D4314D" w:rsidRPr="00D4314D" w:rsidTr="00D4314D">
        <w:trPr>
          <w:trHeight w:val="418"/>
        </w:trPr>
        <w:tc>
          <w:tcPr>
            <w:tcW w:w="492"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w:t>
            </w:r>
          </w:p>
        </w:tc>
        <w:tc>
          <w:tcPr>
            <w:tcW w:w="1494" w:type="dxa"/>
            <w:vMerge w:val="restart"/>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 Никитино</w:t>
            </w: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сдк</w:t>
            </w:r>
          </w:p>
        </w:tc>
        <w:tc>
          <w:tcPr>
            <w:tcW w:w="680"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941"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90</w:t>
            </w:r>
          </w:p>
        </w:tc>
        <w:tc>
          <w:tcPr>
            <w:tcW w:w="896"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90</w:t>
            </w: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1982</w:t>
            </w:r>
          </w:p>
        </w:tc>
      </w:tr>
      <w:tr w:rsidR="00D4314D" w:rsidRPr="00D4314D" w:rsidTr="00D4314D">
        <w:trPr>
          <w:trHeight w:val="778"/>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Библиотека</w:t>
            </w:r>
          </w:p>
        </w:tc>
        <w:tc>
          <w:tcPr>
            <w:tcW w:w="680"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941"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96"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Ед. хран 5491</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1978</w:t>
            </w:r>
          </w:p>
        </w:tc>
      </w:tr>
      <w:tr w:rsidR="00D4314D" w:rsidRPr="00D4314D" w:rsidTr="00D4314D">
        <w:trPr>
          <w:trHeight w:val="418"/>
        </w:trPr>
        <w:tc>
          <w:tcPr>
            <w:tcW w:w="492"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з.</w:t>
            </w:r>
          </w:p>
        </w:tc>
        <w:tc>
          <w:tcPr>
            <w:tcW w:w="1494"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 Студенцы</w:t>
            </w: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сдк</w:t>
            </w:r>
          </w:p>
        </w:tc>
        <w:tc>
          <w:tcPr>
            <w:tcW w:w="680"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941"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44</w:t>
            </w:r>
          </w:p>
        </w:tc>
        <w:tc>
          <w:tcPr>
            <w:tcW w:w="896"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44</w:t>
            </w: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2015</w:t>
            </w:r>
          </w:p>
        </w:tc>
      </w:tr>
      <w:tr w:rsidR="00D4314D" w:rsidRPr="00D4314D" w:rsidTr="00D4314D">
        <w:trPr>
          <w:trHeight w:val="778"/>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Библиотека</w:t>
            </w:r>
          </w:p>
        </w:tc>
        <w:tc>
          <w:tcPr>
            <w:tcW w:w="680"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941" w:type="dxa"/>
            <w:tcBorders>
              <w:top w:val="single" w:sz="2" w:space="0" w:color="000000"/>
              <w:left w:val="single" w:sz="2" w:space="0" w:color="000000"/>
              <w:bottom w:val="single" w:sz="2" w:space="0" w:color="000000"/>
              <w:right w:val="single" w:sz="2" w:space="0" w:color="000000"/>
            </w:tcBorders>
            <w:vAlign w:val="bottom"/>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96"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Ед. хран 2231</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2015</w:t>
            </w:r>
          </w:p>
        </w:tc>
      </w:tr>
      <w:tr w:rsidR="00D4314D" w:rsidRPr="00D4314D" w:rsidTr="00D4314D">
        <w:trPr>
          <w:trHeight w:val="432"/>
        </w:trPr>
        <w:tc>
          <w:tcPr>
            <w:tcW w:w="492" w:type="dxa"/>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4.</w:t>
            </w:r>
          </w:p>
        </w:tc>
        <w:tc>
          <w:tcPr>
            <w:tcW w:w="1494" w:type="dxa"/>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 Аблязово</w:t>
            </w: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сдк</w:t>
            </w:r>
          </w:p>
        </w:tc>
        <w:tc>
          <w:tcPr>
            <w:tcW w:w="680"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941"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40</w:t>
            </w:r>
          </w:p>
        </w:tc>
        <w:tc>
          <w:tcPr>
            <w:tcW w:w="896"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40</w:t>
            </w: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1964</w:t>
            </w:r>
          </w:p>
        </w:tc>
      </w:tr>
      <w:tr w:rsidR="00D4314D" w:rsidRPr="00D4314D" w:rsidTr="00D4314D">
        <w:trPr>
          <w:trHeight w:val="519"/>
        </w:trPr>
        <w:tc>
          <w:tcPr>
            <w:tcW w:w="492" w:type="dxa"/>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5.</w:t>
            </w:r>
          </w:p>
        </w:tc>
        <w:tc>
          <w:tcPr>
            <w:tcW w:w="1494" w:type="dxa"/>
            <w:tcBorders>
              <w:top w:val="single" w:sz="2" w:space="0" w:color="000000"/>
              <w:left w:val="single" w:sz="2" w:space="0" w:color="000000"/>
              <w:bottom w:val="single" w:sz="2" w:space="0" w:color="000000"/>
              <w:right w:val="single" w:sz="2" w:space="0" w:color="000000"/>
            </w:tcBorders>
            <w:hideMark/>
          </w:tcPr>
          <w:p w:rsidR="00D4314D" w:rsidRPr="00D4314D" w:rsidRDefault="00CE7923" w:rsidP="00D4314D">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с.</w:t>
            </w:r>
            <w:r w:rsidR="00D4314D" w:rsidRPr="00D4314D">
              <w:rPr>
                <w:rFonts w:ascii="Times New Roman" w:eastAsia="Times New Roman" w:hAnsi="Times New Roman" w:cs="Times New Roman"/>
                <w:sz w:val="28"/>
                <w:szCs w:val="24"/>
                <w:lang w:eastAsia="ar-SA" w:bidi="en-US"/>
              </w:rPr>
              <w:t>Изяк</w:t>
            </w:r>
            <w:r w:rsidR="00D958BA">
              <w:rPr>
                <w:rFonts w:ascii="Times New Roman" w:eastAsia="Times New Roman" w:hAnsi="Times New Roman" w:cs="Times New Roman"/>
                <w:sz w:val="28"/>
                <w:szCs w:val="24"/>
                <w:lang w:eastAsia="ar-SA" w:bidi="en-US"/>
              </w:rPr>
              <w:t>-</w:t>
            </w:r>
            <w:r w:rsidR="00D4314D" w:rsidRPr="00D4314D">
              <w:rPr>
                <w:rFonts w:ascii="Times New Roman" w:eastAsia="Times New Roman" w:hAnsi="Times New Roman" w:cs="Times New Roman"/>
                <w:sz w:val="28"/>
                <w:szCs w:val="24"/>
                <w:lang w:eastAsia="ar-SA" w:bidi="en-US"/>
              </w:rPr>
              <w:t>Никитино</w:t>
            </w: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сдк</w:t>
            </w:r>
          </w:p>
        </w:tc>
        <w:tc>
          <w:tcPr>
            <w:tcW w:w="680"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941"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70</w:t>
            </w:r>
          </w:p>
        </w:tc>
        <w:tc>
          <w:tcPr>
            <w:tcW w:w="896"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70</w:t>
            </w: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1975</w:t>
            </w:r>
          </w:p>
        </w:tc>
      </w:tr>
      <w:tr w:rsidR="00D4314D" w:rsidRPr="00D4314D" w:rsidTr="00D4314D">
        <w:trPr>
          <w:trHeight w:val="428"/>
        </w:trPr>
        <w:tc>
          <w:tcPr>
            <w:tcW w:w="492"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6.</w:t>
            </w:r>
          </w:p>
        </w:tc>
        <w:tc>
          <w:tcPr>
            <w:tcW w:w="1494"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960BCE" w:rsidP="00CE7923">
            <w:pPr>
              <w:spacing w:after="0" w:line="240"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ст. Ч</w:t>
            </w:r>
            <w:r w:rsidR="00CE7923">
              <w:rPr>
                <w:rFonts w:ascii="Times New Roman" w:eastAsia="Times New Roman" w:hAnsi="Times New Roman" w:cs="Times New Roman"/>
                <w:sz w:val="28"/>
                <w:szCs w:val="24"/>
                <w:lang w:eastAsia="ar-SA" w:bidi="en-US"/>
              </w:rPr>
              <w:t>е</w:t>
            </w:r>
            <w:r w:rsidR="00D4314D" w:rsidRPr="00D4314D">
              <w:rPr>
                <w:rFonts w:ascii="Times New Roman" w:eastAsia="Times New Roman" w:hAnsi="Times New Roman" w:cs="Times New Roman"/>
                <w:sz w:val="28"/>
                <w:szCs w:val="24"/>
                <w:lang w:eastAsia="ar-SA" w:bidi="en-US"/>
              </w:rPr>
              <w:t>рный Отрог</w:t>
            </w: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сдк</w:t>
            </w:r>
          </w:p>
        </w:tc>
        <w:tc>
          <w:tcPr>
            <w:tcW w:w="680"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941"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96"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57</w:t>
            </w: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1958/2010</w:t>
            </w:r>
          </w:p>
        </w:tc>
      </w:tr>
      <w:tr w:rsidR="00D4314D" w:rsidRPr="00D4314D" w:rsidTr="00D4314D">
        <w:trPr>
          <w:trHeight w:val="782"/>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Библиотека</w:t>
            </w:r>
          </w:p>
        </w:tc>
        <w:tc>
          <w:tcPr>
            <w:tcW w:w="680"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941" w:type="dxa"/>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96" w:type="dxa"/>
            <w:gridSpan w:val="2"/>
            <w:tcBorders>
              <w:top w:val="single" w:sz="2" w:space="0" w:color="000000"/>
              <w:left w:val="single" w:sz="2" w:space="0" w:color="000000"/>
              <w:bottom w:val="single" w:sz="2" w:space="0" w:color="000000"/>
              <w:right w:val="single" w:sz="2" w:space="0" w:color="000000"/>
            </w:tcBorders>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Ед. хран 5968</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1959/2010</w:t>
            </w:r>
          </w:p>
        </w:tc>
      </w:tr>
      <w:tr w:rsidR="00D4314D" w:rsidRPr="00D4314D" w:rsidTr="00D4314D">
        <w:trPr>
          <w:trHeight w:val="526"/>
        </w:trPr>
        <w:tc>
          <w:tcPr>
            <w:tcW w:w="492" w:type="dxa"/>
            <w:tcBorders>
              <w:top w:val="single" w:sz="2" w:space="0" w:color="000000"/>
              <w:left w:val="single" w:sz="2" w:space="0" w:color="000000"/>
              <w:bottom w:val="single" w:sz="2" w:space="0" w:color="000000"/>
              <w:right w:val="single" w:sz="2" w:space="0" w:color="000000"/>
            </w:tcBorders>
            <w:vAlign w:val="center"/>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lastRenderedPageBreak/>
              <w:t>7.</w:t>
            </w:r>
          </w:p>
        </w:tc>
        <w:tc>
          <w:tcPr>
            <w:tcW w:w="1494"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пос. Советский</w:t>
            </w:r>
          </w:p>
        </w:tc>
        <w:tc>
          <w:tcPr>
            <w:tcW w:w="1726"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сдк</w:t>
            </w:r>
          </w:p>
        </w:tc>
        <w:tc>
          <w:tcPr>
            <w:tcW w:w="680"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w:t>
            </w:r>
          </w:p>
        </w:tc>
        <w:tc>
          <w:tcPr>
            <w:tcW w:w="941"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60</w:t>
            </w:r>
          </w:p>
        </w:tc>
        <w:tc>
          <w:tcPr>
            <w:tcW w:w="896" w:type="dxa"/>
            <w:gridSpan w:val="2"/>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60</w:t>
            </w:r>
          </w:p>
        </w:tc>
        <w:tc>
          <w:tcPr>
            <w:tcW w:w="872"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мест</w:t>
            </w:r>
          </w:p>
        </w:tc>
        <w:tc>
          <w:tcPr>
            <w:tcW w:w="1085" w:type="dxa"/>
            <w:tcBorders>
              <w:top w:val="single" w:sz="2" w:space="0" w:color="000000"/>
              <w:left w:val="single" w:sz="2" w:space="0" w:color="000000"/>
              <w:bottom w:val="single" w:sz="2" w:space="0" w:color="000000"/>
              <w:right w:val="single" w:sz="2" w:space="0" w:color="000000"/>
            </w:tcBorders>
            <w:hideMark/>
          </w:tcPr>
          <w:p w:rsidR="00D4314D" w:rsidRPr="00D4314D" w:rsidRDefault="00D4314D" w:rsidP="00D4314D">
            <w:pPr>
              <w:spacing w:after="0" w:line="240" w:lineRule="auto"/>
              <w:jc w:val="both"/>
              <w:rPr>
                <w:rFonts w:ascii="Times New Roman" w:eastAsia="Times New Roman" w:hAnsi="Times New Roman" w:cs="Times New Roman"/>
                <w:sz w:val="28"/>
                <w:szCs w:val="24"/>
                <w:lang w:eastAsia="ar-SA" w:bidi="en-US"/>
              </w:rPr>
            </w:pPr>
            <w:r w:rsidRPr="00D4314D">
              <w:rPr>
                <w:rFonts w:ascii="Times New Roman" w:eastAsia="Times New Roman" w:hAnsi="Times New Roman" w:cs="Times New Roman"/>
                <w:sz w:val="28"/>
                <w:szCs w:val="24"/>
                <w:lang w:eastAsia="ar-SA" w:bidi="en-US"/>
              </w:rPr>
              <w:t>1984</w:t>
            </w:r>
          </w:p>
        </w:tc>
      </w:tr>
    </w:tbl>
    <w:p w:rsidR="00D4314D"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Муниципальное образование Чёрноотрожский сельсовет в основном обеспечено учреждениями культурно-досугового типа. Проектной мощности клуба, библиотек достаточно.</w:t>
      </w:r>
    </w:p>
    <w:p w:rsidR="00D4314D" w:rsidRPr="00CE7923"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CE7923">
        <w:rPr>
          <w:rFonts w:ascii="Times New Roman" w:eastAsia="Times New Roman" w:hAnsi="Times New Roman" w:cs="Times New Roman"/>
          <w:sz w:val="28"/>
          <w:szCs w:val="24"/>
          <w:lang w:eastAsia="ar-SA" w:bidi="en-US"/>
        </w:rPr>
        <w:t>Спортивные учреждения</w:t>
      </w:r>
      <w:r w:rsidR="00CE7923">
        <w:rPr>
          <w:rFonts w:ascii="Times New Roman" w:eastAsia="Times New Roman" w:hAnsi="Times New Roman" w:cs="Times New Roman"/>
          <w:sz w:val="28"/>
          <w:szCs w:val="24"/>
          <w:lang w:eastAsia="ar-SA" w:bidi="en-US"/>
        </w:rPr>
        <w:t>.</w:t>
      </w:r>
    </w:p>
    <w:p w:rsidR="00D4314D"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На территории сельсовета объекты физической культуры и спорта общего пользования существуют только при школах (спортзалы). Уровень обеспеченности спортзалов составляет 900/0, степень износа 100/0. На территории Чёрноотрожского сельсовета имеется стадион «Колос» с искусственным покрытием футбольного поля, беговыми дорожками, открытый в 2010 году.</w:t>
      </w:r>
    </w:p>
    <w:p w:rsidR="00D4314D" w:rsidRPr="00CE7923"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CE7923">
        <w:rPr>
          <w:rFonts w:ascii="Times New Roman" w:eastAsia="Times New Roman" w:hAnsi="Times New Roman" w:cs="Times New Roman"/>
          <w:sz w:val="28"/>
          <w:szCs w:val="24"/>
          <w:lang w:eastAsia="ar-SA" w:bidi="en-US"/>
        </w:rPr>
        <w:t>Предприятия торговли и общественного питания</w:t>
      </w:r>
      <w:r w:rsidR="00CE7923">
        <w:rPr>
          <w:rFonts w:ascii="Times New Roman" w:eastAsia="Times New Roman" w:hAnsi="Times New Roman" w:cs="Times New Roman"/>
          <w:sz w:val="28"/>
          <w:szCs w:val="24"/>
          <w:lang w:eastAsia="ar-SA" w:bidi="en-US"/>
        </w:rPr>
        <w:t>.</w:t>
      </w:r>
    </w:p>
    <w:p w:rsidR="00D4314D" w:rsidRPr="00D958BA"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 xml:space="preserve">На территории сельсовета имеется два предприятия общественного </w:t>
      </w:r>
      <w:r w:rsidR="00960BCE">
        <w:rPr>
          <w:rFonts w:ascii="Times New Roman" w:eastAsia="Times New Roman" w:hAnsi="Times New Roman" w:cs="Times New Roman"/>
          <w:sz w:val="28"/>
          <w:szCs w:val="24"/>
          <w:lang w:eastAsia="ar-SA" w:bidi="en-US"/>
        </w:rPr>
        <w:t xml:space="preserve">питания (кафе </w:t>
      </w:r>
      <w:r w:rsidR="00CE7923">
        <w:rPr>
          <w:rFonts w:ascii="Times New Roman" w:eastAsia="Times New Roman" w:hAnsi="Times New Roman" w:cs="Times New Roman"/>
          <w:sz w:val="28"/>
          <w:szCs w:val="24"/>
          <w:lang w:eastAsia="ar-SA" w:bidi="en-US"/>
        </w:rPr>
        <w:t xml:space="preserve">при </w:t>
      </w:r>
      <w:r w:rsidR="00CE7923" w:rsidRPr="00CE7923">
        <w:rPr>
          <w:rFonts w:ascii="Times New Roman" w:eastAsia="Times New Roman" w:hAnsi="Times New Roman" w:cs="Times New Roman"/>
          <w:sz w:val="28"/>
          <w:szCs w:val="24"/>
          <w:lang w:eastAsia="ar-SA" w:bidi="en-US"/>
        </w:rPr>
        <w:t>АНО «Музей В.С. Черномырдина»</w:t>
      </w:r>
      <w:r w:rsidRPr="00D958BA">
        <w:rPr>
          <w:rFonts w:ascii="Times New Roman" w:eastAsia="Times New Roman" w:hAnsi="Times New Roman" w:cs="Times New Roman"/>
          <w:sz w:val="28"/>
          <w:szCs w:val="24"/>
          <w:lang w:eastAsia="ar-SA" w:bidi="en-US"/>
        </w:rPr>
        <w:t>, кафе-бар «Альмир»в с</w:t>
      </w:r>
      <w:r w:rsidR="00CE7923">
        <w:rPr>
          <w:rFonts w:ascii="Times New Roman" w:eastAsia="Times New Roman" w:hAnsi="Times New Roman" w:cs="Times New Roman"/>
          <w:sz w:val="28"/>
          <w:szCs w:val="24"/>
          <w:lang w:eastAsia="ar-SA" w:bidi="en-US"/>
        </w:rPr>
        <w:t>еле</w:t>
      </w:r>
      <w:r w:rsidRPr="00D958BA">
        <w:rPr>
          <w:rFonts w:ascii="Times New Roman" w:eastAsia="Times New Roman" w:hAnsi="Times New Roman" w:cs="Times New Roman"/>
          <w:sz w:val="28"/>
          <w:szCs w:val="24"/>
          <w:lang w:eastAsia="ar-SA" w:bidi="en-US"/>
        </w:rPr>
        <w:t xml:space="preserve"> Никитино).</w:t>
      </w:r>
    </w:p>
    <w:p w:rsidR="00D4314D" w:rsidRPr="00D958BA"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CE7923">
        <w:rPr>
          <w:rFonts w:ascii="Times New Roman" w:eastAsia="Times New Roman" w:hAnsi="Times New Roman" w:cs="Times New Roman"/>
          <w:sz w:val="28"/>
          <w:szCs w:val="24"/>
          <w:highlight w:val="yellow"/>
          <w:lang w:eastAsia="ar-SA" w:bidi="en-US"/>
        </w:rPr>
        <w:t>Учреждений бытового обслуживания не имеется. В настоящее время на территории сельсовета работает 14 индивидуальных предпринимателей (15 магазинов), которые в основном обеспечивают население сельсовета всеми необходимыми товарами.</w:t>
      </w:r>
    </w:p>
    <w:p w:rsidR="00D4314D" w:rsidRPr="00CE7923" w:rsidRDefault="00CE7923" w:rsidP="00D958BA">
      <w:pPr>
        <w:spacing w:after="0" w:line="240" w:lineRule="auto"/>
        <w:ind w:firstLine="709"/>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Здравоохранение.</w:t>
      </w:r>
    </w:p>
    <w:p w:rsidR="00D4314D" w:rsidRPr="00CE7923" w:rsidRDefault="00CE7923" w:rsidP="00CE7923">
      <w:pPr>
        <w:tabs>
          <w:tab w:val="left" w:pos="2265"/>
        </w:tabs>
        <w:ind w:firstLine="709"/>
        <w:jc w:val="both"/>
        <w:rPr>
          <w:rFonts w:ascii="Times New Roman" w:hAnsi="Times New Roman" w:cs="Times New Roman"/>
          <w:sz w:val="28"/>
          <w:szCs w:val="28"/>
        </w:rPr>
      </w:pPr>
      <w:r>
        <w:rPr>
          <w:rFonts w:ascii="Times New Roman" w:hAnsi="Times New Roman" w:cs="Times New Roman"/>
          <w:sz w:val="28"/>
          <w:szCs w:val="28"/>
        </w:rPr>
        <w:t>Система здравоохранения представлена ФАПами</w:t>
      </w:r>
      <w:r w:rsidRPr="001C59CB">
        <w:rPr>
          <w:rFonts w:ascii="Times New Roman" w:hAnsi="Times New Roman" w:cs="Times New Roman"/>
          <w:sz w:val="28"/>
          <w:szCs w:val="28"/>
        </w:rPr>
        <w:t xml:space="preserve">: ст. Черный </w:t>
      </w:r>
      <w:r>
        <w:rPr>
          <w:rFonts w:ascii="Times New Roman" w:hAnsi="Times New Roman" w:cs="Times New Roman"/>
          <w:sz w:val="28"/>
          <w:szCs w:val="28"/>
        </w:rPr>
        <w:t xml:space="preserve">Отрог,   </w:t>
      </w:r>
      <w:r w:rsidRPr="001C59CB">
        <w:rPr>
          <w:rFonts w:ascii="Times New Roman" w:hAnsi="Times New Roman" w:cs="Times New Roman"/>
          <w:sz w:val="28"/>
          <w:szCs w:val="28"/>
        </w:rPr>
        <w:t>с. Аблязово,</w:t>
      </w:r>
      <w:r>
        <w:rPr>
          <w:rFonts w:ascii="Times New Roman" w:hAnsi="Times New Roman" w:cs="Times New Roman"/>
          <w:sz w:val="28"/>
          <w:szCs w:val="28"/>
        </w:rPr>
        <w:t xml:space="preserve"> с. Никитино, </w:t>
      </w:r>
      <w:r w:rsidRPr="001C59CB">
        <w:rPr>
          <w:rFonts w:ascii="Times New Roman" w:hAnsi="Times New Roman" w:cs="Times New Roman"/>
          <w:sz w:val="28"/>
          <w:szCs w:val="28"/>
        </w:rPr>
        <w:t>с. Изяк-Никитино с. Студенцы,  пос. Советский - мобильный ФАП</w:t>
      </w:r>
      <w:r>
        <w:rPr>
          <w:rFonts w:ascii="Times New Roman" w:hAnsi="Times New Roman" w:cs="Times New Roman"/>
          <w:sz w:val="28"/>
          <w:szCs w:val="28"/>
        </w:rPr>
        <w:t xml:space="preserve">, а также </w:t>
      </w:r>
      <w:r w:rsidRPr="001C59CB">
        <w:rPr>
          <w:rFonts w:ascii="Times New Roman" w:hAnsi="Times New Roman" w:cs="Times New Roman"/>
          <w:sz w:val="28"/>
          <w:szCs w:val="28"/>
        </w:rPr>
        <w:t>Черноотрожской врачебной амбулатори</w:t>
      </w:r>
      <w:r>
        <w:rPr>
          <w:rFonts w:ascii="Times New Roman" w:hAnsi="Times New Roman" w:cs="Times New Roman"/>
          <w:sz w:val="28"/>
          <w:szCs w:val="28"/>
        </w:rPr>
        <w:t xml:space="preserve">ей, к которой </w:t>
      </w:r>
      <w:r w:rsidRPr="001C59CB">
        <w:rPr>
          <w:rFonts w:ascii="Times New Roman" w:hAnsi="Times New Roman" w:cs="Times New Roman"/>
          <w:sz w:val="28"/>
          <w:szCs w:val="28"/>
        </w:rPr>
        <w:t xml:space="preserve"> прикреплено</w:t>
      </w:r>
      <w:r>
        <w:rPr>
          <w:rFonts w:ascii="Times New Roman" w:hAnsi="Times New Roman" w:cs="Times New Roman"/>
          <w:sz w:val="28"/>
          <w:szCs w:val="28"/>
        </w:rPr>
        <w:t xml:space="preserve"> 2368</w:t>
      </w:r>
      <w:r w:rsidRPr="001C59CB">
        <w:rPr>
          <w:rFonts w:ascii="Times New Roman" w:hAnsi="Times New Roman" w:cs="Times New Roman"/>
          <w:sz w:val="28"/>
          <w:szCs w:val="28"/>
        </w:rPr>
        <w:t xml:space="preserve"> человек, из них </w:t>
      </w:r>
      <w:r>
        <w:rPr>
          <w:rFonts w:ascii="Times New Roman" w:hAnsi="Times New Roman" w:cs="Times New Roman"/>
          <w:sz w:val="28"/>
          <w:szCs w:val="28"/>
        </w:rPr>
        <w:t>799</w:t>
      </w:r>
      <w:r w:rsidRPr="001C59CB">
        <w:rPr>
          <w:rFonts w:ascii="Times New Roman" w:hAnsi="Times New Roman" w:cs="Times New Roman"/>
          <w:sz w:val="28"/>
          <w:szCs w:val="28"/>
        </w:rPr>
        <w:t xml:space="preserve"> детей (жители с. Черный Отрог</w:t>
      </w:r>
      <w:r>
        <w:rPr>
          <w:rFonts w:ascii="Times New Roman" w:hAnsi="Times New Roman" w:cs="Times New Roman"/>
          <w:sz w:val="28"/>
          <w:szCs w:val="28"/>
        </w:rPr>
        <w:t xml:space="preserve"> – 1021 чел.</w:t>
      </w:r>
      <w:r w:rsidRPr="001C59CB">
        <w:rPr>
          <w:rFonts w:ascii="Times New Roman" w:hAnsi="Times New Roman" w:cs="Times New Roman"/>
          <w:sz w:val="28"/>
          <w:szCs w:val="28"/>
        </w:rPr>
        <w:t>, ст. Черный Отрог</w:t>
      </w:r>
      <w:r>
        <w:rPr>
          <w:rFonts w:ascii="Times New Roman" w:hAnsi="Times New Roman" w:cs="Times New Roman"/>
          <w:sz w:val="28"/>
          <w:szCs w:val="28"/>
        </w:rPr>
        <w:t xml:space="preserve"> – 237 чел.</w:t>
      </w:r>
      <w:r w:rsidRPr="001C59CB">
        <w:rPr>
          <w:rFonts w:ascii="Times New Roman" w:hAnsi="Times New Roman" w:cs="Times New Roman"/>
          <w:sz w:val="28"/>
          <w:szCs w:val="28"/>
        </w:rPr>
        <w:t>, с. Студенцы</w:t>
      </w:r>
      <w:r>
        <w:rPr>
          <w:rFonts w:ascii="Times New Roman" w:hAnsi="Times New Roman" w:cs="Times New Roman"/>
          <w:sz w:val="28"/>
          <w:szCs w:val="28"/>
        </w:rPr>
        <w:t xml:space="preserve"> – 163 чел.</w:t>
      </w:r>
      <w:r w:rsidRPr="001C59CB">
        <w:rPr>
          <w:rFonts w:ascii="Times New Roman" w:hAnsi="Times New Roman" w:cs="Times New Roman"/>
          <w:sz w:val="28"/>
          <w:szCs w:val="28"/>
        </w:rPr>
        <w:t>, пос. Советский</w:t>
      </w:r>
      <w:r>
        <w:rPr>
          <w:rFonts w:ascii="Times New Roman" w:hAnsi="Times New Roman" w:cs="Times New Roman"/>
          <w:sz w:val="28"/>
          <w:szCs w:val="28"/>
        </w:rPr>
        <w:t xml:space="preserve"> – 69 чел.</w:t>
      </w:r>
      <w:r w:rsidRPr="001C59CB">
        <w:rPr>
          <w:rFonts w:ascii="Times New Roman" w:hAnsi="Times New Roman" w:cs="Times New Roman"/>
          <w:sz w:val="28"/>
          <w:szCs w:val="28"/>
        </w:rPr>
        <w:t>, с. Аблязово</w:t>
      </w:r>
      <w:r>
        <w:rPr>
          <w:rFonts w:ascii="Times New Roman" w:hAnsi="Times New Roman" w:cs="Times New Roman"/>
          <w:sz w:val="28"/>
          <w:szCs w:val="28"/>
        </w:rPr>
        <w:t xml:space="preserve"> – 91 чел., с. Изяк-Никитино – 159 чел.</w:t>
      </w:r>
      <w:r w:rsidRPr="001C59CB">
        <w:rPr>
          <w:rFonts w:ascii="Times New Roman" w:hAnsi="Times New Roman" w:cs="Times New Roman"/>
          <w:sz w:val="28"/>
          <w:szCs w:val="28"/>
        </w:rPr>
        <w:t>). В  амбулатории веде</w:t>
      </w:r>
      <w:r>
        <w:rPr>
          <w:rFonts w:ascii="Times New Roman" w:hAnsi="Times New Roman" w:cs="Times New Roman"/>
          <w:sz w:val="28"/>
          <w:szCs w:val="28"/>
        </w:rPr>
        <w:t>т прием врач-терапевт, педиатр. Передвижная флюорографическая установка работала во всех населенных пунктах муниципалитета</w:t>
      </w:r>
      <w:r w:rsidR="00D4314D" w:rsidRPr="00D958BA">
        <w:rPr>
          <w:rFonts w:ascii="Times New Roman" w:eastAsia="Times New Roman" w:hAnsi="Times New Roman" w:cs="Times New Roman"/>
          <w:sz w:val="28"/>
          <w:szCs w:val="24"/>
          <w:lang w:eastAsia="ar-SA" w:bidi="en-US"/>
        </w:rPr>
        <w:t>. Имеется аптека Саракташской районной больницы и коммерческая аптека.</w:t>
      </w:r>
    </w:p>
    <w:p w:rsidR="00D4314D" w:rsidRPr="00D958BA" w:rsidRDefault="00D4314D" w:rsidP="00CE7923">
      <w:pPr>
        <w:tabs>
          <w:tab w:val="center" w:pos="1224"/>
          <w:tab w:val="right" w:pos="8427"/>
        </w:tabs>
        <w:spacing w:after="124" w:line="256" w:lineRule="auto"/>
        <w:jc w:val="both"/>
        <w:rPr>
          <w:rFonts w:ascii="Times New Roman" w:eastAsia="Times New Roman" w:hAnsi="Times New Roman" w:cs="Times New Roman"/>
          <w:sz w:val="28"/>
          <w:szCs w:val="24"/>
          <w:lang w:eastAsia="ar-SA" w:bidi="en-US"/>
        </w:rPr>
      </w:pPr>
      <w:r>
        <w:rPr>
          <w:sz w:val="26"/>
        </w:rPr>
        <w:tab/>
      </w:r>
      <w:r w:rsidR="00D958BA">
        <w:rPr>
          <w:rFonts w:ascii="Times New Roman" w:eastAsia="Times New Roman" w:hAnsi="Times New Roman" w:cs="Times New Roman"/>
          <w:sz w:val="28"/>
          <w:szCs w:val="24"/>
          <w:lang w:eastAsia="ar-SA" w:bidi="en-US"/>
        </w:rPr>
        <w:t xml:space="preserve">Таблица </w:t>
      </w:r>
      <w:r w:rsidRPr="00D958BA">
        <w:rPr>
          <w:rFonts w:ascii="Times New Roman" w:eastAsia="Times New Roman" w:hAnsi="Times New Roman" w:cs="Times New Roman"/>
          <w:sz w:val="28"/>
          <w:szCs w:val="24"/>
          <w:lang w:eastAsia="ar-SA" w:bidi="en-US"/>
        </w:rPr>
        <w:t>4. Медицинские учреждения муниципальногообразования Чёрноотрожский сельсовет</w:t>
      </w:r>
    </w:p>
    <w:tbl>
      <w:tblPr>
        <w:tblW w:w="9783" w:type="dxa"/>
        <w:tblInd w:w="130" w:type="dxa"/>
        <w:tblLayout w:type="fixed"/>
        <w:tblCellMar>
          <w:left w:w="75" w:type="dxa"/>
          <w:bottom w:w="22" w:type="dxa"/>
          <w:right w:w="58" w:type="dxa"/>
        </w:tblCellMar>
        <w:tblLook w:val="04A0"/>
      </w:tblPr>
      <w:tblGrid>
        <w:gridCol w:w="507"/>
        <w:gridCol w:w="2415"/>
        <w:gridCol w:w="1843"/>
        <w:gridCol w:w="850"/>
        <w:gridCol w:w="993"/>
        <w:gridCol w:w="558"/>
        <w:gridCol w:w="694"/>
        <w:gridCol w:w="1923"/>
      </w:tblGrid>
      <w:tr w:rsidR="00D4314D" w:rsidTr="00CE7923">
        <w:trPr>
          <w:trHeight w:val="523"/>
        </w:trPr>
        <w:tc>
          <w:tcPr>
            <w:tcW w:w="507" w:type="dxa"/>
            <w:vMerge w:val="restart"/>
            <w:tcBorders>
              <w:top w:val="single" w:sz="2" w:space="0" w:color="000000"/>
              <w:left w:val="single" w:sz="2" w:space="0" w:color="000000"/>
              <w:bottom w:val="single" w:sz="2" w:space="0" w:color="000000"/>
              <w:right w:val="single" w:sz="2" w:space="0" w:color="000000"/>
            </w:tcBorders>
            <w:vAlign w:val="bottom"/>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п/п</w:t>
            </w:r>
          </w:p>
        </w:tc>
        <w:tc>
          <w:tcPr>
            <w:tcW w:w="2415" w:type="dxa"/>
            <w:vMerge w:val="restart"/>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Наименование сельского поселения/населенного пункта</w:t>
            </w:r>
          </w:p>
        </w:tc>
        <w:tc>
          <w:tcPr>
            <w:tcW w:w="1843"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Наименование объекта</w:t>
            </w:r>
          </w:p>
        </w:tc>
        <w:tc>
          <w:tcPr>
            <w:tcW w:w="850" w:type="dxa"/>
            <w:vMerge w:val="restart"/>
            <w:tcBorders>
              <w:top w:val="single" w:sz="2" w:space="0" w:color="000000"/>
              <w:left w:val="single" w:sz="2" w:space="0" w:color="000000"/>
              <w:bottom w:val="single" w:sz="2" w:space="0" w:color="000000"/>
              <w:right w:val="single" w:sz="2" w:space="0" w:color="000000"/>
            </w:tcBorders>
            <w:vAlign w:val="center"/>
            <w:hideMark/>
          </w:tcPr>
          <w:p w:rsidR="00D4314D" w:rsidRPr="00D958BA" w:rsidRDefault="00D4314D" w:rsidP="00D958BA">
            <w:pPr>
              <w:spacing w:after="0" w:line="240" w:lineRule="auto"/>
              <w:ind w:left="7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кол-</w:t>
            </w:r>
          </w:p>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во</w:t>
            </w:r>
          </w:p>
        </w:tc>
        <w:tc>
          <w:tcPr>
            <w:tcW w:w="2245" w:type="dxa"/>
            <w:gridSpan w:val="3"/>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8"/>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Мощность мест</w:t>
            </w:r>
          </w:p>
        </w:tc>
        <w:tc>
          <w:tcPr>
            <w:tcW w:w="1923" w:type="dxa"/>
            <w:vMerge w:val="restart"/>
            <w:tcBorders>
              <w:top w:val="single" w:sz="2" w:space="0" w:color="000000"/>
              <w:left w:val="single" w:sz="2" w:space="0" w:color="000000"/>
              <w:bottom w:val="single" w:sz="2" w:space="0" w:color="000000"/>
              <w:right w:val="single" w:sz="2" w:space="0" w:color="000000"/>
            </w:tcBorders>
            <w:hideMark/>
          </w:tcPr>
          <w:p w:rsidR="00D4314D" w:rsidRPr="00D958BA" w:rsidRDefault="00D4314D" w:rsidP="00CE7923">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Год ввода/ реконструк</w:t>
            </w:r>
            <w:r w:rsidR="00CE7923">
              <w:rPr>
                <w:rFonts w:ascii="Times New Roman" w:eastAsia="Times New Roman" w:hAnsi="Times New Roman" w:cs="Times New Roman"/>
                <w:sz w:val="28"/>
                <w:szCs w:val="24"/>
                <w:lang w:eastAsia="ar-SA" w:bidi="en-US"/>
              </w:rPr>
              <w:t>ции</w:t>
            </w:r>
          </w:p>
        </w:tc>
      </w:tr>
      <w:tr w:rsidR="00D4314D" w:rsidTr="00CE7923">
        <w:trPr>
          <w:trHeight w:val="255"/>
        </w:trPr>
        <w:tc>
          <w:tcPr>
            <w:tcW w:w="507" w:type="dxa"/>
            <w:vMerge/>
            <w:tcBorders>
              <w:top w:val="single" w:sz="2" w:space="0" w:color="000000"/>
              <w:left w:val="single" w:sz="2" w:space="0" w:color="000000"/>
              <w:bottom w:val="single" w:sz="2" w:space="0" w:color="000000"/>
              <w:right w:val="single" w:sz="2" w:space="0" w:color="000000"/>
            </w:tcBorders>
            <w:vAlign w:val="center"/>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p>
        </w:tc>
        <w:tc>
          <w:tcPr>
            <w:tcW w:w="2415" w:type="dxa"/>
            <w:vMerge/>
            <w:tcBorders>
              <w:top w:val="single" w:sz="2" w:space="0" w:color="000000"/>
              <w:left w:val="single" w:sz="2" w:space="0" w:color="000000"/>
              <w:bottom w:val="single" w:sz="2" w:space="0" w:color="000000"/>
              <w:right w:val="single" w:sz="2" w:space="0" w:color="000000"/>
            </w:tcBorders>
            <w:vAlign w:val="center"/>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p>
        </w:tc>
        <w:tc>
          <w:tcPr>
            <w:tcW w:w="850" w:type="dxa"/>
            <w:vMerge/>
            <w:tcBorders>
              <w:top w:val="single" w:sz="2" w:space="0" w:color="000000"/>
              <w:left w:val="single" w:sz="2" w:space="0" w:color="000000"/>
              <w:bottom w:val="single" w:sz="2" w:space="0" w:color="000000"/>
              <w:right w:val="single" w:sz="2" w:space="0" w:color="000000"/>
            </w:tcBorders>
            <w:vAlign w:val="center"/>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CE7923" w:rsidP="00D958BA">
            <w:pPr>
              <w:spacing w:after="0" w:line="256" w:lineRule="auto"/>
              <w:ind w:left="77"/>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пр</w:t>
            </w:r>
            <w:r w:rsidR="00D4314D" w:rsidRPr="00D958BA">
              <w:rPr>
                <w:rFonts w:ascii="Times New Roman" w:eastAsia="Times New Roman" w:hAnsi="Times New Roman" w:cs="Times New Roman"/>
                <w:sz w:val="28"/>
                <w:szCs w:val="24"/>
                <w:lang w:eastAsia="ar-SA" w:bidi="en-US"/>
              </w:rPr>
              <w:t>оект</w:t>
            </w:r>
          </w:p>
        </w:tc>
        <w:tc>
          <w:tcPr>
            <w:tcW w:w="558" w:type="dxa"/>
            <w:tcBorders>
              <w:top w:val="single" w:sz="2" w:space="0" w:color="000000"/>
              <w:left w:val="single" w:sz="2" w:space="0" w:color="000000"/>
              <w:bottom w:val="single" w:sz="2" w:space="0" w:color="000000"/>
              <w:right w:val="nil"/>
            </w:tcBorders>
          </w:tcPr>
          <w:p w:rsidR="00D4314D" w:rsidRPr="00D958BA" w:rsidRDefault="00D4314D" w:rsidP="00D958BA">
            <w:pPr>
              <w:spacing w:after="160" w:line="256" w:lineRule="auto"/>
              <w:jc w:val="both"/>
              <w:rPr>
                <w:rFonts w:ascii="Times New Roman" w:eastAsia="Times New Roman" w:hAnsi="Times New Roman" w:cs="Times New Roman"/>
                <w:sz w:val="28"/>
                <w:szCs w:val="24"/>
                <w:lang w:eastAsia="ar-SA" w:bidi="en-US"/>
              </w:rPr>
            </w:pPr>
          </w:p>
        </w:tc>
        <w:tc>
          <w:tcPr>
            <w:tcW w:w="694" w:type="dxa"/>
            <w:tcBorders>
              <w:top w:val="single" w:sz="2" w:space="0" w:color="000000"/>
              <w:left w:val="nil"/>
              <w:bottom w:val="single" w:sz="2" w:space="0" w:color="000000"/>
              <w:right w:val="single" w:sz="2" w:space="0" w:color="000000"/>
            </w:tcBorders>
            <w:hideMark/>
          </w:tcPr>
          <w:p w:rsidR="00D4314D" w:rsidRPr="00D958BA" w:rsidRDefault="00CE7923" w:rsidP="00D958BA">
            <w:pPr>
              <w:spacing w:after="0" w:line="256" w:lineRule="auto"/>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ф</w:t>
            </w:r>
            <w:r w:rsidR="00D4314D" w:rsidRPr="00D958BA">
              <w:rPr>
                <w:rFonts w:ascii="Times New Roman" w:eastAsia="Times New Roman" w:hAnsi="Times New Roman" w:cs="Times New Roman"/>
                <w:sz w:val="28"/>
                <w:szCs w:val="24"/>
                <w:lang w:eastAsia="ar-SA" w:bidi="en-US"/>
              </w:rPr>
              <w:t>акт</w:t>
            </w:r>
          </w:p>
        </w:tc>
        <w:tc>
          <w:tcPr>
            <w:tcW w:w="1923" w:type="dxa"/>
            <w:vMerge/>
            <w:tcBorders>
              <w:top w:val="single" w:sz="2" w:space="0" w:color="000000"/>
              <w:left w:val="single" w:sz="2" w:space="0" w:color="000000"/>
              <w:bottom w:val="single" w:sz="2" w:space="0" w:color="000000"/>
              <w:right w:val="single" w:sz="2" w:space="0" w:color="000000"/>
            </w:tcBorders>
            <w:vAlign w:val="center"/>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p>
        </w:tc>
      </w:tr>
      <w:tr w:rsidR="00D4314D" w:rsidTr="00CE7923">
        <w:trPr>
          <w:trHeight w:val="519"/>
        </w:trPr>
        <w:tc>
          <w:tcPr>
            <w:tcW w:w="507"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lastRenderedPageBreak/>
              <w:t>1.</w:t>
            </w:r>
          </w:p>
        </w:tc>
        <w:tc>
          <w:tcPr>
            <w:tcW w:w="2415" w:type="dxa"/>
            <w:tcBorders>
              <w:top w:val="single" w:sz="2" w:space="0" w:color="000000"/>
              <w:left w:val="single" w:sz="2" w:space="0" w:color="000000"/>
              <w:bottom w:val="single" w:sz="2" w:space="0" w:color="000000"/>
              <w:right w:val="single" w:sz="2" w:space="0" w:color="000000"/>
            </w:tcBorders>
            <w:hideMark/>
          </w:tcPr>
          <w:p w:rsidR="00D4314D" w:rsidRPr="00D958BA" w:rsidRDefault="00960BCE" w:rsidP="00D958BA">
            <w:pPr>
              <w:spacing w:after="0" w:line="240" w:lineRule="auto"/>
              <w:ind w:left="19"/>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с. Чё</w:t>
            </w:r>
            <w:r w:rsidR="00D4314D" w:rsidRPr="00D958BA">
              <w:rPr>
                <w:rFonts w:ascii="Times New Roman" w:eastAsia="Times New Roman" w:hAnsi="Times New Roman" w:cs="Times New Roman"/>
                <w:sz w:val="28"/>
                <w:szCs w:val="24"/>
                <w:lang w:eastAsia="ar-SA" w:bidi="en-US"/>
              </w:rPr>
              <w:t>рный Отрог</w:t>
            </w:r>
          </w:p>
        </w:tc>
        <w:tc>
          <w:tcPr>
            <w:tcW w:w="184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59" w:right="87"/>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Участковая амб лато ия</w:t>
            </w:r>
          </w:p>
        </w:tc>
        <w:tc>
          <w:tcPr>
            <w:tcW w:w="850" w:type="dxa"/>
            <w:tcBorders>
              <w:top w:val="single" w:sz="2" w:space="0" w:color="000000"/>
              <w:left w:val="single" w:sz="2" w:space="0" w:color="000000"/>
              <w:bottom w:val="single" w:sz="2" w:space="0" w:color="000000"/>
              <w:right w:val="single" w:sz="2" w:space="0" w:color="000000"/>
            </w:tcBorders>
          </w:tcPr>
          <w:p w:rsidR="00D4314D" w:rsidRPr="00D958BA" w:rsidRDefault="00D4314D" w:rsidP="00D958BA">
            <w:pPr>
              <w:spacing w:after="160" w:line="240" w:lineRule="auto"/>
              <w:jc w:val="both"/>
              <w:rPr>
                <w:rFonts w:ascii="Times New Roman" w:eastAsia="Times New Roman" w:hAnsi="Times New Roman" w:cs="Times New Roman"/>
                <w:sz w:val="28"/>
                <w:szCs w:val="24"/>
                <w:lang w:eastAsia="ar-SA" w:bidi="en-US"/>
              </w:rPr>
            </w:pP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50</w:t>
            </w:r>
          </w:p>
        </w:tc>
        <w:tc>
          <w:tcPr>
            <w:tcW w:w="1252" w:type="dxa"/>
            <w:gridSpan w:val="2"/>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50</w:t>
            </w:r>
          </w:p>
        </w:tc>
        <w:tc>
          <w:tcPr>
            <w:tcW w:w="192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41"/>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1999</w:t>
            </w:r>
          </w:p>
        </w:tc>
      </w:tr>
      <w:tr w:rsidR="00D4314D" w:rsidTr="00CE7923">
        <w:trPr>
          <w:trHeight w:val="411"/>
        </w:trPr>
        <w:tc>
          <w:tcPr>
            <w:tcW w:w="507"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2.</w:t>
            </w:r>
          </w:p>
        </w:tc>
        <w:tc>
          <w:tcPr>
            <w:tcW w:w="2415"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с. Никитино</w:t>
            </w:r>
          </w:p>
        </w:tc>
        <w:tc>
          <w:tcPr>
            <w:tcW w:w="184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right="2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ФАП</w:t>
            </w:r>
          </w:p>
        </w:tc>
        <w:tc>
          <w:tcPr>
            <w:tcW w:w="850"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3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w:t>
            </w: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9</w:t>
            </w:r>
          </w:p>
        </w:tc>
        <w:tc>
          <w:tcPr>
            <w:tcW w:w="1252" w:type="dxa"/>
            <w:gridSpan w:val="2"/>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9</w:t>
            </w:r>
          </w:p>
        </w:tc>
        <w:tc>
          <w:tcPr>
            <w:tcW w:w="192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2"/>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2008</w:t>
            </w:r>
          </w:p>
        </w:tc>
      </w:tr>
      <w:tr w:rsidR="00D4314D" w:rsidTr="00CE7923">
        <w:trPr>
          <w:trHeight w:val="415"/>
        </w:trPr>
        <w:tc>
          <w:tcPr>
            <w:tcW w:w="507"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З.</w:t>
            </w:r>
          </w:p>
        </w:tc>
        <w:tc>
          <w:tcPr>
            <w:tcW w:w="2415"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пос. Советский</w:t>
            </w:r>
          </w:p>
        </w:tc>
        <w:tc>
          <w:tcPr>
            <w:tcW w:w="184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ФАП</w:t>
            </w:r>
          </w:p>
        </w:tc>
        <w:tc>
          <w:tcPr>
            <w:tcW w:w="850"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3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w:t>
            </w: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8</w:t>
            </w:r>
          </w:p>
        </w:tc>
        <w:tc>
          <w:tcPr>
            <w:tcW w:w="1252" w:type="dxa"/>
            <w:gridSpan w:val="2"/>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8</w:t>
            </w:r>
          </w:p>
        </w:tc>
        <w:tc>
          <w:tcPr>
            <w:tcW w:w="192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41"/>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1994</w:t>
            </w:r>
          </w:p>
        </w:tc>
      </w:tr>
      <w:tr w:rsidR="00D4314D" w:rsidTr="00CE7923">
        <w:trPr>
          <w:trHeight w:val="411"/>
        </w:trPr>
        <w:tc>
          <w:tcPr>
            <w:tcW w:w="507"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4.</w:t>
            </w:r>
          </w:p>
        </w:tc>
        <w:tc>
          <w:tcPr>
            <w:tcW w:w="2415"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с. Изяк</w:t>
            </w:r>
            <w:r w:rsidR="00960BCE">
              <w:rPr>
                <w:rFonts w:ascii="Times New Roman" w:eastAsia="Times New Roman" w:hAnsi="Times New Roman" w:cs="Times New Roman"/>
                <w:sz w:val="28"/>
                <w:szCs w:val="24"/>
                <w:lang w:eastAsia="ar-SA" w:bidi="en-US"/>
              </w:rPr>
              <w:t xml:space="preserve"> -</w:t>
            </w:r>
            <w:r w:rsidRPr="00D958BA">
              <w:rPr>
                <w:rFonts w:ascii="Times New Roman" w:eastAsia="Times New Roman" w:hAnsi="Times New Roman" w:cs="Times New Roman"/>
                <w:sz w:val="28"/>
                <w:szCs w:val="24"/>
                <w:lang w:eastAsia="ar-SA" w:bidi="en-US"/>
              </w:rPr>
              <w:t>Никитино</w:t>
            </w:r>
          </w:p>
        </w:tc>
        <w:tc>
          <w:tcPr>
            <w:tcW w:w="184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ФАП</w:t>
            </w:r>
          </w:p>
        </w:tc>
        <w:tc>
          <w:tcPr>
            <w:tcW w:w="850" w:type="dxa"/>
            <w:tcBorders>
              <w:top w:val="single" w:sz="2" w:space="0" w:color="000000"/>
              <w:left w:val="single" w:sz="2" w:space="0" w:color="000000"/>
              <w:bottom w:val="single" w:sz="2" w:space="0" w:color="000000"/>
              <w:right w:val="single" w:sz="2" w:space="0" w:color="000000"/>
            </w:tcBorders>
          </w:tcPr>
          <w:p w:rsidR="00D4314D" w:rsidRPr="00D958BA" w:rsidRDefault="00D4314D" w:rsidP="00D958BA">
            <w:pPr>
              <w:spacing w:after="160" w:line="240" w:lineRule="auto"/>
              <w:jc w:val="both"/>
              <w:rPr>
                <w:rFonts w:ascii="Times New Roman" w:eastAsia="Times New Roman" w:hAnsi="Times New Roman" w:cs="Times New Roman"/>
                <w:sz w:val="28"/>
                <w:szCs w:val="24"/>
                <w:lang w:eastAsia="ar-SA" w:bidi="en-US"/>
              </w:rPr>
            </w:pP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8</w:t>
            </w:r>
          </w:p>
        </w:tc>
        <w:tc>
          <w:tcPr>
            <w:tcW w:w="1252" w:type="dxa"/>
            <w:gridSpan w:val="2"/>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8</w:t>
            </w:r>
          </w:p>
        </w:tc>
        <w:tc>
          <w:tcPr>
            <w:tcW w:w="192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33"/>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1989</w:t>
            </w:r>
          </w:p>
        </w:tc>
      </w:tr>
      <w:tr w:rsidR="00D4314D" w:rsidTr="00CE7923">
        <w:trPr>
          <w:trHeight w:val="406"/>
        </w:trPr>
        <w:tc>
          <w:tcPr>
            <w:tcW w:w="507"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5.</w:t>
            </w:r>
          </w:p>
        </w:tc>
        <w:tc>
          <w:tcPr>
            <w:tcW w:w="2415"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с. Студенцы</w:t>
            </w:r>
          </w:p>
        </w:tc>
        <w:tc>
          <w:tcPr>
            <w:tcW w:w="184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ФАП</w:t>
            </w:r>
          </w:p>
        </w:tc>
        <w:tc>
          <w:tcPr>
            <w:tcW w:w="850" w:type="dxa"/>
            <w:tcBorders>
              <w:top w:val="single" w:sz="2" w:space="0" w:color="000000"/>
              <w:left w:val="single" w:sz="2" w:space="0" w:color="000000"/>
              <w:bottom w:val="single" w:sz="2" w:space="0" w:color="000000"/>
              <w:right w:val="single" w:sz="2" w:space="0" w:color="000000"/>
            </w:tcBorders>
          </w:tcPr>
          <w:p w:rsidR="00D4314D" w:rsidRPr="00D958BA" w:rsidRDefault="00D4314D" w:rsidP="00D958BA">
            <w:pPr>
              <w:spacing w:after="160" w:line="240" w:lineRule="auto"/>
              <w:jc w:val="both"/>
              <w:rPr>
                <w:rFonts w:ascii="Times New Roman" w:eastAsia="Times New Roman" w:hAnsi="Times New Roman" w:cs="Times New Roman"/>
                <w:sz w:val="28"/>
                <w:szCs w:val="24"/>
                <w:lang w:eastAsia="ar-SA" w:bidi="en-US"/>
              </w:rPr>
            </w:pP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7</w:t>
            </w:r>
          </w:p>
        </w:tc>
        <w:tc>
          <w:tcPr>
            <w:tcW w:w="1252" w:type="dxa"/>
            <w:gridSpan w:val="2"/>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7</w:t>
            </w:r>
          </w:p>
        </w:tc>
        <w:tc>
          <w:tcPr>
            <w:tcW w:w="192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2"/>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2014</w:t>
            </w:r>
          </w:p>
        </w:tc>
      </w:tr>
      <w:tr w:rsidR="00D4314D" w:rsidTr="00CE7923">
        <w:trPr>
          <w:trHeight w:val="411"/>
        </w:trPr>
        <w:tc>
          <w:tcPr>
            <w:tcW w:w="507"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6.</w:t>
            </w:r>
          </w:p>
        </w:tc>
        <w:tc>
          <w:tcPr>
            <w:tcW w:w="2415" w:type="dxa"/>
            <w:tcBorders>
              <w:top w:val="single" w:sz="2" w:space="0" w:color="000000"/>
              <w:left w:val="single" w:sz="2" w:space="0" w:color="000000"/>
              <w:bottom w:val="single" w:sz="2" w:space="0" w:color="000000"/>
              <w:right w:val="single" w:sz="2" w:space="0" w:color="000000"/>
            </w:tcBorders>
            <w:hideMark/>
          </w:tcPr>
          <w:p w:rsidR="00D4314D" w:rsidRPr="00D958BA" w:rsidRDefault="00960BCE" w:rsidP="00D958BA">
            <w:pPr>
              <w:spacing w:after="0" w:line="240" w:lineRule="auto"/>
              <w:ind w:left="12"/>
              <w:jc w:val="both"/>
              <w:rPr>
                <w:rFonts w:ascii="Times New Roman" w:eastAsia="Times New Roman" w:hAnsi="Times New Roman" w:cs="Times New Roman"/>
                <w:sz w:val="28"/>
                <w:szCs w:val="24"/>
                <w:lang w:eastAsia="ar-SA" w:bidi="en-US"/>
              </w:rPr>
            </w:pPr>
            <w:r>
              <w:rPr>
                <w:rFonts w:ascii="Times New Roman" w:eastAsia="Times New Roman" w:hAnsi="Times New Roman" w:cs="Times New Roman"/>
                <w:sz w:val="28"/>
                <w:szCs w:val="24"/>
                <w:lang w:eastAsia="ar-SA" w:bidi="en-US"/>
              </w:rPr>
              <w:t>ст. Чё</w:t>
            </w:r>
            <w:r w:rsidR="00D4314D" w:rsidRPr="00D958BA">
              <w:rPr>
                <w:rFonts w:ascii="Times New Roman" w:eastAsia="Times New Roman" w:hAnsi="Times New Roman" w:cs="Times New Roman"/>
                <w:sz w:val="28"/>
                <w:szCs w:val="24"/>
                <w:lang w:eastAsia="ar-SA" w:bidi="en-US"/>
              </w:rPr>
              <w:t>рный Отрог</w:t>
            </w:r>
          </w:p>
        </w:tc>
        <w:tc>
          <w:tcPr>
            <w:tcW w:w="184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ФАП</w:t>
            </w:r>
          </w:p>
        </w:tc>
        <w:tc>
          <w:tcPr>
            <w:tcW w:w="850"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3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w:t>
            </w: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7</w:t>
            </w:r>
          </w:p>
        </w:tc>
        <w:tc>
          <w:tcPr>
            <w:tcW w:w="1252" w:type="dxa"/>
            <w:gridSpan w:val="2"/>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7</w:t>
            </w:r>
          </w:p>
        </w:tc>
        <w:tc>
          <w:tcPr>
            <w:tcW w:w="192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1977</w:t>
            </w:r>
          </w:p>
        </w:tc>
      </w:tr>
      <w:tr w:rsidR="00D4314D" w:rsidTr="00CE7923">
        <w:trPr>
          <w:trHeight w:val="411"/>
        </w:trPr>
        <w:tc>
          <w:tcPr>
            <w:tcW w:w="507"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7.</w:t>
            </w:r>
          </w:p>
        </w:tc>
        <w:tc>
          <w:tcPr>
            <w:tcW w:w="2415"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2"/>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с. Аблязово</w:t>
            </w:r>
          </w:p>
        </w:tc>
        <w:tc>
          <w:tcPr>
            <w:tcW w:w="184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ФАП</w:t>
            </w:r>
          </w:p>
        </w:tc>
        <w:tc>
          <w:tcPr>
            <w:tcW w:w="850" w:type="dxa"/>
            <w:tcBorders>
              <w:top w:val="single" w:sz="2" w:space="0" w:color="000000"/>
              <w:left w:val="single" w:sz="2" w:space="0" w:color="000000"/>
              <w:bottom w:val="single" w:sz="2" w:space="0" w:color="000000"/>
              <w:right w:val="single" w:sz="2" w:space="0" w:color="000000"/>
            </w:tcBorders>
          </w:tcPr>
          <w:p w:rsidR="00D4314D" w:rsidRPr="00D958BA" w:rsidRDefault="00D4314D" w:rsidP="00D958BA">
            <w:pPr>
              <w:spacing w:after="160" w:line="240" w:lineRule="auto"/>
              <w:jc w:val="both"/>
              <w:rPr>
                <w:rFonts w:ascii="Times New Roman" w:eastAsia="Times New Roman" w:hAnsi="Times New Roman" w:cs="Times New Roman"/>
                <w:sz w:val="28"/>
                <w:szCs w:val="24"/>
                <w:lang w:eastAsia="ar-SA" w:bidi="en-US"/>
              </w:rPr>
            </w:pPr>
          </w:p>
        </w:tc>
        <w:tc>
          <w:tcPr>
            <w:tcW w:w="99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7</w:t>
            </w:r>
          </w:p>
        </w:tc>
        <w:tc>
          <w:tcPr>
            <w:tcW w:w="1252" w:type="dxa"/>
            <w:gridSpan w:val="2"/>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1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7</w:t>
            </w:r>
          </w:p>
        </w:tc>
        <w:tc>
          <w:tcPr>
            <w:tcW w:w="1923" w:type="dxa"/>
            <w:tcBorders>
              <w:top w:val="single" w:sz="2" w:space="0" w:color="000000"/>
              <w:left w:val="single" w:sz="2" w:space="0" w:color="000000"/>
              <w:bottom w:val="single" w:sz="2" w:space="0" w:color="000000"/>
              <w:right w:val="single" w:sz="2" w:space="0" w:color="000000"/>
            </w:tcBorders>
            <w:hideMark/>
          </w:tcPr>
          <w:p w:rsidR="00D4314D" w:rsidRPr="00D958BA" w:rsidRDefault="00D4314D" w:rsidP="00D958BA">
            <w:pPr>
              <w:spacing w:after="0" w:line="240" w:lineRule="auto"/>
              <w:ind w:left="26"/>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1993</w:t>
            </w:r>
          </w:p>
        </w:tc>
      </w:tr>
    </w:tbl>
    <w:p w:rsidR="00D4314D" w:rsidRPr="00D958BA"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sz w:val="28"/>
          <w:szCs w:val="24"/>
          <w:lang w:eastAsia="ar-SA" w:bidi="en-US"/>
        </w:rPr>
        <w:t>Оценка обеспеченности Чёрноотрожского сельсовета учреждениями здравоохранения требует специального и достаточно специализированного медицинского исследования.</w:t>
      </w:r>
    </w:p>
    <w:p w:rsidR="00D4314D" w:rsidRPr="00D958BA" w:rsidRDefault="00D4314D" w:rsidP="00D958BA">
      <w:pPr>
        <w:spacing w:after="0" w:line="240" w:lineRule="auto"/>
        <w:ind w:firstLine="709"/>
        <w:jc w:val="both"/>
        <w:rPr>
          <w:rFonts w:ascii="Times New Roman" w:eastAsia="Times New Roman" w:hAnsi="Times New Roman" w:cs="Times New Roman"/>
          <w:sz w:val="28"/>
          <w:szCs w:val="24"/>
          <w:lang w:eastAsia="ar-SA" w:bidi="en-US"/>
        </w:rPr>
      </w:pPr>
      <w:r w:rsidRPr="00D958BA">
        <w:rPr>
          <w:rFonts w:ascii="Times New Roman" w:eastAsia="Times New Roman" w:hAnsi="Times New Roman" w:cs="Times New Roman"/>
          <w:noProof/>
          <w:sz w:val="28"/>
          <w:szCs w:val="24"/>
        </w:rPr>
        <w:drawing>
          <wp:inline distT="0" distB="0" distL="0" distR="0">
            <wp:extent cx="9525" cy="95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9"/>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r w:rsidRPr="00D958BA">
        <w:rPr>
          <w:rFonts w:ascii="Times New Roman" w:eastAsia="Times New Roman" w:hAnsi="Times New Roman" w:cs="Times New Roman"/>
          <w:sz w:val="28"/>
          <w:szCs w:val="24"/>
          <w:lang w:eastAsia="ar-SA" w:bidi="en-US"/>
        </w:rPr>
        <w:t>Так же жители сельсовета пользуются услугами Саракташской районной больницы, в которой находятся поликлиника (630 чел в смену), хирургическое отделение (30 койка мест), терапевтическое отделение (40 койка мест), гинекологическое отделение (14 койка мест), детское (15 койка мест) и инфекционное (10 к</w:t>
      </w:r>
      <w:r w:rsidR="00D958BA">
        <w:rPr>
          <w:rFonts w:ascii="Times New Roman" w:eastAsia="Times New Roman" w:hAnsi="Times New Roman" w:cs="Times New Roman"/>
          <w:sz w:val="28"/>
          <w:szCs w:val="24"/>
          <w:lang w:eastAsia="ar-SA" w:bidi="en-US"/>
        </w:rPr>
        <w:t>ойка мест) отделени</w:t>
      </w:r>
      <w:r w:rsidRPr="00D958BA">
        <w:rPr>
          <w:rFonts w:ascii="Times New Roman" w:eastAsia="Times New Roman" w:hAnsi="Times New Roman" w:cs="Times New Roman"/>
          <w:sz w:val="28"/>
          <w:szCs w:val="24"/>
          <w:lang w:eastAsia="ar-SA" w:bidi="en-US"/>
        </w:rPr>
        <w:t>я.</w:t>
      </w:r>
    </w:p>
    <w:p w:rsidR="00D05186" w:rsidRPr="00CE7923" w:rsidRDefault="00D05186" w:rsidP="00D05186">
      <w:pPr>
        <w:spacing w:after="0"/>
        <w:rPr>
          <w:rFonts w:ascii="Times New Roman" w:hAnsi="Times New Roman" w:cs="Times New Roman"/>
          <w:b/>
          <w:sz w:val="28"/>
          <w:szCs w:val="28"/>
        </w:rPr>
      </w:pPr>
      <w:r w:rsidRPr="00CE7923">
        <w:rPr>
          <w:rFonts w:ascii="Times New Roman" w:hAnsi="Times New Roman" w:cs="Times New Roman"/>
          <w:b/>
          <w:sz w:val="28"/>
          <w:szCs w:val="28"/>
        </w:rPr>
        <w:t>Кладбища</w:t>
      </w:r>
      <w:r w:rsidR="00CE7923">
        <w:rPr>
          <w:rFonts w:ascii="Times New Roman" w:hAnsi="Times New Roman" w:cs="Times New Roman"/>
          <w:b/>
          <w:sz w:val="28"/>
          <w:szCs w:val="28"/>
        </w:rPr>
        <w:t>.</w:t>
      </w:r>
    </w:p>
    <w:p w:rsidR="00D05186" w:rsidRDefault="00960BCE" w:rsidP="00D14F9F">
      <w:pPr>
        <w:pStyle w:val="afff4"/>
        <w:rPr>
          <w:lang w:val="ru-RU"/>
        </w:rPr>
      </w:pPr>
      <w:r>
        <w:rPr>
          <w:lang w:val="ru-RU"/>
        </w:rPr>
        <w:t xml:space="preserve">На территории </w:t>
      </w:r>
      <w:r w:rsidR="00CE7923">
        <w:rPr>
          <w:lang w:val="ru-RU"/>
        </w:rPr>
        <w:t xml:space="preserve">муниципального образования </w:t>
      </w:r>
      <w:r>
        <w:rPr>
          <w:lang w:val="ru-RU"/>
        </w:rPr>
        <w:t>Чё</w:t>
      </w:r>
      <w:r w:rsidR="00D05186">
        <w:rPr>
          <w:lang w:val="ru-RU"/>
        </w:rPr>
        <w:t>рноотрожский се</w:t>
      </w:r>
      <w:r w:rsidR="00D14F9F">
        <w:rPr>
          <w:lang w:val="ru-RU"/>
        </w:rPr>
        <w:t>льсовет расположено 8  кладбищ.</w:t>
      </w:r>
    </w:p>
    <w:tbl>
      <w:tblPr>
        <w:tblStyle w:val="2a"/>
        <w:tblW w:w="0" w:type="auto"/>
        <w:tblLook w:val="04A0"/>
      </w:tblPr>
      <w:tblGrid>
        <w:gridCol w:w="874"/>
        <w:gridCol w:w="5849"/>
        <w:gridCol w:w="1825"/>
        <w:gridCol w:w="1448"/>
      </w:tblGrid>
      <w:tr w:rsidR="00D05186" w:rsidTr="00D14F9F">
        <w:trPr>
          <w:trHeight w:val="557"/>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 п/п</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Местоположение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Статус</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Площадь*</w:t>
            </w:r>
          </w:p>
        </w:tc>
      </w:tr>
      <w:tr w:rsidR="00D05186" w:rsidTr="00CE7923">
        <w:trPr>
          <w:trHeight w:val="694"/>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1.</w:t>
            </w:r>
          </w:p>
        </w:tc>
        <w:tc>
          <w:tcPr>
            <w:tcW w:w="0" w:type="auto"/>
            <w:hideMark/>
          </w:tcPr>
          <w:p w:rsidR="00D05186" w:rsidRPr="00D14F9F" w:rsidRDefault="00960BCE">
            <w:pPr>
              <w:jc w:val="center"/>
              <w:rPr>
                <w:rFonts w:eastAsia="Times New Roman"/>
                <w:sz w:val="28"/>
                <w:szCs w:val="24"/>
                <w:lang w:eastAsia="ar-SA" w:bidi="en-US"/>
              </w:rPr>
            </w:pPr>
            <w:r>
              <w:rPr>
                <w:rFonts w:eastAsia="Times New Roman"/>
                <w:sz w:val="28"/>
                <w:szCs w:val="24"/>
                <w:lang w:eastAsia="ar-SA" w:bidi="en-US"/>
              </w:rPr>
              <w:t>Село Чё</w:t>
            </w:r>
            <w:r w:rsidR="00D05186" w:rsidRPr="00D14F9F">
              <w:rPr>
                <w:rFonts w:eastAsia="Times New Roman"/>
                <w:sz w:val="28"/>
                <w:szCs w:val="24"/>
                <w:lang w:eastAsia="ar-SA" w:bidi="en-US"/>
              </w:rPr>
              <w:t>рный Отрог на юге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2,55 га</w:t>
            </w:r>
          </w:p>
        </w:tc>
      </w:tr>
      <w:tr w:rsidR="00D05186" w:rsidTr="00D14F9F">
        <w:trPr>
          <w:trHeight w:val="557"/>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2.</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Село Аблязово на юго-западе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2,9 га.</w:t>
            </w:r>
          </w:p>
        </w:tc>
      </w:tr>
      <w:tr w:rsidR="00D05186" w:rsidTr="00D14F9F">
        <w:trPr>
          <w:trHeight w:val="558"/>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3.</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Село Изяк-Никитино на юге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1,4 га</w:t>
            </w:r>
          </w:p>
        </w:tc>
      </w:tr>
      <w:tr w:rsidR="00D05186" w:rsidTr="00D14F9F">
        <w:trPr>
          <w:trHeight w:val="351"/>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4.</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Село Никитино на северо-востоке</w:t>
            </w:r>
          </w:p>
        </w:tc>
        <w:tc>
          <w:tcPr>
            <w:tcW w:w="0" w:type="auto"/>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p w:rsidR="00D05186" w:rsidRPr="00D14F9F" w:rsidRDefault="00D05186">
            <w:pPr>
              <w:jc w:val="center"/>
              <w:rPr>
                <w:rFonts w:eastAsia="Times New Roman"/>
                <w:sz w:val="28"/>
                <w:szCs w:val="24"/>
                <w:lang w:eastAsia="ar-SA" w:bidi="en-US"/>
              </w:rPr>
            </w:pPr>
          </w:p>
        </w:tc>
        <w:tc>
          <w:tcPr>
            <w:tcW w:w="0" w:type="auto"/>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1,1 га</w:t>
            </w:r>
          </w:p>
          <w:p w:rsidR="00D05186" w:rsidRPr="00D14F9F" w:rsidRDefault="00D05186">
            <w:pPr>
              <w:jc w:val="center"/>
              <w:rPr>
                <w:rFonts w:eastAsia="Times New Roman"/>
                <w:sz w:val="28"/>
                <w:szCs w:val="24"/>
                <w:lang w:eastAsia="ar-SA" w:bidi="en-US"/>
              </w:rPr>
            </w:pPr>
          </w:p>
        </w:tc>
      </w:tr>
      <w:tr w:rsidR="00D05186" w:rsidTr="00D14F9F">
        <w:trPr>
          <w:trHeight w:val="557"/>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5.</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Село Никитино в центральной части</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5,2 га</w:t>
            </w:r>
          </w:p>
        </w:tc>
      </w:tr>
      <w:tr w:rsidR="00D05186" w:rsidTr="00D14F9F">
        <w:trPr>
          <w:trHeight w:val="557"/>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6.</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Село Студенцы (в восточной части села)</w:t>
            </w:r>
          </w:p>
        </w:tc>
        <w:tc>
          <w:tcPr>
            <w:tcW w:w="0" w:type="auto"/>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p w:rsidR="00D05186" w:rsidRPr="00D14F9F" w:rsidRDefault="00D05186">
            <w:pPr>
              <w:jc w:val="center"/>
              <w:rPr>
                <w:rFonts w:eastAsia="Times New Roman"/>
                <w:sz w:val="28"/>
                <w:szCs w:val="24"/>
                <w:lang w:eastAsia="ar-SA" w:bidi="en-US"/>
              </w:rPr>
            </w:pP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1,26 га</w:t>
            </w:r>
          </w:p>
        </w:tc>
      </w:tr>
      <w:tr w:rsidR="00D05186" w:rsidTr="00D14F9F">
        <w:trPr>
          <w:trHeight w:val="557"/>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7.</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Поселок Советский в северной части поселка</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1,85 га</w:t>
            </w:r>
          </w:p>
        </w:tc>
      </w:tr>
      <w:tr w:rsidR="00D05186" w:rsidTr="00D14F9F">
        <w:trPr>
          <w:trHeight w:val="557"/>
        </w:trPr>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8.</w:t>
            </w: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Поселок Советский в юго-западной границы поселка</w:t>
            </w:r>
          </w:p>
        </w:tc>
        <w:tc>
          <w:tcPr>
            <w:tcW w:w="0" w:type="auto"/>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действующее</w:t>
            </w:r>
          </w:p>
          <w:p w:rsidR="00D05186" w:rsidRPr="00D14F9F" w:rsidRDefault="00D05186">
            <w:pPr>
              <w:jc w:val="center"/>
              <w:rPr>
                <w:rFonts w:eastAsia="Times New Roman"/>
                <w:sz w:val="28"/>
                <w:szCs w:val="24"/>
                <w:lang w:eastAsia="ar-SA" w:bidi="en-US"/>
              </w:rPr>
            </w:pPr>
          </w:p>
        </w:tc>
        <w:tc>
          <w:tcPr>
            <w:tcW w:w="0" w:type="auto"/>
            <w:hideMark/>
          </w:tcPr>
          <w:p w:rsidR="00D05186" w:rsidRPr="00D14F9F" w:rsidRDefault="00D05186">
            <w:pPr>
              <w:jc w:val="center"/>
              <w:rPr>
                <w:rFonts w:eastAsia="Times New Roman"/>
                <w:sz w:val="28"/>
                <w:szCs w:val="24"/>
                <w:lang w:eastAsia="ar-SA" w:bidi="en-US"/>
              </w:rPr>
            </w:pPr>
            <w:r w:rsidRPr="00D14F9F">
              <w:rPr>
                <w:rFonts w:eastAsia="Times New Roman"/>
                <w:sz w:val="28"/>
                <w:szCs w:val="24"/>
                <w:lang w:eastAsia="ar-SA" w:bidi="en-US"/>
              </w:rPr>
              <w:t>0,51 га</w:t>
            </w:r>
          </w:p>
        </w:tc>
      </w:tr>
    </w:tbl>
    <w:p w:rsidR="00D05186" w:rsidRPr="00CE7923" w:rsidRDefault="00D05186" w:rsidP="00D05186">
      <w:pPr>
        <w:spacing w:after="0"/>
        <w:rPr>
          <w:rFonts w:ascii="Times New Roman" w:hAnsi="Times New Roman" w:cs="Times New Roman"/>
          <w:b/>
          <w:color w:val="000000"/>
          <w:sz w:val="28"/>
          <w:szCs w:val="28"/>
        </w:rPr>
      </w:pPr>
      <w:r w:rsidRPr="00CE7923">
        <w:rPr>
          <w:rFonts w:ascii="Times New Roman" w:hAnsi="Times New Roman" w:cs="Times New Roman"/>
          <w:b/>
          <w:color w:val="000000"/>
          <w:sz w:val="28"/>
          <w:szCs w:val="28"/>
        </w:rPr>
        <w:lastRenderedPageBreak/>
        <w:t>Зоны отдыха</w:t>
      </w:r>
      <w:r w:rsidR="00CE7923">
        <w:rPr>
          <w:rFonts w:ascii="Times New Roman" w:hAnsi="Times New Roman" w:cs="Times New Roman"/>
          <w:b/>
          <w:color w:val="000000"/>
          <w:sz w:val="28"/>
          <w:szCs w:val="28"/>
        </w:rPr>
        <w:t>.</w:t>
      </w:r>
    </w:p>
    <w:p w:rsidR="00D05186" w:rsidRDefault="00960BCE" w:rsidP="00D05186">
      <w:pPr>
        <w:pStyle w:val="afff4"/>
        <w:rPr>
          <w:lang w:val="ru-RU"/>
        </w:rPr>
      </w:pPr>
      <w:r>
        <w:rPr>
          <w:lang w:val="ru-RU"/>
        </w:rPr>
        <w:t>В селе Ч</w:t>
      </w:r>
      <w:r w:rsidR="00CE7923">
        <w:rPr>
          <w:lang w:val="ru-RU"/>
        </w:rPr>
        <w:t>е</w:t>
      </w:r>
      <w:r w:rsidR="00D05186">
        <w:rPr>
          <w:lang w:val="ru-RU"/>
        </w:rPr>
        <w:t>рный Отрог находится аллея «Юность», за  границами села находится туристическая база и духовно-патриотический лагерь,  а на берегу р</w:t>
      </w:r>
      <w:r w:rsidR="00CE7923">
        <w:rPr>
          <w:lang w:val="ru-RU"/>
        </w:rPr>
        <w:t xml:space="preserve">еки </w:t>
      </w:r>
      <w:r w:rsidR="00D05186">
        <w:rPr>
          <w:lang w:val="ru-RU"/>
        </w:rPr>
        <w:t>Сакмара существует пляжные зоны отдыха.</w:t>
      </w:r>
    </w:p>
    <w:p w:rsidR="00D05186" w:rsidRDefault="00D05186" w:rsidP="00D05186">
      <w:pPr>
        <w:pStyle w:val="afff4"/>
        <w:rPr>
          <w:lang w:val="ru-RU"/>
        </w:rPr>
      </w:pPr>
      <w:r>
        <w:rPr>
          <w:lang w:val="ru-RU"/>
        </w:rPr>
        <w:t>В селе Студенцы и в поселке Советский планируется создание искусственного водоема, который будет являться зоной отдыха.</w:t>
      </w:r>
    </w:p>
    <w:p w:rsidR="00D05186" w:rsidRDefault="00D05186" w:rsidP="00D05186">
      <w:pPr>
        <w:spacing w:after="0"/>
        <w:rPr>
          <w:color w:val="000000"/>
          <w:sz w:val="28"/>
          <w:szCs w:val="28"/>
        </w:rPr>
      </w:pPr>
    </w:p>
    <w:p w:rsidR="00D05186" w:rsidRDefault="00D05186" w:rsidP="00D05186">
      <w:pPr>
        <w:spacing w:after="0"/>
        <w:rPr>
          <w:b/>
          <w:i/>
          <w:color w:val="000000"/>
          <w:sz w:val="28"/>
          <w:szCs w:val="28"/>
          <w:u w:val="single"/>
        </w:rPr>
      </w:pPr>
      <w:r>
        <w:rPr>
          <w:b/>
          <w:i/>
          <w:color w:val="000000"/>
          <w:sz w:val="28"/>
          <w:szCs w:val="28"/>
          <w:u w:val="single"/>
        </w:rPr>
        <w:br w:type="page"/>
      </w:r>
    </w:p>
    <w:p w:rsidR="00D05186" w:rsidRPr="00C415BA" w:rsidRDefault="00D05186" w:rsidP="00D05186">
      <w:pPr>
        <w:spacing w:after="0"/>
        <w:rPr>
          <w:rFonts w:ascii="Times New Roman" w:hAnsi="Times New Roman" w:cs="Times New Roman"/>
          <w:b/>
          <w:color w:val="000000"/>
          <w:sz w:val="28"/>
          <w:szCs w:val="28"/>
        </w:rPr>
      </w:pPr>
      <w:r w:rsidRPr="00C415BA">
        <w:rPr>
          <w:rFonts w:ascii="Times New Roman" w:hAnsi="Times New Roman" w:cs="Times New Roman"/>
          <w:b/>
          <w:color w:val="000000"/>
          <w:sz w:val="28"/>
          <w:szCs w:val="28"/>
        </w:rPr>
        <w:lastRenderedPageBreak/>
        <w:t>Полигон ТБО и скотомогильник</w:t>
      </w:r>
      <w:r w:rsidR="00C415BA">
        <w:rPr>
          <w:rFonts w:ascii="Times New Roman" w:hAnsi="Times New Roman" w:cs="Times New Roman"/>
          <w:b/>
          <w:color w:val="000000"/>
          <w:sz w:val="28"/>
          <w:szCs w:val="28"/>
        </w:rPr>
        <w:t>.</w:t>
      </w:r>
    </w:p>
    <w:p w:rsidR="00D05186" w:rsidRDefault="00D05186" w:rsidP="00D05186">
      <w:pPr>
        <w:spacing w:after="0"/>
        <w:rPr>
          <w:b/>
          <w:i/>
          <w:color w:val="000000"/>
          <w:sz w:val="28"/>
          <w:szCs w:val="28"/>
          <w:u w:val="single"/>
        </w:rPr>
      </w:pPr>
    </w:p>
    <w:p w:rsidR="00D05186" w:rsidRPr="00D14F9F" w:rsidRDefault="00960BCE" w:rsidP="00D05186">
      <w:pPr>
        <w:tabs>
          <w:tab w:val="left" w:pos="851"/>
        </w:tabs>
        <w:spacing w:after="0"/>
        <w:rPr>
          <w:rFonts w:ascii="Times New Roman" w:hAnsi="Times New Roman" w:cs="Times New Roman"/>
          <w:b/>
          <w:sz w:val="28"/>
          <w:szCs w:val="28"/>
        </w:rPr>
      </w:pPr>
      <w:r>
        <w:rPr>
          <w:rFonts w:ascii="Times New Roman" w:hAnsi="Times New Roman" w:cs="Times New Roman"/>
          <w:b/>
          <w:sz w:val="28"/>
          <w:szCs w:val="28"/>
        </w:rPr>
        <w:t>Село   Ч</w:t>
      </w:r>
      <w:r w:rsidR="00C415BA">
        <w:rPr>
          <w:rFonts w:ascii="Times New Roman" w:hAnsi="Times New Roman" w:cs="Times New Roman"/>
          <w:b/>
          <w:sz w:val="28"/>
          <w:szCs w:val="28"/>
        </w:rPr>
        <w:t>е</w:t>
      </w:r>
      <w:r w:rsidR="00D05186" w:rsidRPr="00D14F9F">
        <w:rPr>
          <w:rFonts w:ascii="Times New Roman" w:hAnsi="Times New Roman" w:cs="Times New Roman"/>
          <w:b/>
          <w:sz w:val="28"/>
          <w:szCs w:val="28"/>
        </w:rPr>
        <w:t>рный Отрог</w:t>
      </w:r>
    </w:p>
    <w:p w:rsidR="00D05186" w:rsidRDefault="00D05186" w:rsidP="00D05186">
      <w:pPr>
        <w:pStyle w:val="2b"/>
        <w:tabs>
          <w:tab w:val="left" w:pos="851"/>
        </w:tabs>
        <w:suppressAutoHyphens w:val="0"/>
        <w:spacing w:line="276" w:lineRule="auto"/>
        <w:ind w:left="0"/>
        <w:contextualSpacing/>
        <w:rPr>
          <w:rFonts w:ascii="Times New Roman" w:hAnsi="Times New Roman"/>
          <w:sz w:val="28"/>
          <w:szCs w:val="28"/>
        </w:rPr>
      </w:pPr>
      <w:r>
        <w:rPr>
          <w:rFonts w:ascii="Times New Roman" w:hAnsi="Times New Roman"/>
          <w:sz w:val="28"/>
          <w:szCs w:val="28"/>
        </w:rPr>
        <w:t>Санитарная очистка</w:t>
      </w:r>
    </w:p>
    <w:p w:rsidR="00D05186" w:rsidRDefault="00D05186" w:rsidP="00D05186">
      <w:pPr>
        <w:pStyle w:val="2b"/>
        <w:tabs>
          <w:tab w:val="left" w:pos="851"/>
        </w:tabs>
        <w:suppressAutoHyphens w:val="0"/>
        <w:spacing w:line="276" w:lineRule="auto"/>
        <w:rPr>
          <w:rFonts w:ascii="Times New Roman" w:hAnsi="Times New Roman"/>
          <w:sz w:val="28"/>
          <w:szCs w:val="28"/>
        </w:rPr>
      </w:pPr>
    </w:p>
    <w:tbl>
      <w:tblPr>
        <w:tblW w:w="1017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5102"/>
        <w:gridCol w:w="4642"/>
      </w:tblGrid>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w:t>
            </w:r>
          </w:p>
        </w:tc>
        <w:tc>
          <w:tcPr>
            <w:tcW w:w="510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Наименование видов работ</w:t>
            </w:r>
          </w:p>
        </w:tc>
        <w:tc>
          <w:tcPr>
            <w:tcW w:w="46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Существующее положение</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1</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rPr>
                <w:lang w:val="ru-RU"/>
              </w:rPr>
            </w:pPr>
            <w:r w:rsidRPr="00D14F9F">
              <w:rPr>
                <w:lang w:val="ru-RU"/>
              </w:rPr>
              <w:t>Перечень организаций в ведении которых находится очистка поселка (села)</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2</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rPr>
                <w:lang w:val="ru-RU"/>
              </w:rPr>
            </w:pPr>
            <w:r w:rsidRPr="00D14F9F">
              <w:rPr>
                <w:lang w:val="ru-RU"/>
              </w:rPr>
              <w:t>На плане показать территорию организационной или не организационной свалки или полигона с указанием занимаемой площади. Её санитарное состояние.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rPr>
                <w:lang w:val="ru-RU"/>
              </w:rPr>
            </w:pPr>
            <w:r w:rsidRPr="00D14F9F">
              <w:rPr>
                <w:lang w:val="ru-RU"/>
              </w:rPr>
              <w:t xml:space="preserve">1 свалка на 2 села </w:t>
            </w:r>
          </w:p>
          <w:p w:rsidR="00D05186" w:rsidRPr="00D14F9F" w:rsidRDefault="00960BCE" w:rsidP="00C415BA">
            <w:pPr>
              <w:pStyle w:val="afff4"/>
              <w:ind w:firstLine="0"/>
              <w:rPr>
                <w:lang w:val="ru-RU"/>
              </w:rPr>
            </w:pPr>
            <w:r>
              <w:rPr>
                <w:lang w:val="ru-RU"/>
              </w:rPr>
              <w:t>Ч</w:t>
            </w:r>
            <w:r w:rsidR="00C415BA">
              <w:rPr>
                <w:lang w:val="ru-RU"/>
              </w:rPr>
              <w:t>е</w:t>
            </w:r>
            <w:r>
              <w:rPr>
                <w:lang w:val="ru-RU"/>
              </w:rPr>
              <w:t>рный отрог и ст.Ч</w:t>
            </w:r>
            <w:r w:rsidR="00C415BA">
              <w:rPr>
                <w:lang w:val="ru-RU"/>
              </w:rPr>
              <w:t>е</w:t>
            </w:r>
            <w:r w:rsidR="00D05186" w:rsidRPr="00D14F9F">
              <w:rPr>
                <w:lang w:val="ru-RU"/>
              </w:rPr>
              <w:t>рный Отрог</w:t>
            </w:r>
          </w:p>
          <w:p w:rsidR="00D05186" w:rsidRPr="00D14F9F" w:rsidRDefault="00D05186" w:rsidP="00D14F9F">
            <w:pPr>
              <w:pStyle w:val="afff4"/>
              <w:rPr>
                <w:lang w:val="ru-RU"/>
              </w:rPr>
            </w:pPr>
            <w:r w:rsidRPr="00D14F9F">
              <w:rPr>
                <w:lang w:val="ru-RU"/>
              </w:rPr>
              <w:t xml:space="preserve">Выкопировка прилагается </w:t>
            </w:r>
          </w:p>
          <w:p w:rsidR="00D05186" w:rsidRPr="00D14F9F" w:rsidRDefault="00D05186" w:rsidP="00D14F9F">
            <w:pPr>
              <w:pStyle w:val="afff4"/>
              <w:rPr>
                <w:lang w:val="ru-RU"/>
              </w:rPr>
            </w:pPr>
            <w:r w:rsidRPr="00D14F9F">
              <w:rPr>
                <w:lang w:val="ru-RU"/>
              </w:rPr>
              <w:t xml:space="preserve">S – </w:t>
            </w:r>
            <w:smartTag w:uri="urn:schemas-microsoft-com:office:smarttags" w:element="metricconverter">
              <w:smartTagPr>
                <w:attr w:name="ProductID" w:val="69003 м"/>
              </w:smartTagPr>
              <w:r w:rsidRPr="00D14F9F">
                <w:rPr>
                  <w:lang w:val="ru-RU"/>
                </w:rPr>
                <w:t>69003 м</w:t>
              </w:r>
            </w:smartTag>
            <w:r w:rsidRPr="00D14F9F">
              <w:rPr>
                <w:lang w:val="ru-RU"/>
              </w:rPr>
              <w:t xml:space="preserve"> 2</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3</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C415BA">
            <w:pPr>
              <w:pStyle w:val="afff4"/>
              <w:ind w:firstLine="0"/>
              <w:rPr>
                <w:lang w:val="ru-RU"/>
              </w:rPr>
            </w:pPr>
            <w:r w:rsidRPr="00D14F9F">
              <w:rPr>
                <w:lang w:val="ru-RU"/>
              </w:rPr>
              <w:t>Фактическая вместимость полигона ТБО</w:t>
            </w:r>
          </w:p>
          <w:p w:rsidR="00D05186" w:rsidRPr="00D14F9F" w:rsidRDefault="00D05186" w:rsidP="00C415BA">
            <w:pPr>
              <w:pStyle w:val="afff4"/>
              <w:ind w:firstLine="0"/>
              <w:rPr>
                <w:lang w:val="ru-RU"/>
              </w:rPr>
            </w:pPr>
            <w:r w:rsidRPr="00D14F9F">
              <w:rPr>
                <w:lang w:val="ru-RU"/>
              </w:rPr>
              <w:t>Год начала эксплуатации</w:t>
            </w:r>
          </w:p>
          <w:p w:rsidR="00D05186" w:rsidRPr="00D14F9F" w:rsidRDefault="00D05186" w:rsidP="00C415BA">
            <w:pPr>
              <w:pStyle w:val="afff4"/>
              <w:ind w:firstLine="0"/>
              <w:rPr>
                <w:lang w:val="ru-RU"/>
              </w:rPr>
            </w:pPr>
            <w:r w:rsidRPr="00D14F9F">
              <w:rPr>
                <w:lang w:val="ru-RU"/>
              </w:rPr>
              <w:t>Объем накопленных ТБО, тыс м3</w:t>
            </w:r>
          </w:p>
          <w:p w:rsidR="00D05186" w:rsidRPr="00D14F9F" w:rsidRDefault="00D05186" w:rsidP="00C415BA">
            <w:pPr>
              <w:pStyle w:val="afff4"/>
              <w:ind w:firstLine="0"/>
              <w:rPr>
                <w:lang w:val="ru-RU"/>
              </w:rPr>
            </w:pPr>
            <w:r w:rsidRPr="00D14F9F">
              <w:rPr>
                <w:lang w:val="ru-RU"/>
              </w:rPr>
              <w:t>Масса накопленных ТБО за 2007 год, тыс м3</w:t>
            </w:r>
          </w:p>
          <w:p w:rsidR="00D05186" w:rsidRPr="00D14F9F" w:rsidRDefault="00D05186" w:rsidP="00C415BA">
            <w:pPr>
              <w:pStyle w:val="afff4"/>
              <w:ind w:firstLine="0"/>
              <w:rPr>
                <w:lang w:val="ru-RU"/>
              </w:rPr>
            </w:pPr>
            <w:r w:rsidRPr="00D14F9F">
              <w:rPr>
                <w:lang w:val="ru-RU"/>
              </w:rPr>
              <w:t>Высота складирования ТБО в м</w:t>
            </w:r>
          </w:p>
          <w:p w:rsidR="00D05186" w:rsidRPr="00D14F9F" w:rsidRDefault="00D05186" w:rsidP="00C415BA">
            <w:pPr>
              <w:pStyle w:val="afff4"/>
              <w:ind w:firstLine="0"/>
              <w:rPr>
                <w:lang w:val="ru-RU"/>
              </w:rPr>
            </w:pPr>
            <w:r w:rsidRPr="00D14F9F">
              <w:rPr>
                <w:lang w:val="ru-RU"/>
              </w:rPr>
              <w:t>Тип отходов</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rPr>
                <w:lang w:val="ru-RU"/>
              </w:rPr>
            </w:pPr>
            <w:r w:rsidRPr="00D14F9F">
              <w:rPr>
                <w:lang w:val="ru-RU"/>
              </w:rPr>
              <w:t xml:space="preserve">69003 м2*2 = </w:t>
            </w:r>
            <w:smartTag w:uri="urn:schemas-microsoft-com:office:smarttags" w:element="metricconverter">
              <w:smartTagPr>
                <w:attr w:name="ProductID" w:val="138006 м3"/>
              </w:smartTagPr>
              <w:r w:rsidRPr="00D14F9F">
                <w:rPr>
                  <w:lang w:val="ru-RU"/>
                </w:rPr>
                <w:t>138006 м3</w:t>
              </w:r>
            </w:smartTag>
          </w:p>
          <w:p w:rsidR="00D05186" w:rsidRPr="00D14F9F" w:rsidRDefault="00D05186" w:rsidP="00D14F9F">
            <w:pPr>
              <w:pStyle w:val="afff4"/>
              <w:rPr>
                <w:lang w:val="ru-RU"/>
              </w:rPr>
            </w:pPr>
          </w:p>
          <w:p w:rsidR="00D05186" w:rsidRPr="00D14F9F" w:rsidRDefault="00D05186" w:rsidP="00D14F9F">
            <w:pPr>
              <w:pStyle w:val="afff4"/>
              <w:rPr>
                <w:lang w:val="ru-RU"/>
              </w:rPr>
            </w:pPr>
            <w:r w:rsidRPr="00D14F9F">
              <w:rPr>
                <w:lang w:val="ru-RU"/>
              </w:rPr>
              <w:t>8650*4=34600 м3 за 4 года</w:t>
            </w:r>
          </w:p>
          <w:p w:rsidR="00D05186" w:rsidRPr="00D14F9F" w:rsidRDefault="00D05186" w:rsidP="00D14F9F">
            <w:pPr>
              <w:pStyle w:val="afff4"/>
              <w:rPr>
                <w:lang w:val="ru-RU"/>
              </w:rPr>
            </w:pPr>
            <w:smartTag w:uri="urn:schemas-microsoft-com:office:smarttags" w:element="metricconverter">
              <w:smartTagPr>
                <w:attr w:name="ProductID" w:val="8650 м3"/>
              </w:smartTagPr>
              <w:r w:rsidRPr="00D14F9F">
                <w:rPr>
                  <w:lang w:val="ru-RU"/>
                </w:rPr>
                <w:t>8650 м3</w:t>
              </w:r>
            </w:smartTag>
            <w:r w:rsidRPr="00D14F9F">
              <w:rPr>
                <w:lang w:val="ru-RU"/>
              </w:rPr>
              <w:t xml:space="preserve"> за 1 год</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4</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C415BA">
            <w:pPr>
              <w:pStyle w:val="afff4"/>
              <w:ind w:firstLine="0"/>
              <w:rPr>
                <w:lang w:val="ru-RU"/>
              </w:rPr>
            </w:pPr>
            <w:r w:rsidRPr="00D14F9F">
              <w:rPr>
                <w:lang w:val="ru-RU"/>
              </w:rPr>
              <w:t>На плане поселка (села) указать места существующих и строящихся сливных станций и места захоронения трупов животных.</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960BCE" w:rsidP="00C415BA">
            <w:pPr>
              <w:pStyle w:val="afff4"/>
              <w:ind w:firstLine="0"/>
              <w:rPr>
                <w:lang w:val="ru-RU"/>
              </w:rPr>
            </w:pPr>
            <w:r>
              <w:rPr>
                <w:lang w:val="ru-RU"/>
              </w:rPr>
              <w:t>1 скотомогильник в с. Ч</w:t>
            </w:r>
            <w:r w:rsidR="00C415BA">
              <w:rPr>
                <w:lang w:val="ru-RU"/>
              </w:rPr>
              <w:t>е</w:t>
            </w:r>
            <w:r w:rsidR="00D05186" w:rsidRPr="00D14F9F">
              <w:rPr>
                <w:lang w:val="ru-RU"/>
              </w:rPr>
              <w:t>рный Отрог на 2 с</w:t>
            </w:r>
            <w:r>
              <w:rPr>
                <w:lang w:val="ru-RU"/>
              </w:rPr>
              <w:t>ела с. Ч</w:t>
            </w:r>
            <w:r w:rsidR="00C415BA">
              <w:rPr>
                <w:lang w:val="ru-RU"/>
              </w:rPr>
              <w:t>е</w:t>
            </w:r>
            <w:r>
              <w:rPr>
                <w:lang w:val="ru-RU"/>
              </w:rPr>
              <w:t>рный Отрог и ст. Чё</w:t>
            </w:r>
            <w:r w:rsidR="00D05186" w:rsidRPr="00D14F9F">
              <w:rPr>
                <w:lang w:val="ru-RU"/>
              </w:rPr>
              <w:t>рный Отрог</w:t>
            </w:r>
          </w:p>
          <w:p w:rsidR="00D05186" w:rsidRPr="00D14F9F" w:rsidRDefault="00D05186" w:rsidP="00C415BA">
            <w:pPr>
              <w:pStyle w:val="afff4"/>
              <w:ind w:firstLine="0"/>
              <w:rPr>
                <w:lang w:val="ru-RU"/>
              </w:rPr>
            </w:pPr>
            <w:r w:rsidRPr="00D14F9F">
              <w:rPr>
                <w:lang w:val="ru-RU"/>
              </w:rPr>
              <w:t>Выкопировка прилагается</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rPr>
                <w:lang w:val="ru-RU"/>
              </w:rPr>
            </w:pPr>
            <w:r w:rsidRPr="00D14F9F">
              <w:rPr>
                <w:lang w:val="ru-RU"/>
              </w:rPr>
              <w:t>5</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C415BA">
            <w:pPr>
              <w:pStyle w:val="afff4"/>
              <w:ind w:firstLine="0"/>
              <w:rPr>
                <w:lang w:val="ru-RU"/>
              </w:rPr>
            </w:pPr>
            <w:r w:rsidRPr="00D14F9F">
              <w:rPr>
                <w:lang w:val="ru-RU"/>
              </w:rPr>
              <w:t>Наличие пункта заправки водой поливомоечных машин и его местонахождение.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C415BA">
            <w:pPr>
              <w:pStyle w:val="afff4"/>
              <w:ind w:firstLine="0"/>
              <w:rPr>
                <w:lang w:val="ru-RU"/>
              </w:rPr>
            </w:pPr>
            <w:r w:rsidRPr="00D14F9F">
              <w:rPr>
                <w:lang w:val="ru-RU"/>
              </w:rPr>
              <w:t xml:space="preserve">1 двор 20м 3 * 694 = </w:t>
            </w:r>
            <w:smartTag w:uri="urn:schemas-microsoft-com:office:smarttags" w:element="metricconverter">
              <w:smartTagPr>
                <w:attr w:name="ProductID" w:val="13880 м3"/>
              </w:smartTagPr>
              <w:r w:rsidRPr="00D14F9F">
                <w:rPr>
                  <w:lang w:val="ru-RU"/>
                </w:rPr>
                <w:t>13880 м3</w:t>
              </w:r>
            </w:smartTag>
            <w:r w:rsidRPr="00D14F9F">
              <w:rPr>
                <w:lang w:val="ru-RU"/>
              </w:rPr>
              <w:t xml:space="preserve"> в год жидких отходов</w:t>
            </w:r>
          </w:p>
        </w:tc>
      </w:tr>
    </w:tbl>
    <w:p w:rsidR="00D05186" w:rsidRDefault="00D05186" w:rsidP="00D05186">
      <w:pPr>
        <w:pStyle w:val="2b"/>
        <w:tabs>
          <w:tab w:val="left" w:pos="851"/>
        </w:tabs>
        <w:rPr>
          <w:rFonts w:ascii="Times New Roman" w:hAnsi="Times New Roman"/>
        </w:rPr>
      </w:pPr>
    </w:p>
    <w:p w:rsidR="00D05186" w:rsidRDefault="00960BCE" w:rsidP="00D05186">
      <w:pPr>
        <w:pStyle w:val="afff4"/>
        <w:rPr>
          <w:lang w:val="ru-RU"/>
        </w:rPr>
      </w:pPr>
      <w:r>
        <w:rPr>
          <w:lang w:val="ru-RU"/>
        </w:rPr>
        <w:t>К западу от с. Ч</w:t>
      </w:r>
      <w:r w:rsidR="00C415BA">
        <w:rPr>
          <w:lang w:val="ru-RU"/>
        </w:rPr>
        <w:t>е</w:t>
      </w:r>
      <w:r w:rsidR="00D05186">
        <w:rPr>
          <w:lang w:val="ru-RU"/>
        </w:rPr>
        <w:t>рный Отрог планируется размещение перегрузочной площадки для временного накопления ТКО (твердых коммунальных отходов).</w:t>
      </w:r>
    </w:p>
    <w:p w:rsidR="00D05186" w:rsidRPr="00D14F9F" w:rsidRDefault="00D05186" w:rsidP="00D05186">
      <w:pPr>
        <w:rPr>
          <w:rFonts w:ascii="Times New Roman" w:hAnsi="Times New Roman" w:cs="Times New Roman"/>
          <w:b/>
          <w:sz w:val="28"/>
          <w:szCs w:val="28"/>
        </w:rPr>
      </w:pPr>
      <w:r>
        <w:rPr>
          <w:bCs/>
          <w:sz w:val="28"/>
          <w:lang w:eastAsia="ar-SA" w:bidi="en-US"/>
        </w:rPr>
        <w:br w:type="page"/>
      </w:r>
      <w:r w:rsidR="00960BCE">
        <w:rPr>
          <w:rFonts w:ascii="Times New Roman" w:hAnsi="Times New Roman" w:cs="Times New Roman"/>
          <w:b/>
          <w:sz w:val="28"/>
          <w:szCs w:val="28"/>
        </w:rPr>
        <w:lastRenderedPageBreak/>
        <w:t>Село   Ч</w:t>
      </w:r>
      <w:r w:rsidR="00C415BA">
        <w:rPr>
          <w:rFonts w:ascii="Times New Roman" w:hAnsi="Times New Roman" w:cs="Times New Roman"/>
          <w:b/>
          <w:sz w:val="28"/>
          <w:szCs w:val="28"/>
        </w:rPr>
        <w:t>е</w:t>
      </w:r>
      <w:r w:rsidRPr="00D14F9F">
        <w:rPr>
          <w:rFonts w:ascii="Times New Roman" w:hAnsi="Times New Roman" w:cs="Times New Roman"/>
          <w:b/>
          <w:sz w:val="28"/>
          <w:szCs w:val="28"/>
        </w:rPr>
        <w:t>рный Отрог</w:t>
      </w:r>
    </w:p>
    <w:p w:rsidR="00D05186" w:rsidRDefault="00D05186" w:rsidP="00D05186">
      <w:pPr>
        <w:pStyle w:val="2b"/>
        <w:tabs>
          <w:tab w:val="left" w:pos="851"/>
        </w:tabs>
        <w:ind w:left="0"/>
        <w:rPr>
          <w:rFonts w:ascii="Times New Roman" w:hAnsi="Times New Roman"/>
          <w:sz w:val="28"/>
          <w:szCs w:val="28"/>
        </w:rPr>
      </w:pPr>
      <w:r>
        <w:rPr>
          <w:rFonts w:ascii="Times New Roman" w:hAnsi="Times New Roman"/>
          <w:sz w:val="28"/>
          <w:szCs w:val="28"/>
        </w:rPr>
        <w:t xml:space="preserve"> Территории специального назначения</w:t>
      </w:r>
    </w:p>
    <w:p w:rsidR="00D05186" w:rsidRDefault="00D05186" w:rsidP="00D05186">
      <w:pPr>
        <w:pStyle w:val="2b"/>
        <w:tabs>
          <w:tab w:val="left" w:pos="851"/>
        </w:tabs>
        <w:ind w:left="0"/>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
        <w:gridCol w:w="2360"/>
        <w:gridCol w:w="2271"/>
        <w:gridCol w:w="1595"/>
        <w:gridCol w:w="1681"/>
        <w:gridCol w:w="1608"/>
      </w:tblGrid>
      <w:tr w:rsidR="00D05186" w:rsidTr="00D05186">
        <w:tc>
          <w:tcPr>
            <w:tcW w:w="4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23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w:t>
            </w:r>
          </w:p>
        </w:tc>
        <w:tc>
          <w:tcPr>
            <w:tcW w:w="198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Местоположение</w:t>
            </w:r>
          </w:p>
        </w:tc>
        <w:tc>
          <w:tcPr>
            <w:tcW w:w="196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Расстояние в км. от ближайшей жилой застройки</w:t>
            </w:r>
          </w:p>
        </w:tc>
        <w:tc>
          <w:tcPr>
            <w:tcW w:w="146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Территория, га</w:t>
            </w:r>
          </w:p>
        </w:tc>
        <w:tc>
          <w:tcPr>
            <w:tcW w:w="19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Намечена ли ликвидация и по какой причине</w:t>
            </w:r>
          </w:p>
        </w:tc>
      </w:tr>
      <w:tr w:rsidR="00D05186" w:rsidTr="00D05186">
        <w:tc>
          <w:tcPr>
            <w:tcW w:w="4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23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Свалки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960BCE" w:rsidP="00C415BA">
            <w:pPr>
              <w:pStyle w:val="afff4"/>
              <w:ind w:firstLine="0"/>
              <w:rPr>
                <w:lang w:val="ru-RU"/>
              </w:rPr>
            </w:pPr>
            <w:r>
              <w:rPr>
                <w:lang w:val="ru-RU"/>
              </w:rPr>
              <w:t>с. Ч</w:t>
            </w:r>
            <w:r w:rsidR="00C415BA">
              <w:rPr>
                <w:lang w:val="ru-RU"/>
              </w:rPr>
              <w:t>е</w:t>
            </w:r>
            <w:r w:rsidR="00D05186" w:rsidRPr="00D14F9F">
              <w:rPr>
                <w:lang w:val="ru-RU"/>
              </w:rPr>
              <w:t>рный Отрог</w:t>
            </w:r>
          </w:p>
        </w:tc>
        <w:tc>
          <w:tcPr>
            <w:tcW w:w="196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0,5</w:t>
            </w:r>
          </w:p>
        </w:tc>
        <w:tc>
          <w:tcPr>
            <w:tcW w:w="146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6,9</w:t>
            </w:r>
          </w:p>
        </w:tc>
        <w:tc>
          <w:tcPr>
            <w:tcW w:w="1926"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23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Скотомогильники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960BCE" w:rsidP="00C415BA">
            <w:pPr>
              <w:pStyle w:val="afff4"/>
              <w:ind w:firstLine="0"/>
              <w:rPr>
                <w:lang w:val="ru-RU"/>
              </w:rPr>
            </w:pPr>
            <w:r>
              <w:rPr>
                <w:lang w:val="ru-RU"/>
              </w:rPr>
              <w:t>с. Ч</w:t>
            </w:r>
            <w:r w:rsidR="00C415BA">
              <w:rPr>
                <w:lang w:val="ru-RU"/>
              </w:rPr>
              <w:t>е</w:t>
            </w:r>
            <w:r w:rsidR="00D05186" w:rsidRPr="00D14F9F">
              <w:rPr>
                <w:lang w:val="ru-RU"/>
              </w:rPr>
              <w:t>рный Отрог</w:t>
            </w:r>
          </w:p>
        </w:tc>
        <w:tc>
          <w:tcPr>
            <w:tcW w:w="196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146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0,12</w:t>
            </w:r>
          </w:p>
        </w:tc>
        <w:tc>
          <w:tcPr>
            <w:tcW w:w="1926"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bl>
    <w:p w:rsidR="00D05186" w:rsidRDefault="00D05186" w:rsidP="00D05186">
      <w:pPr>
        <w:tabs>
          <w:tab w:val="left" w:pos="1128"/>
        </w:tabs>
        <w:spacing w:after="0"/>
        <w:rPr>
          <w:rFonts w:ascii="Times New Roman" w:hAnsi="Times New Roman"/>
          <w:bCs/>
          <w:color w:val="000000"/>
          <w:sz w:val="28"/>
          <w:szCs w:val="28"/>
        </w:rPr>
      </w:pPr>
    </w:p>
    <w:p w:rsidR="00D05186" w:rsidRDefault="00D05186" w:rsidP="00D05186">
      <w:pPr>
        <w:tabs>
          <w:tab w:val="left" w:pos="1128"/>
        </w:tabs>
        <w:spacing w:after="0"/>
        <w:rPr>
          <w:color w:val="000000"/>
          <w:sz w:val="28"/>
          <w:szCs w:val="28"/>
        </w:rPr>
      </w:pPr>
    </w:p>
    <w:p w:rsidR="00D05186" w:rsidRPr="00D14F9F" w:rsidRDefault="00D14F9F" w:rsidP="00D14F9F">
      <w:pPr>
        <w:tabs>
          <w:tab w:val="left" w:pos="851"/>
        </w:tabs>
        <w:rPr>
          <w:rFonts w:ascii="Times New Roman" w:hAnsi="Times New Roman" w:cs="Times New Roman"/>
          <w:b/>
          <w:sz w:val="28"/>
          <w:szCs w:val="28"/>
        </w:rPr>
      </w:pPr>
      <w:r>
        <w:rPr>
          <w:rFonts w:ascii="Times New Roman" w:hAnsi="Times New Roman" w:cs="Times New Roman"/>
          <w:b/>
          <w:sz w:val="28"/>
          <w:szCs w:val="28"/>
        </w:rPr>
        <w:t xml:space="preserve">Село </w:t>
      </w:r>
      <w:r w:rsidR="00D05186" w:rsidRPr="00D14F9F">
        <w:rPr>
          <w:rFonts w:ascii="Times New Roman" w:hAnsi="Times New Roman" w:cs="Times New Roman"/>
          <w:b/>
          <w:sz w:val="28"/>
          <w:szCs w:val="28"/>
        </w:rPr>
        <w:t>Аблязово</w:t>
      </w:r>
    </w:p>
    <w:p w:rsidR="00D05186" w:rsidRDefault="00D05186" w:rsidP="00D05186">
      <w:pPr>
        <w:pStyle w:val="2b"/>
        <w:tabs>
          <w:tab w:val="left" w:pos="851"/>
        </w:tabs>
        <w:suppressAutoHyphens w:val="0"/>
        <w:spacing w:line="276" w:lineRule="auto"/>
        <w:rPr>
          <w:rFonts w:ascii="Times New Roman" w:hAnsi="Times New Roman"/>
          <w:sz w:val="28"/>
          <w:szCs w:val="28"/>
        </w:rPr>
      </w:pPr>
      <w:r>
        <w:rPr>
          <w:rFonts w:ascii="Times New Roman" w:hAnsi="Times New Roman"/>
          <w:sz w:val="28"/>
          <w:szCs w:val="28"/>
        </w:rPr>
        <w:t>Санитарная очистка</w:t>
      </w:r>
    </w:p>
    <w:tbl>
      <w:tblPr>
        <w:tblW w:w="1017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5102"/>
        <w:gridCol w:w="4642"/>
      </w:tblGrid>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510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 видов работ</w:t>
            </w:r>
          </w:p>
        </w:tc>
        <w:tc>
          <w:tcPr>
            <w:tcW w:w="46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Существующее положение</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Перечень организаций в ведении которых находится очистка поселка (села)</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показать территорию организационной или не организационной свалки или полигона с указанием занимаемой площади. Её санитарное состояние.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Выкопировка прилагается </w:t>
            </w:r>
          </w:p>
          <w:p w:rsidR="00D05186" w:rsidRPr="00D14F9F" w:rsidRDefault="00D05186" w:rsidP="00D14F9F">
            <w:pPr>
              <w:pStyle w:val="afff4"/>
              <w:ind w:firstLine="0"/>
              <w:rPr>
                <w:lang w:val="ru-RU"/>
              </w:rPr>
            </w:pPr>
            <w:r w:rsidRPr="00D14F9F">
              <w:rPr>
                <w:lang w:val="ru-RU"/>
              </w:rPr>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3</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Фактическая вместимость полигона ТБО</w:t>
            </w:r>
          </w:p>
          <w:p w:rsidR="00D05186" w:rsidRPr="00D14F9F" w:rsidRDefault="00D05186" w:rsidP="00D14F9F">
            <w:pPr>
              <w:pStyle w:val="afff4"/>
              <w:ind w:firstLine="0"/>
              <w:rPr>
                <w:lang w:val="ru-RU"/>
              </w:rPr>
            </w:pPr>
            <w:r w:rsidRPr="00D14F9F">
              <w:rPr>
                <w:lang w:val="ru-RU"/>
              </w:rPr>
              <w:t>Год начала эксплуатации</w:t>
            </w:r>
          </w:p>
          <w:p w:rsidR="00D05186" w:rsidRPr="00D14F9F" w:rsidRDefault="00D05186" w:rsidP="00D14F9F">
            <w:pPr>
              <w:pStyle w:val="afff4"/>
              <w:ind w:firstLine="0"/>
              <w:rPr>
                <w:lang w:val="ru-RU"/>
              </w:rPr>
            </w:pPr>
            <w:r w:rsidRPr="00D14F9F">
              <w:rPr>
                <w:lang w:val="ru-RU"/>
              </w:rPr>
              <w:t>Объем накопленных ТБО, тыс м3</w:t>
            </w:r>
          </w:p>
          <w:p w:rsidR="00D05186" w:rsidRPr="00D14F9F" w:rsidRDefault="00D05186" w:rsidP="00D14F9F">
            <w:pPr>
              <w:pStyle w:val="afff4"/>
              <w:ind w:firstLine="0"/>
              <w:rPr>
                <w:lang w:val="ru-RU"/>
              </w:rPr>
            </w:pPr>
            <w:r w:rsidRPr="00D14F9F">
              <w:rPr>
                <w:lang w:val="ru-RU"/>
              </w:rPr>
              <w:t>Масса накопленных ТБО за 2007 год, тыс м3</w:t>
            </w:r>
          </w:p>
          <w:p w:rsidR="00D05186" w:rsidRPr="00D14F9F" w:rsidRDefault="00D05186" w:rsidP="00D14F9F">
            <w:pPr>
              <w:pStyle w:val="afff4"/>
              <w:ind w:firstLine="0"/>
              <w:rPr>
                <w:lang w:val="ru-RU"/>
              </w:rPr>
            </w:pPr>
            <w:r w:rsidRPr="00D14F9F">
              <w:rPr>
                <w:lang w:val="ru-RU"/>
              </w:rPr>
              <w:t>Высота складирования ТБО в м</w:t>
            </w:r>
          </w:p>
          <w:p w:rsidR="00D05186" w:rsidRPr="00D14F9F" w:rsidRDefault="00D05186" w:rsidP="00D14F9F">
            <w:pPr>
              <w:pStyle w:val="afff4"/>
              <w:ind w:firstLine="0"/>
              <w:rPr>
                <w:lang w:val="ru-RU"/>
              </w:rPr>
            </w:pPr>
            <w:r w:rsidRPr="00D14F9F">
              <w:rPr>
                <w:lang w:val="ru-RU"/>
              </w:rPr>
              <w:t>Тип отходов</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2*2 м = </w:t>
            </w:r>
            <w:smartTag w:uri="urn:schemas-microsoft-com:office:smarttags" w:element="metricconverter">
              <w:smartTagPr>
                <w:attr w:name="ProductID" w:val="80002 м3"/>
              </w:smartTagPr>
              <w:r w:rsidRPr="00D14F9F">
                <w:rPr>
                  <w:lang w:val="ru-RU"/>
                </w:rPr>
                <w:t>80002 м3</w:t>
              </w:r>
            </w:smartTag>
          </w:p>
          <w:p w:rsidR="00D05186" w:rsidRPr="00D14F9F" w:rsidRDefault="00D05186" w:rsidP="00D14F9F">
            <w:pPr>
              <w:pStyle w:val="afff4"/>
              <w:ind w:firstLine="0"/>
              <w:rPr>
                <w:lang w:val="ru-RU"/>
              </w:rPr>
            </w:pPr>
            <w:r w:rsidRPr="00D14F9F">
              <w:rPr>
                <w:lang w:val="ru-RU"/>
              </w:rPr>
              <w:t xml:space="preserve">740*4 = </w:t>
            </w:r>
            <w:smartTag w:uri="urn:schemas-microsoft-com:office:smarttags" w:element="metricconverter">
              <w:smartTagPr>
                <w:attr w:name="ProductID" w:val="2960 м3"/>
              </w:smartTagPr>
              <w:r w:rsidRPr="00D14F9F">
                <w:rPr>
                  <w:lang w:val="ru-RU"/>
                </w:rPr>
                <w:t>2960 м3</w:t>
              </w:r>
            </w:smartTag>
            <w:r w:rsidRPr="00D14F9F">
              <w:rPr>
                <w:lang w:val="ru-RU"/>
              </w:rPr>
              <w:t xml:space="preserve"> за 4 года</w:t>
            </w:r>
          </w:p>
          <w:p w:rsidR="00D05186" w:rsidRPr="00D14F9F" w:rsidRDefault="00D05186" w:rsidP="00D14F9F">
            <w:pPr>
              <w:pStyle w:val="afff4"/>
              <w:ind w:firstLine="0"/>
              <w:rPr>
                <w:lang w:val="ru-RU"/>
              </w:rPr>
            </w:pPr>
            <w:smartTag w:uri="urn:schemas-microsoft-com:office:smarttags" w:element="metricconverter">
              <w:smartTagPr>
                <w:attr w:name="ProductID" w:val="740 м3"/>
              </w:smartTagPr>
              <w:r w:rsidRPr="00D14F9F">
                <w:rPr>
                  <w:lang w:val="ru-RU"/>
                </w:rPr>
                <w:t>740 м3</w:t>
              </w:r>
            </w:smartTag>
            <w:r w:rsidRPr="00D14F9F">
              <w:rPr>
                <w:lang w:val="ru-RU"/>
              </w:rPr>
              <w:t xml:space="preserve"> за 1 год</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4</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поселка (села) указать места существующих и строящихся сливных станций и места захоронения трупов животных.</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1 скотомогильник на 3 села: Аблязовов, Никитино и Изяк – Никитино.</w:t>
            </w:r>
          </w:p>
          <w:p w:rsidR="00D05186" w:rsidRPr="00D14F9F" w:rsidRDefault="00D05186" w:rsidP="00D14F9F">
            <w:pPr>
              <w:pStyle w:val="afff4"/>
              <w:ind w:firstLine="0"/>
              <w:rPr>
                <w:lang w:val="ru-RU"/>
              </w:rPr>
            </w:pPr>
            <w:r w:rsidRPr="00D14F9F">
              <w:rPr>
                <w:lang w:val="ru-RU"/>
              </w:rPr>
              <w:t>Выкопировка прилагается.</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lastRenderedPageBreak/>
              <w:t>5</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Наличие пункта заправки водой поливомоечных машин и его местонахождение.</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6</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Организация вывоза жидких отходов от не канализированной застройки, их кол-во, в тыс. м3/год, наличие спец.автотранспорта.</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1 двор </w:t>
            </w:r>
            <w:smartTag w:uri="urn:schemas-microsoft-com:office:smarttags" w:element="metricconverter">
              <w:smartTagPr>
                <w:attr w:name="ProductID" w:val="20 м"/>
              </w:smartTagPr>
              <w:r w:rsidRPr="00D14F9F">
                <w:rPr>
                  <w:lang w:val="ru-RU"/>
                </w:rPr>
                <w:t>20 м</w:t>
              </w:r>
            </w:smartTag>
            <w:r w:rsidRPr="00D14F9F">
              <w:rPr>
                <w:lang w:val="ru-RU"/>
              </w:rPr>
              <w:t xml:space="preserve"> 3 *74 = </w:t>
            </w:r>
            <w:smartTag w:uri="urn:schemas-microsoft-com:office:smarttags" w:element="metricconverter">
              <w:smartTagPr>
                <w:attr w:name="ProductID" w:val="1480 м3"/>
              </w:smartTagPr>
              <w:r w:rsidRPr="00D14F9F">
                <w:rPr>
                  <w:lang w:val="ru-RU"/>
                </w:rPr>
                <w:t>1480 м3</w:t>
              </w:r>
            </w:smartTag>
            <w:r w:rsidRPr="00D14F9F">
              <w:rPr>
                <w:lang w:val="ru-RU"/>
              </w:rPr>
              <w:t xml:space="preserve"> в год жидких отходов</w:t>
            </w:r>
          </w:p>
        </w:tc>
      </w:tr>
    </w:tbl>
    <w:p w:rsidR="00D05186" w:rsidRDefault="00D05186" w:rsidP="00D05186">
      <w:pPr>
        <w:pStyle w:val="2b"/>
        <w:tabs>
          <w:tab w:val="left" w:pos="851"/>
        </w:tabs>
        <w:rPr>
          <w:rFonts w:ascii="Times New Roman" w:hAnsi="Times New Roman"/>
        </w:rPr>
      </w:pPr>
    </w:p>
    <w:p w:rsidR="00D05186" w:rsidRPr="00D14F9F" w:rsidRDefault="00D05186" w:rsidP="00D05186">
      <w:pPr>
        <w:tabs>
          <w:tab w:val="left" w:pos="851"/>
        </w:tabs>
        <w:rPr>
          <w:rFonts w:ascii="Times New Roman" w:hAnsi="Times New Roman" w:cs="Times New Roman"/>
          <w:b/>
          <w:sz w:val="28"/>
          <w:szCs w:val="28"/>
        </w:rPr>
      </w:pPr>
      <w:r w:rsidRPr="00D14F9F">
        <w:rPr>
          <w:rFonts w:ascii="Times New Roman" w:hAnsi="Times New Roman" w:cs="Times New Roman"/>
          <w:b/>
          <w:sz w:val="28"/>
          <w:szCs w:val="28"/>
        </w:rPr>
        <w:t>Село   Аблязово</w:t>
      </w:r>
    </w:p>
    <w:p w:rsidR="00D05186" w:rsidRDefault="00D05186" w:rsidP="00D05186">
      <w:pPr>
        <w:pStyle w:val="2b"/>
        <w:tabs>
          <w:tab w:val="left" w:pos="851"/>
        </w:tabs>
        <w:ind w:left="0"/>
        <w:rPr>
          <w:rFonts w:ascii="Times New Roman" w:hAnsi="Times New Roman"/>
          <w:sz w:val="28"/>
          <w:szCs w:val="28"/>
        </w:rPr>
      </w:pPr>
      <w:r>
        <w:rPr>
          <w:rFonts w:ascii="Times New Roman" w:hAnsi="Times New Roman"/>
          <w:sz w:val="28"/>
          <w:szCs w:val="28"/>
        </w:rPr>
        <w:t>Территории специального назначения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
        <w:gridCol w:w="2360"/>
        <w:gridCol w:w="2271"/>
        <w:gridCol w:w="1595"/>
        <w:gridCol w:w="1681"/>
        <w:gridCol w:w="1608"/>
      </w:tblGrid>
      <w:tr w:rsidR="00D05186" w:rsidTr="00D05186">
        <w:tc>
          <w:tcPr>
            <w:tcW w:w="45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229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w:t>
            </w:r>
          </w:p>
        </w:tc>
        <w:tc>
          <w:tcPr>
            <w:tcW w:w="205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Местоположение</w:t>
            </w:r>
          </w:p>
        </w:tc>
        <w:tc>
          <w:tcPr>
            <w:tcW w:w="188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Расстояние в км. от ближайшей жилой застройки</w:t>
            </w:r>
          </w:p>
        </w:tc>
        <w:tc>
          <w:tcPr>
            <w:tcW w:w="157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Территория, га</w:t>
            </w:r>
          </w:p>
        </w:tc>
        <w:tc>
          <w:tcPr>
            <w:tcW w:w="186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Намечена ли ликвидация и по какой причине</w:t>
            </w:r>
          </w:p>
        </w:tc>
      </w:tr>
      <w:tr w:rsidR="00D05186" w:rsidTr="00D05186">
        <w:tc>
          <w:tcPr>
            <w:tcW w:w="45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2296"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Свалки </w:t>
            </w:r>
          </w:p>
        </w:tc>
        <w:tc>
          <w:tcPr>
            <w:tcW w:w="205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с. Аблязово</w:t>
            </w:r>
          </w:p>
        </w:tc>
        <w:tc>
          <w:tcPr>
            <w:tcW w:w="188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0,5</w:t>
            </w:r>
          </w:p>
        </w:tc>
        <w:tc>
          <w:tcPr>
            <w:tcW w:w="1576"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4,0</w:t>
            </w:r>
          </w:p>
        </w:tc>
        <w:tc>
          <w:tcPr>
            <w:tcW w:w="186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5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2296"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Скотомогильники </w:t>
            </w:r>
          </w:p>
        </w:tc>
        <w:tc>
          <w:tcPr>
            <w:tcW w:w="205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меҗду Никитино и Изяк-Никитино</w:t>
            </w:r>
          </w:p>
        </w:tc>
        <w:tc>
          <w:tcPr>
            <w:tcW w:w="188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1576"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0,06</w:t>
            </w:r>
          </w:p>
        </w:tc>
        <w:tc>
          <w:tcPr>
            <w:tcW w:w="186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bl>
    <w:p w:rsidR="00D05186" w:rsidRDefault="00D05186" w:rsidP="00D05186">
      <w:pPr>
        <w:tabs>
          <w:tab w:val="left" w:pos="851"/>
        </w:tabs>
        <w:rPr>
          <w:rFonts w:ascii="Times New Roman" w:hAnsi="Times New Roman"/>
          <w:b/>
          <w:bCs/>
          <w:sz w:val="28"/>
          <w:szCs w:val="28"/>
        </w:rPr>
      </w:pPr>
    </w:p>
    <w:p w:rsidR="00D05186" w:rsidRPr="00D14F9F" w:rsidRDefault="00D05186" w:rsidP="00D05186">
      <w:pPr>
        <w:tabs>
          <w:tab w:val="left" w:pos="851"/>
        </w:tabs>
        <w:rPr>
          <w:rFonts w:ascii="Times New Roman" w:hAnsi="Times New Roman" w:cs="Times New Roman"/>
          <w:b/>
          <w:sz w:val="28"/>
          <w:szCs w:val="28"/>
        </w:rPr>
      </w:pPr>
      <w:r w:rsidRPr="00D14F9F">
        <w:rPr>
          <w:rFonts w:ascii="Times New Roman" w:hAnsi="Times New Roman" w:cs="Times New Roman"/>
          <w:b/>
          <w:sz w:val="28"/>
          <w:szCs w:val="28"/>
        </w:rPr>
        <w:t>Поселок Советский</w:t>
      </w:r>
    </w:p>
    <w:p w:rsidR="00D05186" w:rsidRPr="00D14F9F" w:rsidRDefault="00D05186" w:rsidP="00D14F9F">
      <w:pPr>
        <w:pStyle w:val="2b"/>
        <w:tabs>
          <w:tab w:val="left" w:pos="851"/>
        </w:tabs>
        <w:ind w:left="0"/>
        <w:rPr>
          <w:rFonts w:ascii="Times New Roman" w:hAnsi="Times New Roman"/>
          <w:sz w:val="28"/>
          <w:szCs w:val="28"/>
        </w:rPr>
      </w:pPr>
      <w:r w:rsidRPr="00D14F9F">
        <w:rPr>
          <w:rFonts w:ascii="Times New Roman" w:hAnsi="Times New Roman"/>
          <w:sz w:val="28"/>
          <w:szCs w:val="28"/>
        </w:rPr>
        <w:t>Санитарная очистка</w:t>
      </w:r>
    </w:p>
    <w:tbl>
      <w:tblPr>
        <w:tblW w:w="1017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5102"/>
        <w:gridCol w:w="4642"/>
      </w:tblGrid>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510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 видов работ</w:t>
            </w:r>
          </w:p>
        </w:tc>
        <w:tc>
          <w:tcPr>
            <w:tcW w:w="46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Существующее положение</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Перечень организаций в ведении которых находится очистка поселка (села)</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показать территорию организационной или не организационной свалки или полигона с указанием занимаемой площади. Её санитарное состояние.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Выкопировка прилагается.</w:t>
            </w:r>
          </w:p>
          <w:p w:rsidR="00D05186" w:rsidRPr="00D14F9F" w:rsidRDefault="00D05186" w:rsidP="00D14F9F">
            <w:pPr>
              <w:pStyle w:val="afff4"/>
              <w:ind w:firstLine="0"/>
              <w:rPr>
                <w:lang w:val="ru-RU"/>
              </w:rPr>
            </w:pPr>
            <w:r w:rsidRPr="00D14F9F">
              <w:rPr>
                <w:lang w:val="ru-RU"/>
              </w:rPr>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3</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Фактическая вместимость полигона ТБО</w:t>
            </w:r>
          </w:p>
          <w:p w:rsidR="00D05186" w:rsidRPr="00D14F9F" w:rsidRDefault="00D05186" w:rsidP="00D14F9F">
            <w:pPr>
              <w:pStyle w:val="afff4"/>
              <w:ind w:firstLine="0"/>
              <w:rPr>
                <w:lang w:val="ru-RU"/>
              </w:rPr>
            </w:pPr>
            <w:r w:rsidRPr="00D14F9F">
              <w:rPr>
                <w:lang w:val="ru-RU"/>
              </w:rPr>
              <w:t>Год начала эксплуатации</w:t>
            </w:r>
          </w:p>
          <w:p w:rsidR="00D05186" w:rsidRPr="00D14F9F" w:rsidRDefault="00D05186" w:rsidP="00D14F9F">
            <w:pPr>
              <w:pStyle w:val="afff4"/>
              <w:ind w:firstLine="0"/>
              <w:rPr>
                <w:lang w:val="ru-RU"/>
              </w:rPr>
            </w:pPr>
            <w:r w:rsidRPr="00D14F9F">
              <w:rPr>
                <w:lang w:val="ru-RU"/>
              </w:rPr>
              <w:t>Объем накопленных ТБО, тыс м3</w:t>
            </w:r>
          </w:p>
          <w:p w:rsidR="00D05186" w:rsidRPr="00D14F9F" w:rsidRDefault="00D05186" w:rsidP="00D14F9F">
            <w:pPr>
              <w:pStyle w:val="afff4"/>
              <w:ind w:firstLine="0"/>
              <w:rPr>
                <w:lang w:val="ru-RU"/>
              </w:rPr>
            </w:pPr>
            <w:r w:rsidRPr="00D14F9F">
              <w:rPr>
                <w:lang w:val="ru-RU"/>
              </w:rPr>
              <w:t xml:space="preserve">Масса накопленных ТБО за 2007 год, </w:t>
            </w:r>
            <w:r w:rsidRPr="00D14F9F">
              <w:rPr>
                <w:lang w:val="ru-RU"/>
              </w:rPr>
              <w:lastRenderedPageBreak/>
              <w:t>тыс м3</w:t>
            </w:r>
          </w:p>
          <w:p w:rsidR="00D05186" w:rsidRPr="00D14F9F" w:rsidRDefault="00D05186" w:rsidP="00D14F9F">
            <w:pPr>
              <w:pStyle w:val="afff4"/>
              <w:ind w:firstLine="0"/>
              <w:rPr>
                <w:lang w:val="ru-RU"/>
              </w:rPr>
            </w:pPr>
            <w:r w:rsidRPr="00D14F9F">
              <w:rPr>
                <w:lang w:val="ru-RU"/>
              </w:rPr>
              <w:t>Высота складирования ТБО в м</w:t>
            </w:r>
          </w:p>
          <w:p w:rsidR="00D05186" w:rsidRPr="00D14F9F" w:rsidRDefault="00D05186" w:rsidP="00D14F9F">
            <w:pPr>
              <w:pStyle w:val="afff4"/>
              <w:ind w:firstLine="0"/>
              <w:rPr>
                <w:lang w:val="ru-RU"/>
              </w:rPr>
            </w:pPr>
            <w:r w:rsidRPr="00D14F9F">
              <w:rPr>
                <w:lang w:val="ru-RU"/>
              </w:rPr>
              <w:t>Тип отходов</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lastRenderedPageBreak/>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2*2 м = </w:t>
            </w:r>
            <w:smartTag w:uri="urn:schemas-microsoft-com:office:smarttags" w:element="metricconverter">
              <w:smartTagPr>
                <w:attr w:name="ProductID" w:val="80002 м3"/>
              </w:smartTagPr>
              <w:r w:rsidRPr="00D14F9F">
                <w:rPr>
                  <w:lang w:val="ru-RU"/>
                </w:rPr>
                <w:t>80002 м3</w:t>
              </w:r>
            </w:smartTag>
          </w:p>
          <w:p w:rsidR="00D05186" w:rsidRPr="00D14F9F" w:rsidRDefault="00D05186" w:rsidP="00D14F9F">
            <w:pPr>
              <w:pStyle w:val="afff4"/>
              <w:ind w:firstLine="0"/>
              <w:rPr>
                <w:lang w:val="ru-RU"/>
              </w:rPr>
            </w:pPr>
            <w:r w:rsidRPr="00D14F9F">
              <w:rPr>
                <w:lang w:val="ru-RU"/>
              </w:rPr>
              <w:t xml:space="preserve">740*4 = </w:t>
            </w:r>
            <w:smartTag w:uri="urn:schemas-microsoft-com:office:smarttags" w:element="metricconverter">
              <w:smartTagPr>
                <w:attr w:name="ProductID" w:val="2960 м"/>
              </w:smartTagPr>
              <w:r w:rsidRPr="00D14F9F">
                <w:rPr>
                  <w:lang w:val="ru-RU"/>
                </w:rPr>
                <w:t>2960 м</w:t>
              </w:r>
            </w:smartTag>
            <w:r w:rsidRPr="00D14F9F">
              <w:rPr>
                <w:lang w:val="ru-RU"/>
              </w:rPr>
              <w:t xml:space="preserve"> 3 за 4 года</w:t>
            </w:r>
          </w:p>
          <w:p w:rsidR="00D05186" w:rsidRPr="00D14F9F" w:rsidRDefault="00D05186" w:rsidP="00D14F9F">
            <w:pPr>
              <w:pStyle w:val="afff4"/>
              <w:ind w:firstLine="0"/>
              <w:rPr>
                <w:lang w:val="ru-RU"/>
              </w:rPr>
            </w:pPr>
            <w:smartTag w:uri="urn:schemas-microsoft-com:office:smarttags" w:element="metricconverter">
              <w:smartTagPr>
                <w:attr w:name="ProductID" w:val="740 м"/>
              </w:smartTagPr>
              <w:r w:rsidRPr="00D14F9F">
                <w:rPr>
                  <w:lang w:val="ru-RU"/>
                </w:rPr>
                <w:t>740 м</w:t>
              </w:r>
            </w:smartTag>
            <w:r w:rsidRPr="00D14F9F">
              <w:rPr>
                <w:lang w:val="ru-RU"/>
              </w:rPr>
              <w:t xml:space="preserve"> 3 за 1 год</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lastRenderedPageBreak/>
              <w:t>4</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поселка (села) указать места существующих и строящихся сливных станций и места захоронения трупов животных.</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Выкопировка прилагается</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5</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Организация вывоза жидких отходов от не канализированной застройки, их кол-во, в тыс. м3/год, наличие спец.автотранспорта.</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1 двор </w:t>
            </w:r>
            <w:smartTag w:uri="urn:schemas-microsoft-com:office:smarttags" w:element="metricconverter">
              <w:smartTagPr>
                <w:attr w:name="ProductID" w:val="20 м"/>
              </w:smartTagPr>
              <w:r w:rsidRPr="00D14F9F">
                <w:rPr>
                  <w:lang w:val="ru-RU"/>
                </w:rPr>
                <w:t>20 м</w:t>
              </w:r>
            </w:smartTag>
            <w:r w:rsidRPr="00D14F9F">
              <w:rPr>
                <w:lang w:val="ru-RU"/>
              </w:rPr>
              <w:t xml:space="preserve"> 3 *74 = </w:t>
            </w:r>
            <w:smartTag w:uri="urn:schemas-microsoft-com:office:smarttags" w:element="metricconverter">
              <w:smartTagPr>
                <w:attr w:name="ProductID" w:val="1480 м3"/>
              </w:smartTagPr>
              <w:r w:rsidRPr="00D14F9F">
                <w:rPr>
                  <w:lang w:val="ru-RU"/>
                </w:rPr>
                <w:t>1480 м3</w:t>
              </w:r>
            </w:smartTag>
            <w:r w:rsidRPr="00D14F9F">
              <w:rPr>
                <w:lang w:val="ru-RU"/>
              </w:rPr>
              <w:t xml:space="preserve"> в год җидких отходов</w:t>
            </w:r>
          </w:p>
        </w:tc>
      </w:tr>
    </w:tbl>
    <w:p w:rsidR="00D05186" w:rsidRDefault="00D05186" w:rsidP="00D05186">
      <w:pPr>
        <w:pStyle w:val="2b"/>
        <w:tabs>
          <w:tab w:val="left" w:pos="851"/>
        </w:tabs>
        <w:rPr>
          <w:rFonts w:ascii="Times New Roman" w:hAnsi="Times New Roman"/>
        </w:rPr>
      </w:pPr>
    </w:p>
    <w:p w:rsidR="00D05186" w:rsidRPr="00D14F9F" w:rsidRDefault="00D05186" w:rsidP="00D14F9F">
      <w:pPr>
        <w:spacing w:after="0"/>
        <w:rPr>
          <w:rFonts w:ascii="Times New Roman" w:hAnsi="Times New Roman"/>
          <w:b/>
          <w:kern w:val="2"/>
          <w:sz w:val="28"/>
          <w:szCs w:val="28"/>
          <w:lang w:eastAsia="hi-IN" w:bidi="hi-IN"/>
        </w:rPr>
      </w:pPr>
      <w:r>
        <w:rPr>
          <w:rFonts w:ascii="Times New Roman" w:hAnsi="Times New Roman"/>
          <w:b/>
          <w:sz w:val="28"/>
          <w:szCs w:val="28"/>
        </w:rPr>
        <w:t>Поселок Советский</w:t>
      </w:r>
    </w:p>
    <w:p w:rsidR="00D05186" w:rsidRDefault="00D05186" w:rsidP="00D05186">
      <w:pPr>
        <w:pStyle w:val="2b"/>
        <w:tabs>
          <w:tab w:val="left" w:pos="851"/>
        </w:tabs>
        <w:ind w:left="0"/>
        <w:rPr>
          <w:rFonts w:ascii="Times New Roman" w:hAnsi="Times New Roman"/>
        </w:rPr>
      </w:pPr>
    </w:p>
    <w:p w:rsidR="00D05186" w:rsidRDefault="00D05186" w:rsidP="00D05186">
      <w:pPr>
        <w:pStyle w:val="2b"/>
        <w:tabs>
          <w:tab w:val="left" w:pos="851"/>
        </w:tabs>
        <w:ind w:left="0"/>
        <w:rPr>
          <w:rFonts w:ascii="Times New Roman" w:hAnsi="Times New Roman"/>
          <w:sz w:val="28"/>
          <w:szCs w:val="28"/>
        </w:rPr>
      </w:pPr>
      <w:r>
        <w:rPr>
          <w:rFonts w:ascii="Times New Roman" w:hAnsi="Times New Roman"/>
          <w:sz w:val="28"/>
          <w:szCs w:val="28"/>
        </w:rPr>
        <w:t>Территории специального назначения</w:t>
      </w:r>
    </w:p>
    <w:p w:rsidR="00D05186" w:rsidRDefault="00D05186" w:rsidP="00D05186">
      <w:pPr>
        <w:pStyle w:val="2b"/>
        <w:tabs>
          <w:tab w:val="left" w:pos="851"/>
        </w:tabs>
        <w:ind w:left="0"/>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
        <w:gridCol w:w="2360"/>
        <w:gridCol w:w="2271"/>
        <w:gridCol w:w="1595"/>
        <w:gridCol w:w="1681"/>
        <w:gridCol w:w="1608"/>
      </w:tblGrid>
      <w:tr w:rsidR="00D05186" w:rsidTr="00D05186">
        <w:tc>
          <w:tcPr>
            <w:tcW w:w="4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23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w:t>
            </w:r>
          </w:p>
        </w:tc>
        <w:tc>
          <w:tcPr>
            <w:tcW w:w="198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Местоположение</w:t>
            </w:r>
          </w:p>
        </w:tc>
        <w:tc>
          <w:tcPr>
            <w:tcW w:w="196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Расстояние в км. от ближайшей жилой застройки</w:t>
            </w:r>
          </w:p>
        </w:tc>
        <w:tc>
          <w:tcPr>
            <w:tcW w:w="146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Территория, га</w:t>
            </w:r>
          </w:p>
        </w:tc>
        <w:tc>
          <w:tcPr>
            <w:tcW w:w="19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Намечена ли ликвидация и по какой причине</w:t>
            </w:r>
          </w:p>
        </w:tc>
      </w:tr>
      <w:tr w:rsidR="00D05186" w:rsidTr="00D05186">
        <w:tc>
          <w:tcPr>
            <w:tcW w:w="4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23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Свалки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 Советский</w:t>
            </w:r>
          </w:p>
        </w:tc>
        <w:tc>
          <w:tcPr>
            <w:tcW w:w="196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0,5</w:t>
            </w:r>
          </w:p>
        </w:tc>
        <w:tc>
          <w:tcPr>
            <w:tcW w:w="146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4,0</w:t>
            </w:r>
          </w:p>
        </w:tc>
        <w:tc>
          <w:tcPr>
            <w:tcW w:w="1926"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23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Скотомогильники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 Советский</w:t>
            </w:r>
          </w:p>
        </w:tc>
        <w:tc>
          <w:tcPr>
            <w:tcW w:w="196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146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0,06</w:t>
            </w:r>
          </w:p>
        </w:tc>
        <w:tc>
          <w:tcPr>
            <w:tcW w:w="1926"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bl>
    <w:p w:rsidR="00D05186" w:rsidRDefault="00D05186" w:rsidP="00D05186">
      <w:pPr>
        <w:pStyle w:val="2b"/>
        <w:tabs>
          <w:tab w:val="left" w:pos="851"/>
        </w:tabs>
        <w:ind w:left="0"/>
        <w:rPr>
          <w:rFonts w:ascii="Times New Roman" w:hAnsi="Times New Roman"/>
        </w:rPr>
      </w:pPr>
    </w:p>
    <w:p w:rsidR="00D05186" w:rsidRDefault="00D05186" w:rsidP="00D05186">
      <w:pPr>
        <w:pStyle w:val="2b"/>
        <w:tabs>
          <w:tab w:val="left" w:pos="851"/>
        </w:tabs>
        <w:ind w:left="0"/>
        <w:rPr>
          <w:rFonts w:ascii="Times New Roman" w:hAnsi="Times New Roman"/>
        </w:rPr>
      </w:pPr>
    </w:p>
    <w:p w:rsidR="00D05186" w:rsidRPr="00D14F9F" w:rsidRDefault="00960BCE" w:rsidP="00D14F9F">
      <w:pPr>
        <w:pStyle w:val="afff4"/>
        <w:ind w:firstLine="0"/>
        <w:rPr>
          <w:lang w:val="ru-RU"/>
        </w:rPr>
      </w:pPr>
      <w:r>
        <w:rPr>
          <w:b/>
          <w:lang w:val="ru-RU"/>
        </w:rPr>
        <w:t>станция Чё</w:t>
      </w:r>
      <w:r w:rsidR="00D05186" w:rsidRPr="00D14F9F">
        <w:rPr>
          <w:b/>
          <w:lang w:val="ru-RU"/>
        </w:rPr>
        <w:t>рный Отрог</w:t>
      </w:r>
    </w:p>
    <w:p w:rsidR="00D05186" w:rsidRPr="00D14F9F" w:rsidRDefault="00D05186" w:rsidP="00D14F9F">
      <w:pPr>
        <w:pStyle w:val="afff4"/>
        <w:ind w:firstLine="0"/>
        <w:rPr>
          <w:lang w:val="ru-RU"/>
        </w:rPr>
      </w:pPr>
      <w:r w:rsidRPr="00D14F9F">
        <w:rPr>
          <w:lang w:val="ru-RU"/>
        </w:rPr>
        <w:t xml:space="preserve">              Санитарная очистка</w:t>
      </w:r>
    </w:p>
    <w:tbl>
      <w:tblPr>
        <w:tblW w:w="1017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5102"/>
        <w:gridCol w:w="4642"/>
      </w:tblGrid>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510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 видов работ</w:t>
            </w:r>
          </w:p>
        </w:tc>
        <w:tc>
          <w:tcPr>
            <w:tcW w:w="46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Существующее положение</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Перечень организаций в ведении которых находится очистка поселка (села)</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показать территорию организационной или не организационной свалки или полигона с указанием занимаемой площади. Её санитарное состояние.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1 свалка на 2 села </w:t>
            </w:r>
          </w:p>
          <w:p w:rsidR="00D05186" w:rsidRPr="00D14F9F" w:rsidRDefault="00960BCE" w:rsidP="00D14F9F">
            <w:pPr>
              <w:pStyle w:val="afff4"/>
              <w:ind w:firstLine="0"/>
              <w:rPr>
                <w:lang w:val="ru-RU"/>
              </w:rPr>
            </w:pPr>
            <w:r>
              <w:rPr>
                <w:lang w:val="ru-RU"/>
              </w:rPr>
              <w:t>Чё</w:t>
            </w:r>
            <w:r w:rsidR="00D05186" w:rsidRPr="00D14F9F">
              <w:rPr>
                <w:lang w:val="ru-RU"/>
              </w:rPr>
              <w:t>рный отрог и ст.</w:t>
            </w:r>
            <w:r>
              <w:rPr>
                <w:lang w:val="ru-RU"/>
              </w:rPr>
              <w:t xml:space="preserve"> Чё</w:t>
            </w:r>
            <w:r w:rsidR="00D05186" w:rsidRPr="00D14F9F">
              <w:rPr>
                <w:lang w:val="ru-RU"/>
              </w:rPr>
              <w:t>рный Отрог</w:t>
            </w:r>
          </w:p>
          <w:p w:rsidR="00D05186" w:rsidRPr="00D14F9F" w:rsidRDefault="00D05186" w:rsidP="00D14F9F">
            <w:pPr>
              <w:pStyle w:val="afff4"/>
              <w:ind w:firstLine="0"/>
              <w:rPr>
                <w:lang w:val="ru-RU"/>
              </w:rPr>
            </w:pPr>
            <w:r w:rsidRPr="00D14F9F">
              <w:rPr>
                <w:lang w:val="ru-RU"/>
              </w:rPr>
              <w:t xml:space="preserve"> S – </w:t>
            </w:r>
            <w:smartTag w:uri="urn:schemas-microsoft-com:office:smarttags" w:element="metricconverter">
              <w:smartTagPr>
                <w:attr w:name="ProductID" w:val="69003 м2"/>
              </w:smartTagPr>
              <w:r w:rsidRPr="00D14F9F">
                <w:rPr>
                  <w:lang w:val="ru-RU"/>
                </w:rPr>
                <w:t>69003 м2</w:t>
              </w:r>
            </w:smartTag>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3</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Фактическая вместимость полигона ТБО</w:t>
            </w:r>
          </w:p>
          <w:p w:rsidR="00D05186" w:rsidRPr="00D14F9F" w:rsidRDefault="00D05186" w:rsidP="00D14F9F">
            <w:pPr>
              <w:pStyle w:val="afff4"/>
              <w:ind w:firstLine="0"/>
              <w:rPr>
                <w:lang w:val="ru-RU"/>
              </w:rPr>
            </w:pPr>
            <w:r w:rsidRPr="00D14F9F">
              <w:rPr>
                <w:lang w:val="ru-RU"/>
              </w:rPr>
              <w:lastRenderedPageBreak/>
              <w:t>Год начала эксплуатации</w:t>
            </w:r>
          </w:p>
          <w:p w:rsidR="00D05186" w:rsidRPr="00D14F9F" w:rsidRDefault="00D05186" w:rsidP="00D14F9F">
            <w:pPr>
              <w:pStyle w:val="afff4"/>
              <w:ind w:firstLine="0"/>
              <w:rPr>
                <w:lang w:val="ru-RU"/>
              </w:rPr>
            </w:pPr>
            <w:r w:rsidRPr="00D14F9F">
              <w:rPr>
                <w:lang w:val="ru-RU"/>
              </w:rPr>
              <w:t>Объем накопленных ТБО, тыс м3</w:t>
            </w:r>
          </w:p>
          <w:p w:rsidR="00D05186" w:rsidRPr="00D14F9F" w:rsidRDefault="00D05186" w:rsidP="00D14F9F">
            <w:pPr>
              <w:pStyle w:val="afff4"/>
              <w:ind w:firstLine="0"/>
              <w:rPr>
                <w:lang w:val="ru-RU"/>
              </w:rPr>
            </w:pPr>
            <w:r w:rsidRPr="00D14F9F">
              <w:rPr>
                <w:lang w:val="ru-RU"/>
              </w:rPr>
              <w:t>Масса накопленных ТБО за 2007 год, тыс м3</w:t>
            </w:r>
          </w:p>
          <w:p w:rsidR="00D05186" w:rsidRPr="00D14F9F" w:rsidRDefault="00D05186" w:rsidP="00D14F9F">
            <w:pPr>
              <w:pStyle w:val="afff4"/>
              <w:ind w:firstLine="0"/>
              <w:rPr>
                <w:lang w:val="ru-RU"/>
              </w:rPr>
            </w:pPr>
            <w:r w:rsidRPr="00D14F9F">
              <w:rPr>
                <w:lang w:val="ru-RU"/>
              </w:rPr>
              <w:t>Высота складирования ТБО в м</w:t>
            </w:r>
          </w:p>
          <w:p w:rsidR="00D05186" w:rsidRPr="00D14F9F" w:rsidRDefault="00D05186" w:rsidP="00D14F9F">
            <w:pPr>
              <w:pStyle w:val="afff4"/>
              <w:ind w:firstLine="0"/>
              <w:rPr>
                <w:lang w:val="ru-RU"/>
              </w:rPr>
            </w:pPr>
            <w:r w:rsidRPr="00D14F9F">
              <w:rPr>
                <w:lang w:val="ru-RU"/>
              </w:rPr>
              <w:t>Тип отходов</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r w:rsidRPr="00D14F9F">
              <w:rPr>
                <w:lang w:val="ru-RU"/>
              </w:rPr>
              <w:lastRenderedPageBreak/>
              <w:t xml:space="preserve">69003 м2*2 = </w:t>
            </w:r>
            <w:smartTag w:uri="urn:schemas-microsoft-com:office:smarttags" w:element="metricconverter">
              <w:smartTagPr>
                <w:attr w:name="ProductID" w:val="138006 м3"/>
              </w:smartTagPr>
              <w:r w:rsidRPr="00D14F9F">
                <w:rPr>
                  <w:lang w:val="ru-RU"/>
                </w:rPr>
                <w:t>138006 м3</w:t>
              </w:r>
            </w:smartTag>
          </w:p>
          <w:p w:rsidR="00D05186" w:rsidRPr="00D14F9F" w:rsidRDefault="00D05186" w:rsidP="00D14F9F">
            <w:pPr>
              <w:pStyle w:val="afff4"/>
              <w:ind w:firstLine="0"/>
              <w:rPr>
                <w:lang w:val="ru-RU"/>
              </w:rPr>
            </w:pPr>
          </w:p>
          <w:p w:rsidR="00D05186" w:rsidRPr="00D14F9F" w:rsidRDefault="00D05186" w:rsidP="00D14F9F">
            <w:pPr>
              <w:pStyle w:val="afff4"/>
              <w:ind w:firstLine="0"/>
              <w:rPr>
                <w:lang w:val="ru-RU"/>
              </w:rPr>
            </w:pPr>
            <w:r w:rsidRPr="00D14F9F">
              <w:rPr>
                <w:lang w:val="ru-RU"/>
              </w:rPr>
              <w:lastRenderedPageBreak/>
              <w:t>8650*4=34600 м3 за 4 года</w:t>
            </w:r>
          </w:p>
          <w:p w:rsidR="00D05186" w:rsidRPr="00D14F9F" w:rsidRDefault="00D05186" w:rsidP="00D14F9F">
            <w:pPr>
              <w:pStyle w:val="afff4"/>
              <w:ind w:firstLine="0"/>
              <w:rPr>
                <w:lang w:val="ru-RU"/>
              </w:rPr>
            </w:pPr>
            <w:smartTag w:uri="urn:schemas-microsoft-com:office:smarttags" w:element="metricconverter">
              <w:smartTagPr>
                <w:attr w:name="ProductID" w:val="8650 м3"/>
              </w:smartTagPr>
              <w:r w:rsidRPr="00D14F9F">
                <w:rPr>
                  <w:lang w:val="ru-RU"/>
                </w:rPr>
                <w:t>8650 м3</w:t>
              </w:r>
            </w:smartTag>
            <w:r w:rsidRPr="00D14F9F">
              <w:rPr>
                <w:lang w:val="ru-RU"/>
              </w:rPr>
              <w:t xml:space="preserve"> за 1 год</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lastRenderedPageBreak/>
              <w:t>4</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Наличие пункта заправки водой поливомоечных машин и его местонахождение.</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5</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Организация вывоза жидких отходов от не канализированной застройки, их кол-во, в тыс. м3/год, наличие спец.автотранспорта.</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1 двор 20 м3*171 = </w:t>
            </w:r>
            <w:smartTag w:uri="urn:schemas-microsoft-com:office:smarttags" w:element="metricconverter">
              <w:smartTagPr>
                <w:attr w:name="ProductID" w:val="3420 м3"/>
              </w:smartTagPr>
              <w:r w:rsidRPr="00D14F9F">
                <w:rPr>
                  <w:lang w:val="ru-RU"/>
                </w:rPr>
                <w:t>3420 м3</w:t>
              </w:r>
            </w:smartTag>
            <w:r w:rsidRPr="00D14F9F">
              <w:rPr>
                <w:lang w:val="ru-RU"/>
              </w:rPr>
              <w:t xml:space="preserve"> в год җидких отходов</w:t>
            </w:r>
          </w:p>
        </w:tc>
      </w:tr>
    </w:tbl>
    <w:p w:rsidR="00D05186" w:rsidRDefault="00D05186" w:rsidP="00D05186">
      <w:pPr>
        <w:pStyle w:val="2b"/>
        <w:tabs>
          <w:tab w:val="left" w:pos="851"/>
        </w:tabs>
        <w:ind w:left="0"/>
        <w:rPr>
          <w:rFonts w:ascii="Times New Roman" w:hAnsi="Times New Roman"/>
        </w:rPr>
      </w:pPr>
    </w:p>
    <w:p w:rsidR="00D05186" w:rsidRDefault="00960BCE" w:rsidP="00D05186">
      <w:pPr>
        <w:pStyle w:val="2b"/>
        <w:tabs>
          <w:tab w:val="left" w:pos="851"/>
        </w:tabs>
        <w:ind w:left="0"/>
        <w:rPr>
          <w:rFonts w:ascii="Times New Roman" w:hAnsi="Times New Roman"/>
          <w:b/>
          <w:sz w:val="28"/>
          <w:szCs w:val="28"/>
        </w:rPr>
      </w:pPr>
      <w:r>
        <w:rPr>
          <w:rFonts w:ascii="Times New Roman" w:hAnsi="Times New Roman"/>
          <w:b/>
          <w:sz w:val="28"/>
          <w:szCs w:val="28"/>
        </w:rPr>
        <w:t>станция Ч</w:t>
      </w:r>
      <w:r w:rsidR="00C415BA">
        <w:rPr>
          <w:rFonts w:ascii="Times New Roman" w:hAnsi="Times New Roman"/>
          <w:b/>
          <w:sz w:val="28"/>
          <w:szCs w:val="28"/>
        </w:rPr>
        <w:t>е</w:t>
      </w:r>
      <w:r w:rsidR="00D05186">
        <w:rPr>
          <w:rFonts w:ascii="Times New Roman" w:hAnsi="Times New Roman"/>
          <w:b/>
          <w:sz w:val="28"/>
          <w:szCs w:val="28"/>
        </w:rPr>
        <w:t>рный Отрог</w:t>
      </w:r>
    </w:p>
    <w:p w:rsidR="00D05186" w:rsidRDefault="00D05186" w:rsidP="00D05186">
      <w:pPr>
        <w:pStyle w:val="2b"/>
        <w:tabs>
          <w:tab w:val="left" w:pos="851"/>
        </w:tabs>
        <w:ind w:left="0"/>
        <w:rPr>
          <w:rFonts w:ascii="Times New Roman" w:hAnsi="Times New Roman"/>
          <w:sz w:val="28"/>
          <w:szCs w:val="28"/>
        </w:rPr>
      </w:pPr>
      <w:r>
        <w:rPr>
          <w:rFonts w:ascii="Times New Roman" w:hAnsi="Times New Roman"/>
          <w:sz w:val="28"/>
          <w:szCs w:val="28"/>
        </w:rPr>
        <w:t>Территории специального назначения</w:t>
      </w:r>
    </w:p>
    <w:p w:rsidR="00D05186" w:rsidRDefault="00D05186" w:rsidP="00D05186">
      <w:pPr>
        <w:pStyle w:val="2b"/>
        <w:tabs>
          <w:tab w:val="left" w:pos="851"/>
        </w:tabs>
        <w:ind w:left="0"/>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
        <w:gridCol w:w="2360"/>
        <w:gridCol w:w="2271"/>
        <w:gridCol w:w="1595"/>
        <w:gridCol w:w="1681"/>
        <w:gridCol w:w="1608"/>
      </w:tblGrid>
      <w:tr w:rsidR="00D05186" w:rsidTr="00D05186">
        <w:tc>
          <w:tcPr>
            <w:tcW w:w="4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2345"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w:t>
            </w:r>
          </w:p>
        </w:tc>
        <w:tc>
          <w:tcPr>
            <w:tcW w:w="198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Местоположение</w:t>
            </w:r>
          </w:p>
        </w:tc>
        <w:tc>
          <w:tcPr>
            <w:tcW w:w="196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Расстояние в км. от ближайшей жилой застройки</w:t>
            </w:r>
          </w:p>
        </w:tc>
        <w:tc>
          <w:tcPr>
            <w:tcW w:w="146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Территория, га</w:t>
            </w:r>
          </w:p>
        </w:tc>
        <w:tc>
          <w:tcPr>
            <w:tcW w:w="19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Намечена ли ликвидация и по какой причине</w:t>
            </w:r>
          </w:p>
        </w:tc>
      </w:tr>
      <w:tr w:rsidR="00D05186" w:rsidTr="00D05186">
        <w:tc>
          <w:tcPr>
            <w:tcW w:w="4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1</w:t>
            </w:r>
          </w:p>
        </w:tc>
        <w:tc>
          <w:tcPr>
            <w:tcW w:w="23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Свалки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960BCE" w:rsidP="00C415BA">
            <w:pPr>
              <w:pStyle w:val="afff4"/>
              <w:ind w:firstLine="0"/>
              <w:rPr>
                <w:lang w:val="ru-RU"/>
              </w:rPr>
            </w:pPr>
            <w:r>
              <w:rPr>
                <w:lang w:val="ru-RU"/>
              </w:rPr>
              <w:t>с. Ч</w:t>
            </w:r>
            <w:r w:rsidR="00C415BA">
              <w:rPr>
                <w:lang w:val="ru-RU"/>
              </w:rPr>
              <w:t>е</w:t>
            </w:r>
            <w:r w:rsidR="00D05186" w:rsidRPr="00D14F9F">
              <w:rPr>
                <w:lang w:val="ru-RU"/>
              </w:rPr>
              <w:t>рный Отрог</w:t>
            </w:r>
          </w:p>
        </w:tc>
        <w:tc>
          <w:tcPr>
            <w:tcW w:w="196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0,5</w:t>
            </w:r>
          </w:p>
        </w:tc>
        <w:tc>
          <w:tcPr>
            <w:tcW w:w="146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6,9</w:t>
            </w:r>
          </w:p>
        </w:tc>
        <w:tc>
          <w:tcPr>
            <w:tcW w:w="1926"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2345"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Скотомогильники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960BCE" w:rsidP="00C415BA">
            <w:pPr>
              <w:pStyle w:val="afff4"/>
              <w:ind w:firstLine="0"/>
              <w:rPr>
                <w:lang w:val="ru-RU"/>
              </w:rPr>
            </w:pPr>
            <w:r>
              <w:rPr>
                <w:lang w:val="ru-RU"/>
              </w:rPr>
              <w:t>с. Ч</w:t>
            </w:r>
            <w:r w:rsidR="00C415BA">
              <w:rPr>
                <w:lang w:val="ru-RU"/>
              </w:rPr>
              <w:t>е</w:t>
            </w:r>
            <w:r w:rsidR="00D05186" w:rsidRPr="00D14F9F">
              <w:rPr>
                <w:lang w:val="ru-RU"/>
              </w:rPr>
              <w:t>рный Отрог</w:t>
            </w:r>
          </w:p>
        </w:tc>
        <w:tc>
          <w:tcPr>
            <w:tcW w:w="196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146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0,12</w:t>
            </w:r>
          </w:p>
        </w:tc>
        <w:tc>
          <w:tcPr>
            <w:tcW w:w="1926"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bl>
    <w:p w:rsidR="00D05186" w:rsidRDefault="00D05186" w:rsidP="00D05186">
      <w:pPr>
        <w:pStyle w:val="2b"/>
        <w:tabs>
          <w:tab w:val="left" w:pos="851"/>
        </w:tabs>
        <w:ind w:left="0"/>
        <w:rPr>
          <w:rFonts w:ascii="Times New Roman" w:hAnsi="Times New Roman"/>
        </w:rPr>
      </w:pPr>
    </w:p>
    <w:p w:rsidR="00D05186" w:rsidRPr="00C415BA" w:rsidRDefault="00D05186" w:rsidP="00D05186">
      <w:pPr>
        <w:tabs>
          <w:tab w:val="left" w:pos="851"/>
        </w:tabs>
        <w:rPr>
          <w:rFonts w:ascii="Times New Roman" w:hAnsi="Times New Roman" w:cs="Times New Roman"/>
        </w:rPr>
      </w:pPr>
      <w:r w:rsidRPr="00C415BA">
        <w:rPr>
          <w:rFonts w:ascii="Times New Roman" w:hAnsi="Times New Roman" w:cs="Times New Roman"/>
          <w:b/>
          <w:sz w:val="28"/>
          <w:szCs w:val="28"/>
        </w:rPr>
        <w:t>село Студенцы</w:t>
      </w:r>
    </w:p>
    <w:p w:rsidR="00D05186" w:rsidRDefault="00D05186" w:rsidP="00D05186">
      <w:pPr>
        <w:pStyle w:val="2b"/>
        <w:tabs>
          <w:tab w:val="left" w:pos="851"/>
        </w:tabs>
        <w:ind w:left="0"/>
        <w:rPr>
          <w:rFonts w:ascii="Times New Roman" w:hAnsi="Times New Roman"/>
          <w:sz w:val="28"/>
          <w:szCs w:val="28"/>
        </w:rPr>
      </w:pPr>
      <w:r>
        <w:rPr>
          <w:rFonts w:ascii="Times New Roman" w:hAnsi="Times New Roman"/>
          <w:sz w:val="28"/>
          <w:szCs w:val="28"/>
        </w:rPr>
        <w:t>Санитарная очистка</w:t>
      </w:r>
    </w:p>
    <w:p w:rsidR="00D14F9F" w:rsidRDefault="00D14F9F" w:rsidP="00D05186">
      <w:pPr>
        <w:pStyle w:val="2b"/>
        <w:tabs>
          <w:tab w:val="left" w:pos="851"/>
        </w:tabs>
        <w:ind w:left="0"/>
        <w:rPr>
          <w:rFonts w:ascii="Times New Roman" w:hAnsi="Times New Roman"/>
          <w:sz w:val="28"/>
          <w:szCs w:val="28"/>
        </w:rPr>
      </w:pP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5103"/>
        <w:gridCol w:w="4643"/>
      </w:tblGrid>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510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 видов работ</w:t>
            </w:r>
          </w:p>
        </w:tc>
        <w:tc>
          <w:tcPr>
            <w:tcW w:w="46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Существующее положение</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Перечень организаций в ведении которых находится очистка поселка (села)</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показать территорию организационной или не организационной свалки или полигона с указанием занимаемой площади. Её санитарное состояние.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Выкопировка прилагается</w:t>
            </w:r>
          </w:p>
          <w:p w:rsidR="00D05186" w:rsidRPr="00D14F9F" w:rsidRDefault="00D05186" w:rsidP="00D14F9F">
            <w:pPr>
              <w:pStyle w:val="afff4"/>
              <w:ind w:firstLine="0"/>
              <w:rPr>
                <w:lang w:val="ru-RU"/>
              </w:rPr>
            </w:pPr>
            <w:r w:rsidRPr="00D14F9F">
              <w:rPr>
                <w:lang w:val="ru-RU"/>
              </w:rPr>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lastRenderedPageBreak/>
              <w:t>3</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Фактическая вместимость полигона ТБО</w:t>
            </w:r>
          </w:p>
          <w:p w:rsidR="00D05186" w:rsidRPr="00D14F9F" w:rsidRDefault="00D05186" w:rsidP="00D14F9F">
            <w:pPr>
              <w:pStyle w:val="afff4"/>
              <w:ind w:firstLine="0"/>
              <w:rPr>
                <w:lang w:val="ru-RU"/>
              </w:rPr>
            </w:pPr>
            <w:r w:rsidRPr="00D14F9F">
              <w:rPr>
                <w:lang w:val="ru-RU"/>
              </w:rPr>
              <w:t>Год начала эксплуатации</w:t>
            </w:r>
          </w:p>
          <w:p w:rsidR="00D05186" w:rsidRPr="00D14F9F" w:rsidRDefault="00D05186" w:rsidP="00D14F9F">
            <w:pPr>
              <w:pStyle w:val="afff4"/>
              <w:ind w:firstLine="0"/>
              <w:rPr>
                <w:lang w:val="ru-RU"/>
              </w:rPr>
            </w:pPr>
            <w:r w:rsidRPr="00D14F9F">
              <w:rPr>
                <w:lang w:val="ru-RU"/>
              </w:rPr>
              <w:t>Объем накопленных ТБО, тыс м3</w:t>
            </w:r>
          </w:p>
          <w:p w:rsidR="00D05186" w:rsidRPr="00D14F9F" w:rsidRDefault="00D05186" w:rsidP="00D14F9F">
            <w:pPr>
              <w:pStyle w:val="afff4"/>
              <w:ind w:firstLine="0"/>
              <w:rPr>
                <w:lang w:val="ru-RU"/>
              </w:rPr>
            </w:pPr>
            <w:r w:rsidRPr="00D14F9F">
              <w:rPr>
                <w:lang w:val="ru-RU"/>
              </w:rPr>
              <w:t>Масса накопленных ТБО за 2007 год, тыс м3</w:t>
            </w:r>
          </w:p>
          <w:p w:rsidR="00D05186" w:rsidRPr="00D14F9F" w:rsidRDefault="00D05186" w:rsidP="00D14F9F">
            <w:pPr>
              <w:pStyle w:val="afff4"/>
              <w:ind w:firstLine="0"/>
              <w:rPr>
                <w:lang w:val="ru-RU"/>
              </w:rPr>
            </w:pPr>
            <w:r w:rsidRPr="00D14F9F">
              <w:rPr>
                <w:lang w:val="ru-RU"/>
              </w:rPr>
              <w:t>Высота складирования ТБО в м</w:t>
            </w:r>
          </w:p>
          <w:p w:rsidR="00D05186" w:rsidRPr="00D14F9F" w:rsidRDefault="00D05186" w:rsidP="00D14F9F">
            <w:pPr>
              <w:pStyle w:val="afff4"/>
              <w:ind w:firstLine="0"/>
              <w:rPr>
                <w:lang w:val="ru-RU"/>
              </w:rPr>
            </w:pPr>
            <w:r w:rsidRPr="00D14F9F">
              <w:rPr>
                <w:lang w:val="ru-RU"/>
              </w:rPr>
              <w:t>Тип отходов</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r w:rsidRPr="00D14F9F">
              <w:rPr>
                <w:lang w:val="ru-RU"/>
              </w:rPr>
              <w:t xml:space="preserve">40001 м2*2 = </w:t>
            </w:r>
            <w:smartTag w:uri="urn:schemas-microsoft-com:office:smarttags" w:element="metricconverter">
              <w:smartTagPr>
                <w:attr w:name="ProductID" w:val="80002 м3"/>
              </w:smartTagPr>
              <w:r w:rsidRPr="00D14F9F">
                <w:rPr>
                  <w:lang w:val="ru-RU"/>
                </w:rPr>
                <w:t>80002 м3</w:t>
              </w:r>
            </w:smartTag>
          </w:p>
          <w:p w:rsidR="00D05186" w:rsidRPr="00D14F9F" w:rsidRDefault="00D05186" w:rsidP="00D14F9F">
            <w:pPr>
              <w:pStyle w:val="afff4"/>
              <w:ind w:firstLine="0"/>
              <w:rPr>
                <w:lang w:val="ru-RU"/>
              </w:rPr>
            </w:pPr>
          </w:p>
          <w:p w:rsidR="00D05186" w:rsidRPr="00D14F9F" w:rsidRDefault="00D05186" w:rsidP="00D14F9F">
            <w:pPr>
              <w:pStyle w:val="afff4"/>
              <w:ind w:firstLine="0"/>
              <w:rPr>
                <w:lang w:val="ru-RU"/>
              </w:rPr>
            </w:pPr>
            <w:r w:rsidRPr="00D14F9F">
              <w:rPr>
                <w:lang w:val="ru-RU"/>
              </w:rPr>
              <w:t>1110 * 4 =4440 за 4 года</w:t>
            </w:r>
          </w:p>
          <w:p w:rsidR="00D05186" w:rsidRPr="00D14F9F" w:rsidRDefault="00D05186" w:rsidP="00D14F9F">
            <w:pPr>
              <w:pStyle w:val="afff4"/>
              <w:ind w:firstLine="0"/>
              <w:rPr>
                <w:lang w:val="ru-RU"/>
              </w:rPr>
            </w:pPr>
            <w:smartTag w:uri="urn:schemas-microsoft-com:office:smarttags" w:element="metricconverter">
              <w:smartTagPr>
                <w:attr w:name="ProductID" w:val="1110 м3"/>
              </w:smartTagPr>
              <w:r w:rsidRPr="00D14F9F">
                <w:rPr>
                  <w:lang w:val="ru-RU"/>
                </w:rPr>
                <w:t>1110 м3</w:t>
              </w:r>
            </w:smartTag>
            <w:r w:rsidRPr="00D14F9F">
              <w:rPr>
                <w:lang w:val="ru-RU"/>
              </w:rPr>
              <w:t xml:space="preserve"> за 1 год</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4</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Организация вывоза жидких отходов от не канализированной застройки, их кол-во, в тыс. м3/год, наличие спец.автотранспорта.</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1 двор 20 м3*111 = </w:t>
            </w:r>
            <w:smartTag w:uri="urn:schemas-microsoft-com:office:smarttags" w:element="metricconverter">
              <w:smartTagPr>
                <w:attr w:name="ProductID" w:val="2220 м3"/>
              </w:smartTagPr>
              <w:r w:rsidRPr="00D14F9F">
                <w:rPr>
                  <w:lang w:val="ru-RU"/>
                </w:rPr>
                <w:t>2220 м3</w:t>
              </w:r>
            </w:smartTag>
            <w:r w:rsidRPr="00D14F9F">
              <w:rPr>
                <w:lang w:val="ru-RU"/>
              </w:rPr>
              <w:t xml:space="preserve"> в год жидких отходов</w:t>
            </w:r>
          </w:p>
        </w:tc>
      </w:tr>
    </w:tbl>
    <w:p w:rsidR="00D05186" w:rsidRDefault="00D05186" w:rsidP="00D05186">
      <w:pPr>
        <w:pStyle w:val="2b"/>
        <w:tabs>
          <w:tab w:val="left" w:pos="851"/>
        </w:tabs>
        <w:rPr>
          <w:rFonts w:ascii="Times New Roman" w:hAnsi="Times New Roman"/>
          <w:sz w:val="28"/>
          <w:szCs w:val="28"/>
        </w:rPr>
      </w:pPr>
    </w:p>
    <w:p w:rsidR="00D05186" w:rsidRDefault="00D05186" w:rsidP="00D05186">
      <w:pPr>
        <w:pStyle w:val="2b"/>
        <w:tabs>
          <w:tab w:val="left" w:pos="851"/>
        </w:tabs>
        <w:ind w:left="0"/>
        <w:rPr>
          <w:rFonts w:ascii="Times New Roman" w:hAnsi="Times New Roman"/>
          <w:sz w:val="28"/>
          <w:szCs w:val="28"/>
        </w:rPr>
      </w:pPr>
      <w:r>
        <w:rPr>
          <w:rFonts w:ascii="Times New Roman" w:hAnsi="Times New Roman"/>
          <w:b/>
          <w:sz w:val="28"/>
          <w:szCs w:val="28"/>
        </w:rPr>
        <w:t>село Студенцы</w:t>
      </w:r>
    </w:p>
    <w:p w:rsidR="00D05186" w:rsidRDefault="00D05186" w:rsidP="00D05186">
      <w:pPr>
        <w:pStyle w:val="2b"/>
        <w:tabs>
          <w:tab w:val="left" w:pos="851"/>
        </w:tabs>
        <w:ind w:left="0"/>
        <w:rPr>
          <w:rFonts w:ascii="Times New Roman" w:hAnsi="Times New Roman"/>
          <w:sz w:val="28"/>
          <w:szCs w:val="28"/>
        </w:rPr>
      </w:pPr>
      <w:r>
        <w:rPr>
          <w:rFonts w:ascii="Times New Roman" w:hAnsi="Times New Roman"/>
          <w:sz w:val="28"/>
          <w:szCs w:val="28"/>
        </w:rPr>
        <w:t>Территории специального назначения</w:t>
      </w:r>
    </w:p>
    <w:p w:rsidR="00D05186" w:rsidRDefault="00D05186" w:rsidP="00D05186">
      <w:pPr>
        <w:pStyle w:val="2b"/>
        <w:tabs>
          <w:tab w:val="left" w:pos="851"/>
        </w:tabs>
        <w:ind w:left="0"/>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
        <w:gridCol w:w="2360"/>
        <w:gridCol w:w="2271"/>
        <w:gridCol w:w="1595"/>
        <w:gridCol w:w="1681"/>
        <w:gridCol w:w="1608"/>
      </w:tblGrid>
      <w:tr w:rsidR="00D05186" w:rsidTr="00D05186">
        <w:tc>
          <w:tcPr>
            <w:tcW w:w="4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235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w:t>
            </w:r>
          </w:p>
        </w:tc>
        <w:tc>
          <w:tcPr>
            <w:tcW w:w="198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Местоположение</w:t>
            </w:r>
          </w:p>
        </w:tc>
        <w:tc>
          <w:tcPr>
            <w:tcW w:w="199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Расстояние в км. от ближайшей жилой застройки</w:t>
            </w:r>
          </w:p>
        </w:tc>
        <w:tc>
          <w:tcPr>
            <w:tcW w:w="140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Территория, га</w:t>
            </w:r>
          </w:p>
        </w:tc>
        <w:tc>
          <w:tcPr>
            <w:tcW w:w="1950"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Намечена ли ликвидация и по какой причине</w:t>
            </w:r>
          </w:p>
        </w:tc>
      </w:tr>
      <w:tr w:rsidR="00D05186" w:rsidTr="00D05186">
        <w:tc>
          <w:tcPr>
            <w:tcW w:w="4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1</w:t>
            </w:r>
          </w:p>
        </w:tc>
        <w:tc>
          <w:tcPr>
            <w:tcW w:w="235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Свалки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с. Студенцы</w:t>
            </w:r>
          </w:p>
        </w:tc>
        <w:tc>
          <w:tcPr>
            <w:tcW w:w="199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0,5</w:t>
            </w:r>
          </w:p>
        </w:tc>
        <w:tc>
          <w:tcPr>
            <w:tcW w:w="140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4,0</w:t>
            </w:r>
          </w:p>
        </w:tc>
        <w:tc>
          <w:tcPr>
            <w:tcW w:w="1950"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235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Скотомогильники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с. Студенцы</w:t>
            </w:r>
          </w:p>
        </w:tc>
        <w:tc>
          <w:tcPr>
            <w:tcW w:w="199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140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0,06</w:t>
            </w:r>
          </w:p>
        </w:tc>
        <w:tc>
          <w:tcPr>
            <w:tcW w:w="1950"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bl>
    <w:p w:rsidR="00D05186" w:rsidRPr="00D14F9F" w:rsidRDefault="00D05186" w:rsidP="00D05186">
      <w:pPr>
        <w:tabs>
          <w:tab w:val="left" w:pos="851"/>
        </w:tabs>
        <w:rPr>
          <w:rFonts w:ascii="Times New Roman" w:hAnsi="Times New Roman" w:cs="Times New Roman"/>
          <w:bCs/>
        </w:rPr>
      </w:pPr>
      <w:r>
        <w:br w:type="page"/>
      </w:r>
      <w:r w:rsidRPr="00D14F9F">
        <w:rPr>
          <w:rFonts w:ascii="Times New Roman" w:hAnsi="Times New Roman" w:cs="Times New Roman"/>
          <w:b/>
          <w:sz w:val="28"/>
          <w:szCs w:val="28"/>
        </w:rPr>
        <w:lastRenderedPageBreak/>
        <w:t>село Изяк-Никитино</w:t>
      </w:r>
    </w:p>
    <w:p w:rsidR="00D05186" w:rsidRDefault="00D05186" w:rsidP="00D05186">
      <w:pPr>
        <w:pStyle w:val="2b"/>
        <w:tabs>
          <w:tab w:val="left" w:pos="851"/>
        </w:tabs>
        <w:ind w:left="0"/>
        <w:jc w:val="both"/>
        <w:rPr>
          <w:rFonts w:ascii="Times New Roman" w:hAnsi="Times New Roman"/>
          <w:sz w:val="28"/>
          <w:szCs w:val="28"/>
        </w:rPr>
      </w:pPr>
      <w:r>
        <w:rPr>
          <w:rFonts w:ascii="Times New Roman" w:hAnsi="Times New Roman"/>
          <w:sz w:val="28"/>
          <w:szCs w:val="28"/>
        </w:rPr>
        <w:t>Санитарная очистка</w:t>
      </w:r>
    </w:p>
    <w:p w:rsidR="00D05186" w:rsidRDefault="00D05186" w:rsidP="00D05186">
      <w:pPr>
        <w:pStyle w:val="2b"/>
        <w:tabs>
          <w:tab w:val="left" w:pos="851"/>
        </w:tabs>
        <w:rPr>
          <w:rFonts w:ascii="Times New Roman" w:hAnsi="Times New Roman"/>
          <w:sz w:val="28"/>
          <w:szCs w:val="28"/>
        </w:rPr>
      </w:pP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5103"/>
        <w:gridCol w:w="4643"/>
      </w:tblGrid>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510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 видов работ</w:t>
            </w:r>
          </w:p>
        </w:tc>
        <w:tc>
          <w:tcPr>
            <w:tcW w:w="46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Существующее положение</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Перечень организаций в ведении которых находится очистка поселка (села)</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показать территорию организационной или не организационной свалки или полигона с указанием занимаемой площади. Её санитарное состояние.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Выкопировка прилагается</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3</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Фактическая вместимость полигона ТБО</w:t>
            </w:r>
          </w:p>
          <w:p w:rsidR="00D05186" w:rsidRPr="00D14F9F" w:rsidRDefault="00D05186" w:rsidP="00D14F9F">
            <w:pPr>
              <w:pStyle w:val="afff4"/>
              <w:ind w:firstLine="0"/>
              <w:rPr>
                <w:lang w:val="ru-RU"/>
              </w:rPr>
            </w:pPr>
            <w:r w:rsidRPr="00D14F9F">
              <w:rPr>
                <w:lang w:val="ru-RU"/>
              </w:rPr>
              <w:t>Год начала эксплуатации</w:t>
            </w:r>
          </w:p>
          <w:p w:rsidR="00D05186" w:rsidRPr="00D14F9F" w:rsidRDefault="00D05186" w:rsidP="00D14F9F">
            <w:pPr>
              <w:pStyle w:val="afff4"/>
              <w:ind w:firstLine="0"/>
              <w:rPr>
                <w:lang w:val="ru-RU"/>
              </w:rPr>
            </w:pPr>
            <w:r w:rsidRPr="00D14F9F">
              <w:rPr>
                <w:lang w:val="ru-RU"/>
              </w:rPr>
              <w:t>Объем накопленных ТБО, тыс м3</w:t>
            </w:r>
          </w:p>
          <w:p w:rsidR="00D05186" w:rsidRPr="00D14F9F" w:rsidRDefault="00D05186" w:rsidP="00D14F9F">
            <w:pPr>
              <w:pStyle w:val="afff4"/>
              <w:ind w:firstLine="0"/>
              <w:rPr>
                <w:lang w:val="ru-RU"/>
              </w:rPr>
            </w:pPr>
            <w:r w:rsidRPr="00D14F9F">
              <w:rPr>
                <w:lang w:val="ru-RU"/>
              </w:rPr>
              <w:t>Масса накопленных ТБО за 2007 год, тыс м3</w:t>
            </w:r>
          </w:p>
          <w:p w:rsidR="00D05186" w:rsidRPr="00D14F9F" w:rsidRDefault="00D05186" w:rsidP="00D14F9F">
            <w:pPr>
              <w:pStyle w:val="afff4"/>
              <w:ind w:firstLine="0"/>
              <w:rPr>
                <w:lang w:val="ru-RU"/>
              </w:rPr>
            </w:pPr>
            <w:r w:rsidRPr="00D14F9F">
              <w:rPr>
                <w:lang w:val="ru-RU"/>
              </w:rPr>
              <w:t>Высота складирования ТБО в м</w:t>
            </w:r>
          </w:p>
          <w:p w:rsidR="00D05186" w:rsidRPr="00D14F9F" w:rsidRDefault="00D05186" w:rsidP="00D14F9F">
            <w:pPr>
              <w:pStyle w:val="afff4"/>
              <w:ind w:firstLine="0"/>
              <w:rPr>
                <w:lang w:val="ru-RU"/>
              </w:rPr>
            </w:pPr>
            <w:r w:rsidRPr="00D14F9F">
              <w:rPr>
                <w:lang w:val="ru-RU"/>
              </w:rPr>
              <w:t>Тип отходов</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r w:rsidRPr="00D14F9F">
              <w:rPr>
                <w:lang w:val="ru-RU"/>
              </w:rPr>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 * 2 = </w:t>
            </w:r>
            <w:smartTag w:uri="urn:schemas-microsoft-com:office:smarttags" w:element="metricconverter">
              <w:smartTagPr>
                <w:attr w:name="ProductID" w:val="80002 м3"/>
              </w:smartTagPr>
              <w:r w:rsidRPr="00D14F9F">
                <w:rPr>
                  <w:lang w:val="ru-RU"/>
                </w:rPr>
                <w:t>80002 м3</w:t>
              </w:r>
            </w:smartTag>
          </w:p>
          <w:p w:rsidR="00D05186" w:rsidRPr="00D14F9F" w:rsidRDefault="00D05186" w:rsidP="00D14F9F">
            <w:pPr>
              <w:pStyle w:val="afff4"/>
              <w:ind w:firstLine="0"/>
              <w:rPr>
                <w:lang w:val="ru-RU"/>
              </w:rPr>
            </w:pPr>
          </w:p>
          <w:p w:rsidR="00D05186" w:rsidRPr="00D14F9F" w:rsidRDefault="00D05186" w:rsidP="00D14F9F">
            <w:pPr>
              <w:pStyle w:val="afff4"/>
              <w:ind w:firstLine="0"/>
              <w:rPr>
                <w:lang w:val="ru-RU"/>
              </w:rPr>
            </w:pPr>
            <w:r w:rsidRPr="00D14F9F">
              <w:rPr>
                <w:lang w:val="ru-RU"/>
              </w:rPr>
              <w:t>1180 *4 =4720 м3 за 4 года</w:t>
            </w:r>
          </w:p>
          <w:p w:rsidR="00D05186" w:rsidRPr="00D14F9F" w:rsidRDefault="00D05186" w:rsidP="00D14F9F">
            <w:pPr>
              <w:pStyle w:val="afff4"/>
              <w:ind w:firstLine="0"/>
              <w:rPr>
                <w:lang w:val="ru-RU"/>
              </w:rPr>
            </w:pPr>
            <w:smartTag w:uri="urn:schemas-microsoft-com:office:smarttags" w:element="metricconverter">
              <w:smartTagPr>
                <w:attr w:name="ProductID" w:val="1180 м3"/>
              </w:smartTagPr>
              <w:r w:rsidRPr="00D14F9F">
                <w:rPr>
                  <w:lang w:val="ru-RU"/>
                </w:rPr>
                <w:t>1180 м3</w:t>
              </w:r>
            </w:smartTag>
            <w:r w:rsidRPr="00D14F9F">
              <w:rPr>
                <w:lang w:val="ru-RU"/>
              </w:rPr>
              <w:t xml:space="preserve"> – за 1 год </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4</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поселка (села) указать места существующих и строящихся сливных станций и места захоронения трупов животных.</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1 скотомогильник на 3 села: Аблязовов, Никитино и Изяк – Никитино.</w:t>
            </w:r>
          </w:p>
          <w:p w:rsidR="00D05186" w:rsidRPr="00D14F9F" w:rsidRDefault="00D05186" w:rsidP="00D14F9F">
            <w:pPr>
              <w:pStyle w:val="afff4"/>
              <w:ind w:firstLine="0"/>
              <w:rPr>
                <w:lang w:val="ru-RU"/>
              </w:rPr>
            </w:pPr>
            <w:r w:rsidRPr="00D14F9F">
              <w:rPr>
                <w:lang w:val="ru-RU"/>
              </w:rPr>
              <w:t>Выкопировка прилагается.</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5</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Наличие пункта заправки водой поливомоечных машин и его местонахождение.</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6</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Организация вывоза жидких отходов от не канализированной застройки, их кол-во, в тыс. м3/год, наличие спец.автотранспорта.</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1 двор </w:t>
            </w:r>
            <w:smartTag w:uri="urn:schemas-microsoft-com:office:smarttags" w:element="metricconverter">
              <w:smartTagPr>
                <w:attr w:name="ProductID" w:val="20 м3"/>
              </w:smartTagPr>
              <w:r w:rsidRPr="00D14F9F">
                <w:rPr>
                  <w:lang w:val="ru-RU"/>
                </w:rPr>
                <w:t>20 м3</w:t>
              </w:r>
            </w:smartTag>
            <w:r w:rsidRPr="00D14F9F">
              <w:rPr>
                <w:lang w:val="ru-RU"/>
              </w:rPr>
              <w:t xml:space="preserve"> *118/ = </w:t>
            </w:r>
            <w:smartTag w:uri="urn:schemas-microsoft-com:office:smarttags" w:element="metricconverter">
              <w:smartTagPr>
                <w:attr w:name="ProductID" w:val="2360 м3"/>
              </w:smartTagPr>
              <w:r w:rsidRPr="00D14F9F">
                <w:rPr>
                  <w:lang w:val="ru-RU"/>
                </w:rPr>
                <w:t>2360 м3</w:t>
              </w:r>
            </w:smartTag>
            <w:r w:rsidRPr="00D14F9F">
              <w:rPr>
                <w:lang w:val="ru-RU"/>
              </w:rPr>
              <w:t xml:space="preserve"> в год жидких отходов</w:t>
            </w:r>
          </w:p>
        </w:tc>
      </w:tr>
    </w:tbl>
    <w:p w:rsidR="00D05186" w:rsidRDefault="00D05186" w:rsidP="00D05186">
      <w:pPr>
        <w:pStyle w:val="2b"/>
        <w:tabs>
          <w:tab w:val="left" w:pos="851"/>
        </w:tabs>
        <w:rPr>
          <w:rFonts w:ascii="Times New Roman" w:hAnsi="Times New Roman"/>
        </w:rPr>
      </w:pPr>
    </w:p>
    <w:p w:rsidR="00D05186" w:rsidRPr="00D14F9F" w:rsidRDefault="00D05186" w:rsidP="00D14F9F">
      <w:pPr>
        <w:pStyle w:val="afff4"/>
        <w:ind w:firstLine="0"/>
        <w:rPr>
          <w:b/>
          <w:lang w:val="ru-RU"/>
        </w:rPr>
      </w:pPr>
      <w:r w:rsidRPr="00D14F9F">
        <w:rPr>
          <w:b/>
          <w:lang w:val="ru-RU"/>
        </w:rPr>
        <w:t xml:space="preserve">село Изяк-Никитино </w:t>
      </w:r>
    </w:p>
    <w:p w:rsidR="00D05186" w:rsidRPr="00D14F9F" w:rsidRDefault="00D05186" w:rsidP="00D14F9F">
      <w:pPr>
        <w:pStyle w:val="afff4"/>
        <w:ind w:firstLine="0"/>
        <w:rPr>
          <w:lang w:val="ru-RU"/>
        </w:rPr>
      </w:pPr>
      <w:r w:rsidRPr="00D14F9F">
        <w:rPr>
          <w:lang w:val="ru-RU"/>
        </w:rPr>
        <w:t>Территории специального назначения</w:t>
      </w:r>
    </w:p>
    <w:p w:rsidR="00D05186" w:rsidRDefault="00D05186" w:rsidP="00D05186">
      <w:pPr>
        <w:pStyle w:val="2b"/>
        <w:tabs>
          <w:tab w:val="left" w:pos="851"/>
        </w:tabs>
        <w:ind w:left="0"/>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
        <w:gridCol w:w="2360"/>
        <w:gridCol w:w="2271"/>
        <w:gridCol w:w="1595"/>
        <w:gridCol w:w="1681"/>
        <w:gridCol w:w="1608"/>
      </w:tblGrid>
      <w:tr w:rsidR="00D05186" w:rsidTr="00D05186">
        <w:tc>
          <w:tcPr>
            <w:tcW w:w="4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235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w:t>
            </w:r>
          </w:p>
        </w:tc>
        <w:tc>
          <w:tcPr>
            <w:tcW w:w="198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Местоположение</w:t>
            </w:r>
          </w:p>
        </w:tc>
        <w:tc>
          <w:tcPr>
            <w:tcW w:w="199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 xml:space="preserve">Расстояние в км. от ближайшей жилой </w:t>
            </w:r>
            <w:r w:rsidRPr="00D14F9F">
              <w:rPr>
                <w:lang w:val="ru-RU"/>
              </w:rPr>
              <w:lastRenderedPageBreak/>
              <w:t>застройки</w:t>
            </w:r>
          </w:p>
        </w:tc>
        <w:tc>
          <w:tcPr>
            <w:tcW w:w="140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lastRenderedPageBreak/>
              <w:t>Территория, га</w:t>
            </w:r>
          </w:p>
        </w:tc>
        <w:tc>
          <w:tcPr>
            <w:tcW w:w="1950"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 xml:space="preserve">Намечена ли ликвидация и по </w:t>
            </w:r>
            <w:r w:rsidRPr="00D14F9F">
              <w:rPr>
                <w:lang w:val="ru-RU"/>
              </w:rPr>
              <w:lastRenderedPageBreak/>
              <w:t>какой причине</w:t>
            </w:r>
          </w:p>
        </w:tc>
      </w:tr>
      <w:tr w:rsidR="00D05186" w:rsidTr="00D05186">
        <w:tc>
          <w:tcPr>
            <w:tcW w:w="4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lastRenderedPageBreak/>
              <w:t>1</w:t>
            </w:r>
          </w:p>
        </w:tc>
        <w:tc>
          <w:tcPr>
            <w:tcW w:w="235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Свалки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с. Изяк-Никитино</w:t>
            </w:r>
          </w:p>
        </w:tc>
        <w:tc>
          <w:tcPr>
            <w:tcW w:w="199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0,5</w:t>
            </w:r>
          </w:p>
        </w:tc>
        <w:tc>
          <w:tcPr>
            <w:tcW w:w="140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4,0</w:t>
            </w:r>
          </w:p>
        </w:tc>
        <w:tc>
          <w:tcPr>
            <w:tcW w:w="1950"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235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Скотомогильники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меҗду Никитино и Изяк-Никитино</w:t>
            </w:r>
          </w:p>
        </w:tc>
        <w:tc>
          <w:tcPr>
            <w:tcW w:w="199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140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0,06</w:t>
            </w:r>
          </w:p>
        </w:tc>
        <w:tc>
          <w:tcPr>
            <w:tcW w:w="1950"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bl>
    <w:p w:rsidR="00D05186" w:rsidRDefault="00D05186" w:rsidP="00D05186">
      <w:pPr>
        <w:pStyle w:val="2b"/>
        <w:tabs>
          <w:tab w:val="left" w:pos="851"/>
        </w:tabs>
        <w:ind w:left="0"/>
        <w:rPr>
          <w:rFonts w:ascii="Times New Roman" w:hAnsi="Times New Roman"/>
        </w:rPr>
      </w:pPr>
    </w:p>
    <w:p w:rsidR="00D05186" w:rsidRDefault="00D05186" w:rsidP="00D05186">
      <w:pPr>
        <w:pStyle w:val="2b"/>
        <w:tabs>
          <w:tab w:val="left" w:pos="851"/>
        </w:tabs>
        <w:ind w:left="0"/>
        <w:rPr>
          <w:rFonts w:ascii="Times New Roman" w:hAnsi="Times New Roman"/>
        </w:rPr>
      </w:pPr>
      <w:r>
        <w:rPr>
          <w:rFonts w:ascii="Times New Roman" w:hAnsi="Times New Roman"/>
          <w:b/>
          <w:sz w:val="28"/>
          <w:szCs w:val="28"/>
        </w:rPr>
        <w:t>село Никитино</w:t>
      </w:r>
    </w:p>
    <w:p w:rsidR="00D05186" w:rsidRPr="00D14F9F" w:rsidRDefault="00D05186" w:rsidP="00D05186">
      <w:pPr>
        <w:tabs>
          <w:tab w:val="left" w:pos="851"/>
        </w:tabs>
        <w:rPr>
          <w:rFonts w:ascii="Times New Roman" w:eastAsia="Times New Roman" w:hAnsi="Times New Roman" w:cs="Times New Roman"/>
          <w:sz w:val="28"/>
          <w:szCs w:val="24"/>
          <w:lang w:eastAsia="ar-SA" w:bidi="en-US"/>
        </w:rPr>
      </w:pPr>
      <w:r w:rsidRPr="00D14F9F">
        <w:rPr>
          <w:rFonts w:ascii="Times New Roman" w:eastAsia="Times New Roman" w:hAnsi="Times New Roman" w:cs="Times New Roman"/>
          <w:sz w:val="28"/>
          <w:szCs w:val="24"/>
          <w:lang w:eastAsia="ar-SA" w:bidi="en-US"/>
        </w:rPr>
        <w:t>Санитарная очистка</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5103"/>
        <w:gridCol w:w="4643"/>
      </w:tblGrid>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510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 видов работ</w:t>
            </w:r>
          </w:p>
        </w:tc>
        <w:tc>
          <w:tcPr>
            <w:tcW w:w="46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Существующее положение</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1</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Перечень организаций в ведении которых находится очистка поселка (села)</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2</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показать территорию организационной или не организационной свалки или полигона с указанием занимаемой площади. Её санитарное состояние.</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Выкопировка прилагается</w:t>
            </w:r>
          </w:p>
          <w:p w:rsidR="00D05186" w:rsidRPr="00D14F9F" w:rsidRDefault="00D05186" w:rsidP="00D14F9F">
            <w:pPr>
              <w:pStyle w:val="afff4"/>
              <w:ind w:firstLine="0"/>
              <w:rPr>
                <w:lang w:val="ru-RU"/>
              </w:rPr>
            </w:pPr>
            <w:r w:rsidRPr="00D14F9F">
              <w:rPr>
                <w:lang w:val="ru-RU"/>
              </w:rPr>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3</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Фактическая вместимость полигона ТБО</w:t>
            </w:r>
          </w:p>
          <w:p w:rsidR="00D05186" w:rsidRPr="00D14F9F" w:rsidRDefault="00D05186" w:rsidP="00D14F9F">
            <w:pPr>
              <w:pStyle w:val="afff4"/>
              <w:ind w:firstLine="0"/>
              <w:rPr>
                <w:lang w:val="ru-RU"/>
              </w:rPr>
            </w:pPr>
            <w:r w:rsidRPr="00D14F9F">
              <w:rPr>
                <w:lang w:val="ru-RU"/>
              </w:rPr>
              <w:t>Год начала эксплуатации</w:t>
            </w:r>
          </w:p>
          <w:p w:rsidR="00D05186" w:rsidRPr="00D14F9F" w:rsidRDefault="00D05186" w:rsidP="00D14F9F">
            <w:pPr>
              <w:pStyle w:val="afff4"/>
              <w:ind w:firstLine="0"/>
              <w:rPr>
                <w:lang w:val="ru-RU"/>
              </w:rPr>
            </w:pPr>
            <w:r w:rsidRPr="00D14F9F">
              <w:rPr>
                <w:lang w:val="ru-RU"/>
              </w:rPr>
              <w:t>Объем накопленных ТБО, тыс м3</w:t>
            </w:r>
          </w:p>
          <w:p w:rsidR="00D05186" w:rsidRPr="00D14F9F" w:rsidRDefault="00D05186" w:rsidP="00D14F9F">
            <w:pPr>
              <w:pStyle w:val="afff4"/>
              <w:ind w:firstLine="0"/>
              <w:rPr>
                <w:lang w:val="ru-RU"/>
              </w:rPr>
            </w:pPr>
            <w:r w:rsidRPr="00D14F9F">
              <w:rPr>
                <w:lang w:val="ru-RU"/>
              </w:rPr>
              <w:t>Масса накопленных ТБО за 2007 год, тыс м3</w:t>
            </w:r>
          </w:p>
          <w:p w:rsidR="00D05186" w:rsidRPr="00D14F9F" w:rsidRDefault="00D05186" w:rsidP="00D14F9F">
            <w:pPr>
              <w:pStyle w:val="afff4"/>
              <w:ind w:firstLine="0"/>
              <w:rPr>
                <w:lang w:val="ru-RU"/>
              </w:rPr>
            </w:pPr>
            <w:r w:rsidRPr="00D14F9F">
              <w:rPr>
                <w:lang w:val="ru-RU"/>
              </w:rPr>
              <w:t>Высота складирования ТБО в м</w:t>
            </w:r>
          </w:p>
          <w:p w:rsidR="00D05186" w:rsidRPr="00D14F9F" w:rsidRDefault="00D05186" w:rsidP="00D14F9F">
            <w:pPr>
              <w:pStyle w:val="afff4"/>
              <w:ind w:firstLine="0"/>
              <w:rPr>
                <w:lang w:val="ru-RU"/>
              </w:rPr>
            </w:pPr>
            <w:r w:rsidRPr="00D14F9F">
              <w:rPr>
                <w:lang w:val="ru-RU"/>
              </w:rPr>
              <w:t>Тип отходов</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r w:rsidRPr="00D14F9F">
              <w:rPr>
                <w:lang w:val="ru-RU"/>
              </w:rPr>
              <w:t xml:space="preserve">S – </w:t>
            </w:r>
            <w:smartTag w:uri="urn:schemas-microsoft-com:office:smarttags" w:element="metricconverter">
              <w:smartTagPr>
                <w:attr w:name="ProductID" w:val="40001 м"/>
              </w:smartTagPr>
              <w:r w:rsidRPr="00D14F9F">
                <w:rPr>
                  <w:lang w:val="ru-RU"/>
                </w:rPr>
                <w:t>40001 м</w:t>
              </w:r>
            </w:smartTag>
            <w:r w:rsidRPr="00D14F9F">
              <w:rPr>
                <w:lang w:val="ru-RU"/>
              </w:rPr>
              <w:t xml:space="preserve"> 2 * 2 = </w:t>
            </w:r>
            <w:smartTag w:uri="urn:schemas-microsoft-com:office:smarttags" w:element="metricconverter">
              <w:smartTagPr>
                <w:attr w:name="ProductID" w:val="80002 м3"/>
              </w:smartTagPr>
              <w:r w:rsidRPr="00D14F9F">
                <w:rPr>
                  <w:lang w:val="ru-RU"/>
                </w:rPr>
                <w:t>80002 м3</w:t>
              </w:r>
            </w:smartTag>
          </w:p>
          <w:p w:rsidR="00D05186" w:rsidRPr="00D14F9F" w:rsidRDefault="00D05186" w:rsidP="00D14F9F">
            <w:pPr>
              <w:pStyle w:val="afff4"/>
              <w:ind w:firstLine="0"/>
              <w:rPr>
                <w:lang w:val="ru-RU"/>
              </w:rPr>
            </w:pPr>
          </w:p>
          <w:p w:rsidR="00D05186" w:rsidRPr="00D14F9F" w:rsidRDefault="00D05186" w:rsidP="00D14F9F">
            <w:pPr>
              <w:pStyle w:val="afff4"/>
              <w:ind w:firstLine="0"/>
              <w:rPr>
                <w:lang w:val="ru-RU"/>
              </w:rPr>
            </w:pPr>
            <w:r w:rsidRPr="00D14F9F">
              <w:rPr>
                <w:lang w:val="ru-RU"/>
              </w:rPr>
              <w:t xml:space="preserve">3060 *4 = </w:t>
            </w:r>
            <w:smartTag w:uri="urn:schemas-microsoft-com:office:smarttags" w:element="metricconverter">
              <w:smartTagPr>
                <w:attr w:name="ProductID" w:val="12240 м3"/>
              </w:smartTagPr>
              <w:r w:rsidRPr="00D14F9F">
                <w:rPr>
                  <w:lang w:val="ru-RU"/>
                </w:rPr>
                <w:t>12240 м3</w:t>
              </w:r>
            </w:smartTag>
            <w:r w:rsidRPr="00D14F9F">
              <w:rPr>
                <w:lang w:val="ru-RU"/>
              </w:rPr>
              <w:t xml:space="preserve"> за 4 года</w:t>
            </w:r>
          </w:p>
          <w:p w:rsidR="00D05186" w:rsidRPr="00D14F9F" w:rsidRDefault="00D05186" w:rsidP="00D14F9F">
            <w:pPr>
              <w:pStyle w:val="afff4"/>
              <w:ind w:firstLine="0"/>
              <w:rPr>
                <w:lang w:val="ru-RU"/>
              </w:rPr>
            </w:pPr>
            <w:smartTag w:uri="urn:schemas-microsoft-com:office:smarttags" w:element="metricconverter">
              <w:smartTagPr>
                <w:attr w:name="ProductID" w:val="3060 м3"/>
              </w:smartTagPr>
              <w:r w:rsidRPr="00D14F9F">
                <w:rPr>
                  <w:lang w:val="ru-RU"/>
                </w:rPr>
                <w:t>3060 м3</w:t>
              </w:r>
            </w:smartTag>
            <w:r w:rsidRPr="00D14F9F">
              <w:rPr>
                <w:lang w:val="ru-RU"/>
              </w:rPr>
              <w:t xml:space="preserve"> – за 1 год</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4</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 плане поселка (села) указать места существующих и строящихся сливных станций и места захоронения трупов животных.</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1 скотомогильник на 3 села: Аблязовов, Никитино и Изяк – Никитино.</w:t>
            </w:r>
          </w:p>
          <w:p w:rsidR="00D05186" w:rsidRPr="00D14F9F" w:rsidRDefault="00D05186" w:rsidP="00D14F9F">
            <w:pPr>
              <w:pStyle w:val="afff4"/>
              <w:ind w:firstLine="0"/>
              <w:rPr>
                <w:lang w:val="ru-RU"/>
              </w:rPr>
            </w:pPr>
            <w:r w:rsidRPr="00D14F9F">
              <w:rPr>
                <w:lang w:val="ru-RU"/>
              </w:rPr>
              <w:t>Выкопировка прилагается</w:t>
            </w: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5</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Наличие пункта заправки водой поливомоечных машин и его местонахождение.</w:t>
            </w:r>
          </w:p>
        </w:tc>
        <w:tc>
          <w:tcPr>
            <w:tcW w:w="4643"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26"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6</w:t>
            </w:r>
          </w:p>
        </w:tc>
        <w:tc>
          <w:tcPr>
            <w:tcW w:w="510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Организация вывоза жидких отходов от не канализированной застройки, их кол-во, в тыс. м3/год, наличие спец.автотранспорта.</w:t>
            </w:r>
          </w:p>
        </w:tc>
        <w:tc>
          <w:tcPr>
            <w:tcW w:w="46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1 двор </w:t>
            </w:r>
            <w:smartTag w:uri="urn:schemas-microsoft-com:office:smarttags" w:element="metricconverter">
              <w:smartTagPr>
                <w:attr w:name="ProductID" w:val="20 м3"/>
              </w:smartTagPr>
              <w:r w:rsidRPr="00D14F9F">
                <w:rPr>
                  <w:lang w:val="ru-RU"/>
                </w:rPr>
                <w:t>20 м3</w:t>
              </w:r>
            </w:smartTag>
            <w:r w:rsidRPr="00D14F9F">
              <w:rPr>
                <w:lang w:val="ru-RU"/>
              </w:rPr>
              <w:t xml:space="preserve"> *306 = </w:t>
            </w:r>
            <w:smartTag w:uri="urn:schemas-microsoft-com:office:smarttags" w:element="metricconverter">
              <w:smartTagPr>
                <w:attr w:name="ProductID" w:val="6128 м3"/>
              </w:smartTagPr>
              <w:r w:rsidRPr="00D14F9F">
                <w:rPr>
                  <w:lang w:val="ru-RU"/>
                </w:rPr>
                <w:t>6128 м3</w:t>
              </w:r>
            </w:smartTag>
            <w:r w:rsidRPr="00D14F9F">
              <w:rPr>
                <w:lang w:val="ru-RU"/>
              </w:rPr>
              <w:t xml:space="preserve"> в год жидких отходов</w:t>
            </w:r>
          </w:p>
        </w:tc>
      </w:tr>
    </w:tbl>
    <w:p w:rsidR="00D05186" w:rsidRDefault="00D05186" w:rsidP="00D05186">
      <w:pPr>
        <w:pStyle w:val="2b"/>
        <w:tabs>
          <w:tab w:val="left" w:pos="851"/>
        </w:tabs>
        <w:rPr>
          <w:rFonts w:ascii="Times New Roman" w:hAnsi="Times New Roman"/>
        </w:rPr>
      </w:pPr>
    </w:p>
    <w:p w:rsidR="00D05186" w:rsidRDefault="00D05186" w:rsidP="00D05186">
      <w:pPr>
        <w:pStyle w:val="2b"/>
        <w:tabs>
          <w:tab w:val="left" w:pos="851"/>
        </w:tabs>
        <w:ind w:left="0"/>
        <w:rPr>
          <w:rFonts w:ascii="Times New Roman" w:hAnsi="Times New Roman"/>
        </w:rPr>
      </w:pPr>
      <w:r>
        <w:rPr>
          <w:rFonts w:ascii="Times New Roman" w:hAnsi="Times New Roman"/>
          <w:b/>
          <w:sz w:val="28"/>
          <w:szCs w:val="28"/>
        </w:rPr>
        <w:lastRenderedPageBreak/>
        <w:t>село Никитино</w:t>
      </w:r>
    </w:p>
    <w:p w:rsidR="00D05186" w:rsidRDefault="00D05186" w:rsidP="00D05186">
      <w:pPr>
        <w:pStyle w:val="2b"/>
        <w:tabs>
          <w:tab w:val="left" w:pos="851"/>
        </w:tabs>
        <w:ind w:left="0"/>
        <w:rPr>
          <w:rFonts w:ascii="Times New Roman" w:hAnsi="Times New Roman"/>
          <w:sz w:val="28"/>
          <w:szCs w:val="28"/>
        </w:rPr>
      </w:pPr>
      <w:r>
        <w:rPr>
          <w:rFonts w:ascii="Times New Roman" w:hAnsi="Times New Roman"/>
          <w:sz w:val="28"/>
          <w:szCs w:val="28"/>
        </w:rPr>
        <w:t>Территории специального назначения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
        <w:gridCol w:w="2360"/>
        <w:gridCol w:w="2271"/>
        <w:gridCol w:w="1595"/>
        <w:gridCol w:w="1681"/>
        <w:gridCol w:w="1608"/>
      </w:tblGrid>
      <w:tr w:rsidR="00D05186" w:rsidTr="00D05186">
        <w:tc>
          <w:tcPr>
            <w:tcW w:w="443"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w:t>
            </w:r>
          </w:p>
        </w:tc>
        <w:tc>
          <w:tcPr>
            <w:tcW w:w="2359"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Наименование</w:t>
            </w:r>
          </w:p>
        </w:tc>
        <w:tc>
          <w:tcPr>
            <w:tcW w:w="198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Местоположение</w:t>
            </w:r>
          </w:p>
        </w:tc>
        <w:tc>
          <w:tcPr>
            <w:tcW w:w="1994"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Расстояние в км. от ближайшей жилой застройки</w:t>
            </w:r>
          </w:p>
        </w:tc>
        <w:tc>
          <w:tcPr>
            <w:tcW w:w="1408"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Территория, га</w:t>
            </w:r>
          </w:p>
        </w:tc>
        <w:tc>
          <w:tcPr>
            <w:tcW w:w="1950" w:type="dxa"/>
            <w:tcBorders>
              <w:top w:val="single" w:sz="4" w:space="0" w:color="000000"/>
              <w:left w:val="single" w:sz="4" w:space="0" w:color="000000"/>
              <w:bottom w:val="single" w:sz="4" w:space="0" w:color="000000"/>
              <w:right w:val="single" w:sz="4" w:space="0" w:color="000000"/>
            </w:tcBorders>
            <w:shd w:val="clear" w:color="auto" w:fill="D9D9D9"/>
            <w:hideMark/>
          </w:tcPr>
          <w:p w:rsidR="00D05186" w:rsidRPr="00D14F9F" w:rsidRDefault="00D05186" w:rsidP="00D14F9F">
            <w:pPr>
              <w:pStyle w:val="afff4"/>
              <w:ind w:firstLine="0"/>
              <w:rPr>
                <w:lang w:val="ru-RU"/>
              </w:rPr>
            </w:pPr>
            <w:r w:rsidRPr="00D14F9F">
              <w:rPr>
                <w:lang w:val="ru-RU"/>
              </w:rPr>
              <w:t>Намечена ли ликвидация и по какой причине</w:t>
            </w:r>
          </w:p>
        </w:tc>
      </w:tr>
      <w:tr w:rsidR="00D05186" w:rsidTr="00D05186">
        <w:tc>
          <w:tcPr>
            <w:tcW w:w="4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1</w:t>
            </w:r>
          </w:p>
        </w:tc>
        <w:tc>
          <w:tcPr>
            <w:tcW w:w="235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Свалки </w:t>
            </w:r>
          </w:p>
        </w:tc>
        <w:tc>
          <w:tcPr>
            <w:tcW w:w="198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с. Никитино</w:t>
            </w:r>
          </w:p>
        </w:tc>
        <w:tc>
          <w:tcPr>
            <w:tcW w:w="199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0,5</w:t>
            </w:r>
          </w:p>
        </w:tc>
        <w:tc>
          <w:tcPr>
            <w:tcW w:w="140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4,0</w:t>
            </w:r>
          </w:p>
        </w:tc>
        <w:tc>
          <w:tcPr>
            <w:tcW w:w="1950"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r w:rsidR="00D05186" w:rsidTr="00D05186">
        <w:tc>
          <w:tcPr>
            <w:tcW w:w="443"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1</w:t>
            </w:r>
          </w:p>
        </w:tc>
        <w:tc>
          <w:tcPr>
            <w:tcW w:w="2359"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 xml:space="preserve">Скотомогильники </w:t>
            </w:r>
          </w:p>
        </w:tc>
        <w:tc>
          <w:tcPr>
            <w:tcW w:w="1984" w:type="dxa"/>
            <w:tcBorders>
              <w:top w:val="single" w:sz="4" w:space="0" w:color="000000"/>
              <w:left w:val="single" w:sz="4" w:space="0" w:color="000000"/>
              <w:bottom w:val="single" w:sz="4" w:space="0" w:color="000000"/>
              <w:right w:val="single" w:sz="4" w:space="0" w:color="000000"/>
            </w:tcBorders>
            <w:hideMark/>
          </w:tcPr>
          <w:p w:rsidR="00C415BA" w:rsidRDefault="00D05186" w:rsidP="00D14F9F">
            <w:pPr>
              <w:pStyle w:val="afff4"/>
              <w:ind w:firstLine="0"/>
              <w:rPr>
                <w:lang w:val="ru-RU"/>
              </w:rPr>
            </w:pPr>
            <w:r w:rsidRPr="00D14F9F">
              <w:rPr>
                <w:lang w:val="ru-RU"/>
              </w:rPr>
              <w:t xml:space="preserve">меҗду </w:t>
            </w:r>
          </w:p>
          <w:p w:rsidR="00D05186" w:rsidRPr="00D14F9F" w:rsidRDefault="00D05186" w:rsidP="00D14F9F">
            <w:pPr>
              <w:pStyle w:val="afff4"/>
              <w:ind w:firstLine="0"/>
              <w:rPr>
                <w:lang w:val="ru-RU"/>
              </w:rPr>
            </w:pPr>
            <w:r w:rsidRPr="00D14F9F">
              <w:rPr>
                <w:lang w:val="ru-RU"/>
              </w:rPr>
              <w:t>Никитино и Изяк-Никитино</w:t>
            </w:r>
          </w:p>
        </w:tc>
        <w:tc>
          <w:tcPr>
            <w:tcW w:w="1994"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2</w:t>
            </w:r>
          </w:p>
        </w:tc>
        <w:tc>
          <w:tcPr>
            <w:tcW w:w="1408" w:type="dxa"/>
            <w:tcBorders>
              <w:top w:val="single" w:sz="4" w:space="0" w:color="000000"/>
              <w:left w:val="single" w:sz="4" w:space="0" w:color="000000"/>
              <w:bottom w:val="single" w:sz="4" w:space="0" w:color="000000"/>
              <w:right w:val="single" w:sz="4" w:space="0" w:color="000000"/>
            </w:tcBorders>
            <w:hideMark/>
          </w:tcPr>
          <w:p w:rsidR="00D05186" w:rsidRPr="00D14F9F" w:rsidRDefault="00D05186" w:rsidP="00D14F9F">
            <w:pPr>
              <w:pStyle w:val="afff4"/>
              <w:ind w:firstLine="0"/>
              <w:rPr>
                <w:lang w:val="ru-RU"/>
              </w:rPr>
            </w:pPr>
            <w:r w:rsidRPr="00D14F9F">
              <w:rPr>
                <w:lang w:val="ru-RU"/>
              </w:rPr>
              <w:t>0,06</w:t>
            </w:r>
          </w:p>
        </w:tc>
        <w:tc>
          <w:tcPr>
            <w:tcW w:w="1950" w:type="dxa"/>
            <w:tcBorders>
              <w:top w:val="single" w:sz="4" w:space="0" w:color="000000"/>
              <w:left w:val="single" w:sz="4" w:space="0" w:color="000000"/>
              <w:bottom w:val="single" w:sz="4" w:space="0" w:color="000000"/>
              <w:right w:val="single" w:sz="4" w:space="0" w:color="000000"/>
            </w:tcBorders>
          </w:tcPr>
          <w:p w:rsidR="00D05186" w:rsidRPr="00D14F9F" w:rsidRDefault="00D05186" w:rsidP="00D14F9F">
            <w:pPr>
              <w:pStyle w:val="afff4"/>
              <w:ind w:firstLine="0"/>
              <w:rPr>
                <w:lang w:val="ru-RU"/>
              </w:rPr>
            </w:pPr>
          </w:p>
        </w:tc>
      </w:tr>
    </w:tbl>
    <w:p w:rsidR="00D05186" w:rsidRDefault="00D05186" w:rsidP="00D05186">
      <w:pPr>
        <w:pStyle w:val="2b"/>
        <w:tabs>
          <w:tab w:val="left" w:pos="851"/>
        </w:tabs>
        <w:ind w:left="0"/>
        <w:rPr>
          <w:rFonts w:ascii="Times New Roman" w:hAnsi="Times New Roman"/>
        </w:rPr>
      </w:pPr>
    </w:p>
    <w:p w:rsidR="00D05186" w:rsidRDefault="00D05186" w:rsidP="00D05186">
      <w:pPr>
        <w:tabs>
          <w:tab w:val="left" w:pos="1128"/>
        </w:tabs>
        <w:spacing w:after="0"/>
        <w:rPr>
          <w:rFonts w:ascii="Times New Roman" w:hAnsi="Times New Roman"/>
          <w:color w:val="000000"/>
          <w:sz w:val="28"/>
          <w:szCs w:val="28"/>
        </w:rPr>
      </w:pPr>
    </w:p>
    <w:p w:rsidR="00D05186" w:rsidRDefault="00D05186" w:rsidP="00D05186">
      <w:pPr>
        <w:tabs>
          <w:tab w:val="left" w:pos="1128"/>
        </w:tabs>
        <w:spacing w:after="0"/>
        <w:rPr>
          <w:color w:val="000000"/>
          <w:sz w:val="28"/>
          <w:szCs w:val="28"/>
        </w:rPr>
      </w:pPr>
    </w:p>
    <w:p w:rsidR="00D05186" w:rsidRPr="00C415BA" w:rsidRDefault="00D05186" w:rsidP="00C415BA">
      <w:pPr>
        <w:tabs>
          <w:tab w:val="left" w:pos="1128"/>
        </w:tabs>
        <w:spacing w:after="0"/>
        <w:rPr>
          <w:rFonts w:ascii="Times New Roman" w:hAnsi="Times New Roman" w:cs="Times New Roman"/>
          <w:b/>
          <w:color w:val="000000"/>
          <w:sz w:val="28"/>
          <w:szCs w:val="28"/>
        </w:rPr>
      </w:pPr>
      <w:r>
        <w:rPr>
          <w:b/>
          <w:color w:val="000000"/>
          <w:sz w:val="28"/>
          <w:szCs w:val="28"/>
        </w:rPr>
        <w:br w:type="page"/>
      </w:r>
      <w:r w:rsidRPr="00C415BA">
        <w:rPr>
          <w:rFonts w:ascii="Times New Roman" w:hAnsi="Times New Roman" w:cs="Times New Roman"/>
          <w:b/>
          <w:color w:val="000000"/>
          <w:sz w:val="28"/>
          <w:szCs w:val="28"/>
        </w:rPr>
        <w:lastRenderedPageBreak/>
        <w:t>Пожарное депо</w:t>
      </w:r>
      <w:r w:rsidR="00C415BA">
        <w:rPr>
          <w:rFonts w:ascii="Times New Roman" w:hAnsi="Times New Roman" w:cs="Times New Roman"/>
          <w:b/>
          <w:color w:val="000000"/>
          <w:sz w:val="28"/>
          <w:szCs w:val="28"/>
        </w:rPr>
        <w:t>.</w:t>
      </w:r>
    </w:p>
    <w:p w:rsidR="00D05186" w:rsidRPr="00D14F9F" w:rsidRDefault="00D05186" w:rsidP="00C415BA">
      <w:pPr>
        <w:pStyle w:val="afff4"/>
        <w:rPr>
          <w:lang w:val="ru-RU"/>
        </w:rPr>
      </w:pPr>
      <w:r>
        <w:rPr>
          <w:lang w:val="ru-RU"/>
        </w:rPr>
        <w:t>На терри</w:t>
      </w:r>
      <w:r w:rsidR="00960BCE">
        <w:rPr>
          <w:lang w:val="ru-RU"/>
        </w:rPr>
        <w:t>тории населенного пункта села Чё</w:t>
      </w:r>
      <w:r>
        <w:rPr>
          <w:lang w:val="ru-RU"/>
        </w:rPr>
        <w:t>рный Отрог расположена пожарная часть, которая имеет 2 единицы пожарных машин, радиус обслуживания ПЧ – 5 км. Согласно региональных нормативов градостроительного проектирования Оренбургской области, рекомендуемый показатель пожарных автомобилей на 1000 жителей – 0,4 машин</w:t>
      </w:r>
      <w:r w:rsidR="00960BCE">
        <w:rPr>
          <w:lang w:val="ru-RU"/>
        </w:rPr>
        <w:t>ы.  Муниципальное образование Чё</w:t>
      </w:r>
      <w:r>
        <w:rPr>
          <w:lang w:val="ru-RU"/>
        </w:rPr>
        <w:t>рноотрожский сельсовет пожарными машинами обеспечен на 1,5 маш. (требуемое), на планируемый период данный показ</w:t>
      </w:r>
      <w:r w:rsidR="00D14F9F">
        <w:rPr>
          <w:lang w:val="ru-RU"/>
        </w:rPr>
        <w:t xml:space="preserve">атель составляет – 1,7 машины.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0"/>
        <w:gridCol w:w="2002"/>
        <w:gridCol w:w="2420"/>
        <w:gridCol w:w="1800"/>
        <w:gridCol w:w="2934"/>
      </w:tblGrid>
      <w:tr w:rsidR="00D05186" w:rsidTr="00D05186">
        <w:tc>
          <w:tcPr>
            <w:tcW w:w="86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05186" w:rsidRPr="00D14F9F" w:rsidRDefault="00D05186" w:rsidP="00D14F9F">
            <w:pPr>
              <w:pStyle w:val="afff4"/>
              <w:ind w:firstLine="0"/>
              <w:rPr>
                <w:lang w:val="ru-RU"/>
              </w:rPr>
            </w:pPr>
            <w:r w:rsidRPr="00D14F9F">
              <w:rPr>
                <w:lang w:val="ru-RU"/>
              </w:rPr>
              <w:t>№ п/п</w:t>
            </w:r>
          </w:p>
        </w:tc>
        <w:tc>
          <w:tcPr>
            <w:tcW w:w="203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05186" w:rsidRPr="00D14F9F" w:rsidRDefault="00D05186" w:rsidP="00D14F9F">
            <w:pPr>
              <w:pStyle w:val="afff4"/>
              <w:ind w:firstLine="0"/>
              <w:rPr>
                <w:lang w:val="ru-RU"/>
              </w:rPr>
            </w:pPr>
            <w:r w:rsidRPr="00D14F9F">
              <w:rPr>
                <w:lang w:val="ru-RU"/>
              </w:rPr>
              <w:t>Населенный пункт</w:t>
            </w:r>
          </w:p>
        </w:tc>
        <w:tc>
          <w:tcPr>
            <w:tcW w:w="244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05186" w:rsidRPr="00D14F9F" w:rsidRDefault="00D05186" w:rsidP="00D14F9F">
            <w:pPr>
              <w:pStyle w:val="afff4"/>
              <w:ind w:firstLine="0"/>
              <w:rPr>
                <w:lang w:val="ru-RU"/>
              </w:rPr>
            </w:pPr>
            <w:r w:rsidRPr="00D14F9F">
              <w:rPr>
                <w:lang w:val="ru-RU"/>
              </w:rPr>
              <w:t>Кол-во ПЧ (ОП) принадлежность</w:t>
            </w:r>
          </w:p>
        </w:tc>
        <w:tc>
          <w:tcPr>
            <w:tcW w:w="182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05186" w:rsidRPr="00D14F9F" w:rsidRDefault="00D05186" w:rsidP="00D14F9F">
            <w:pPr>
              <w:pStyle w:val="afff4"/>
              <w:ind w:firstLine="0"/>
              <w:rPr>
                <w:lang w:val="ru-RU"/>
              </w:rPr>
            </w:pPr>
            <w:r w:rsidRPr="00D14F9F">
              <w:rPr>
                <w:lang w:val="ru-RU"/>
              </w:rPr>
              <w:t>Вид и количество техники</w:t>
            </w:r>
          </w:p>
        </w:tc>
        <w:tc>
          <w:tcPr>
            <w:tcW w:w="29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05186" w:rsidRPr="00D14F9F" w:rsidRDefault="00D05186" w:rsidP="00D14F9F">
            <w:pPr>
              <w:pStyle w:val="afff4"/>
              <w:ind w:firstLine="0"/>
              <w:rPr>
                <w:lang w:val="ru-RU"/>
              </w:rPr>
            </w:pPr>
            <w:r w:rsidRPr="00D14F9F">
              <w:rPr>
                <w:lang w:val="ru-RU"/>
              </w:rPr>
              <w:t>% укомплектованности ПТВ</w:t>
            </w:r>
          </w:p>
        </w:tc>
      </w:tr>
      <w:tr w:rsidR="00D05186" w:rsidTr="00D05186">
        <w:tc>
          <w:tcPr>
            <w:tcW w:w="868" w:type="dxa"/>
            <w:tcBorders>
              <w:top w:val="single" w:sz="4" w:space="0" w:color="000000"/>
              <w:left w:val="single" w:sz="4" w:space="0" w:color="000000"/>
              <w:bottom w:val="single" w:sz="4" w:space="0" w:color="000000"/>
              <w:right w:val="single" w:sz="4" w:space="0" w:color="000000"/>
            </w:tcBorders>
            <w:vAlign w:val="center"/>
            <w:hideMark/>
          </w:tcPr>
          <w:p w:rsidR="00D05186" w:rsidRPr="00D14F9F" w:rsidRDefault="00D05186" w:rsidP="00D14F9F">
            <w:pPr>
              <w:pStyle w:val="afff4"/>
              <w:ind w:firstLine="0"/>
              <w:rPr>
                <w:lang w:val="ru-RU"/>
              </w:rPr>
            </w:pPr>
            <w:r w:rsidRPr="00D14F9F">
              <w:rPr>
                <w:lang w:val="ru-RU"/>
              </w:rPr>
              <w:t>1.</w:t>
            </w:r>
          </w:p>
        </w:tc>
        <w:tc>
          <w:tcPr>
            <w:tcW w:w="2037" w:type="dxa"/>
            <w:tcBorders>
              <w:top w:val="single" w:sz="4" w:space="0" w:color="000000"/>
              <w:left w:val="single" w:sz="4" w:space="0" w:color="000000"/>
              <w:bottom w:val="single" w:sz="4" w:space="0" w:color="000000"/>
              <w:right w:val="single" w:sz="4" w:space="0" w:color="000000"/>
            </w:tcBorders>
            <w:vAlign w:val="center"/>
            <w:hideMark/>
          </w:tcPr>
          <w:p w:rsidR="00D05186" w:rsidRPr="00D14F9F" w:rsidRDefault="00960BCE" w:rsidP="00D14F9F">
            <w:pPr>
              <w:pStyle w:val="afff4"/>
              <w:ind w:firstLine="0"/>
              <w:rPr>
                <w:lang w:val="ru-RU"/>
              </w:rPr>
            </w:pPr>
            <w:r>
              <w:rPr>
                <w:lang w:val="ru-RU"/>
              </w:rPr>
              <w:t>с. Чё</w:t>
            </w:r>
            <w:r w:rsidR="00D05186" w:rsidRPr="00D14F9F">
              <w:rPr>
                <w:lang w:val="ru-RU"/>
              </w:rPr>
              <w:t>рный Отрог</w:t>
            </w:r>
          </w:p>
        </w:tc>
        <w:tc>
          <w:tcPr>
            <w:tcW w:w="2446" w:type="dxa"/>
            <w:tcBorders>
              <w:top w:val="single" w:sz="4" w:space="0" w:color="000000"/>
              <w:left w:val="single" w:sz="4" w:space="0" w:color="000000"/>
              <w:bottom w:val="single" w:sz="4" w:space="0" w:color="000000"/>
              <w:right w:val="single" w:sz="4" w:space="0" w:color="000000"/>
            </w:tcBorders>
            <w:vAlign w:val="center"/>
          </w:tcPr>
          <w:p w:rsidR="00D05186" w:rsidRPr="00D14F9F" w:rsidRDefault="00D05186" w:rsidP="00D14F9F">
            <w:pPr>
              <w:pStyle w:val="afff4"/>
              <w:ind w:firstLine="0"/>
              <w:rPr>
                <w:lang w:val="ru-RU"/>
              </w:rPr>
            </w:pPr>
          </w:p>
        </w:tc>
        <w:tc>
          <w:tcPr>
            <w:tcW w:w="1827" w:type="dxa"/>
            <w:tcBorders>
              <w:top w:val="single" w:sz="4" w:space="0" w:color="000000"/>
              <w:left w:val="single" w:sz="4" w:space="0" w:color="000000"/>
              <w:bottom w:val="single" w:sz="4" w:space="0" w:color="000000"/>
              <w:right w:val="single" w:sz="4" w:space="0" w:color="000000"/>
            </w:tcBorders>
            <w:vAlign w:val="center"/>
            <w:hideMark/>
          </w:tcPr>
          <w:p w:rsidR="00D05186" w:rsidRPr="00D14F9F" w:rsidRDefault="00D05186" w:rsidP="00D14F9F">
            <w:pPr>
              <w:pStyle w:val="afff4"/>
              <w:ind w:firstLine="0"/>
              <w:rPr>
                <w:lang w:val="ru-RU"/>
              </w:rPr>
            </w:pPr>
            <w:r w:rsidRPr="00D14F9F">
              <w:rPr>
                <w:lang w:val="ru-RU"/>
              </w:rPr>
              <w:t>2</w:t>
            </w:r>
          </w:p>
        </w:tc>
        <w:tc>
          <w:tcPr>
            <w:tcW w:w="2959" w:type="dxa"/>
            <w:tcBorders>
              <w:top w:val="single" w:sz="4" w:space="0" w:color="000000"/>
              <w:left w:val="single" w:sz="4" w:space="0" w:color="000000"/>
              <w:bottom w:val="single" w:sz="4" w:space="0" w:color="000000"/>
              <w:right w:val="single" w:sz="4" w:space="0" w:color="000000"/>
            </w:tcBorders>
            <w:vAlign w:val="center"/>
          </w:tcPr>
          <w:p w:rsidR="00D05186" w:rsidRPr="00D14F9F" w:rsidRDefault="00D05186" w:rsidP="00D14F9F">
            <w:pPr>
              <w:pStyle w:val="afff4"/>
              <w:ind w:firstLine="0"/>
              <w:rPr>
                <w:lang w:val="ru-RU"/>
              </w:rPr>
            </w:pPr>
          </w:p>
        </w:tc>
      </w:tr>
    </w:tbl>
    <w:p w:rsidR="00D05186" w:rsidRDefault="00D05186" w:rsidP="00D05186">
      <w:pPr>
        <w:pStyle w:val="ConsPlusNormal"/>
        <w:widowControl/>
        <w:spacing w:line="276" w:lineRule="auto"/>
        <w:ind w:firstLine="0"/>
        <w:rPr>
          <w:rFonts w:ascii="Times New Roman" w:hAnsi="Times New Roman" w:cs="Times New Roman"/>
          <w:sz w:val="28"/>
          <w:szCs w:val="28"/>
        </w:rPr>
      </w:pPr>
    </w:p>
    <w:p w:rsidR="00D05186" w:rsidRDefault="00D05186" w:rsidP="00D05186">
      <w:pPr>
        <w:pStyle w:val="afff4"/>
        <w:rPr>
          <w:lang w:val="ru-RU"/>
        </w:rPr>
      </w:pPr>
      <w:r>
        <w:rPr>
          <w:lang w:val="ru-RU"/>
        </w:rPr>
        <w:t xml:space="preserve">Дислокация подразделений пожарной охраны определяется исходя из условия, что время прибытия первого подразделения к месту вызова в сельских поселениях - 20 минут. (Технический регламент о требованиях пожарной безопасности № 1223-ФЗ). Таким образом, время прибытия пожарного </w:t>
      </w:r>
      <w:r w:rsidR="00960BCE">
        <w:rPr>
          <w:lang w:val="ru-RU"/>
        </w:rPr>
        <w:t xml:space="preserve">подразделения в любую точку </w:t>
      </w:r>
      <w:r w:rsidR="004C69C2">
        <w:rPr>
          <w:lang w:val="ru-RU"/>
        </w:rPr>
        <w:t>муниципального образования</w:t>
      </w:r>
      <w:r w:rsidR="00960BCE">
        <w:rPr>
          <w:lang w:val="ru-RU"/>
        </w:rPr>
        <w:t xml:space="preserve"> Чё</w:t>
      </w:r>
      <w:r>
        <w:rPr>
          <w:lang w:val="ru-RU"/>
        </w:rPr>
        <w:t>рноотрожск</w:t>
      </w:r>
      <w:r w:rsidR="004C69C2">
        <w:rPr>
          <w:lang w:val="ru-RU"/>
        </w:rPr>
        <w:t xml:space="preserve">ий </w:t>
      </w:r>
      <w:r>
        <w:rPr>
          <w:lang w:val="ru-RU"/>
        </w:rPr>
        <w:t>сельсовет не превысит нормативного, за исключением поселк</w:t>
      </w:r>
      <w:r w:rsidR="00960BCE">
        <w:rPr>
          <w:lang w:val="ru-RU"/>
        </w:rPr>
        <w:t xml:space="preserve">а Советский. Следовательно, </w:t>
      </w:r>
      <w:r w:rsidR="001B6FB2">
        <w:rPr>
          <w:lang w:val="ru-RU"/>
        </w:rPr>
        <w:t>муниципального образования</w:t>
      </w:r>
      <w:r w:rsidR="00960BCE">
        <w:rPr>
          <w:lang w:val="ru-RU"/>
        </w:rPr>
        <w:t>Чёрноотрожский сельсовет</w:t>
      </w:r>
      <w:r>
        <w:rPr>
          <w:lang w:val="ru-RU"/>
        </w:rPr>
        <w:t xml:space="preserve"> обеспечено пожарными машинами на весь срок генерального плана. А в поселке Советский создаются добровольные пожарные дружины, для обеспечения безопасности населения, до прибытия основной пожарной охран</w:t>
      </w:r>
      <w:r w:rsidR="00960BCE">
        <w:rPr>
          <w:lang w:val="ru-RU"/>
        </w:rPr>
        <w:t>ы из депо, находящимся в селе Ч</w:t>
      </w:r>
      <w:r w:rsidR="00E01A68">
        <w:rPr>
          <w:lang w:val="ru-RU"/>
        </w:rPr>
        <w:t>е</w:t>
      </w:r>
      <w:r>
        <w:rPr>
          <w:lang w:val="ru-RU"/>
        </w:rPr>
        <w:t>рный Отрог.</w:t>
      </w:r>
    </w:p>
    <w:p w:rsidR="00D05186" w:rsidRDefault="00D05186" w:rsidP="00D05186">
      <w:pPr>
        <w:tabs>
          <w:tab w:val="left" w:pos="851"/>
        </w:tabs>
      </w:pPr>
    </w:p>
    <w:p w:rsidR="00D05186" w:rsidRDefault="00D05186" w:rsidP="00D05186">
      <w:pPr>
        <w:pStyle w:val="2b"/>
        <w:tabs>
          <w:tab w:val="left" w:pos="851"/>
        </w:tabs>
        <w:ind w:left="0"/>
        <w:rPr>
          <w:rFonts w:ascii="Times New Roman" w:hAnsi="Times New Roman"/>
        </w:rPr>
      </w:pPr>
    </w:p>
    <w:p w:rsidR="00D05186" w:rsidRDefault="00D05186" w:rsidP="00D05186">
      <w:pPr>
        <w:tabs>
          <w:tab w:val="left" w:pos="851"/>
        </w:tabs>
        <w:rPr>
          <w:rFonts w:ascii="Times New Roman" w:hAnsi="Times New Roman"/>
        </w:rPr>
      </w:pPr>
    </w:p>
    <w:p w:rsidR="00D05186" w:rsidRDefault="00D05186" w:rsidP="00D05186">
      <w:pPr>
        <w:pStyle w:val="afff4"/>
        <w:rPr>
          <w:lang w:val="ru-RU"/>
        </w:rPr>
      </w:pPr>
      <w:r w:rsidRPr="00D05186">
        <w:rPr>
          <w:bCs/>
          <w:lang w:val="ru-RU"/>
        </w:rPr>
        <w:br w:type="page"/>
      </w:r>
      <w:r>
        <w:rPr>
          <w:lang w:val="ru-RU"/>
        </w:rPr>
        <w:lastRenderedPageBreak/>
        <w:t>Обеспечение объектами социального и культурно-бытового обслуживания населения на 01.01.11г.</w:t>
      </w:r>
    </w:p>
    <w:p w:rsidR="00D05186" w:rsidRDefault="00D05186" w:rsidP="00D05186">
      <w:pPr>
        <w:pStyle w:val="afff4"/>
        <w:rPr>
          <w:lang w:val="ru-RU"/>
        </w:rPr>
      </w:pPr>
      <w:r>
        <w:rPr>
          <w:lang w:val="ru-RU"/>
        </w:rPr>
        <w:t xml:space="preserve">Таблица - Расчет потребности населения в учреждениях и предприятиях обслуживания в прогнозируемом периоде 2036г, 2046г . </w:t>
      </w:r>
    </w:p>
    <w:p w:rsidR="00D05186" w:rsidRDefault="00D05186" w:rsidP="00D05186">
      <w:pPr>
        <w:pStyle w:val="afff4"/>
      </w:pPr>
      <w:r>
        <w:t>с. Чёрный Отрог</w:t>
      </w:r>
    </w:p>
    <w:tbl>
      <w:tblPr>
        <w:tblW w:w="0" w:type="auto"/>
        <w:tblInd w:w="-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07"/>
        <w:gridCol w:w="1446"/>
        <w:gridCol w:w="1384"/>
        <w:gridCol w:w="1119"/>
        <w:gridCol w:w="1137"/>
        <w:gridCol w:w="1361"/>
        <w:gridCol w:w="1075"/>
        <w:gridCol w:w="1146"/>
      </w:tblGrid>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Учреждения, предприятия, сооружения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ед.изм.</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Рекомендуемая обеспеченность на 1000 жителей</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Прогнозный период</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Прогнозное значение численности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Фактическая обеспеченность</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Расчетное (проектное) значение показателя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Отклонение расчетного значения показателя от фактической величины</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1. Учреждения образования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Детское дошкольное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72,16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Общеобразовательная школа, лицей, гимназия, кадетское училище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237,184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102,82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245,344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94,66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т.ч. для X-XI классов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29,648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30,668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Школы-интернаты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Учреждения </w:t>
            </w:r>
            <w:r w:rsidRPr="00D14F9F">
              <w:rPr>
                <w:lang w:val="ru-RU"/>
              </w:rPr>
              <w:lastRenderedPageBreak/>
              <w:t>профессионального образования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w:t>
            </w:r>
            <w:r w:rsidRPr="00D14F9F">
              <w:rPr>
                <w:lang w:val="ru-RU"/>
              </w:rPr>
              <w:lastRenderedPageBreak/>
              <w:t xml:space="preserve">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Среднее специальное учебное заведение, колледж</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Высшие учебные заведения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Внешкольные учреждения, в т.ч.</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 от общего числа школьников</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центры, дворцы, дома детского творчества</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0,12628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художественные (центры, дворцы и дома)</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эколого-биологические (центры, дворцы, дома, станции, клубы)</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туристско-краеведческие (центры, дома, станции, клубы)</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технические (центры, дворцы, дома, станции, клубы)</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0,012208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0,012628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спортивные (детско-юношеские школы и клубы общей физической подготовки)</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0,024416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0,025256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военно-патриотические и спортивно-технические (клубы, школы)</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0,0012208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0,0012628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другие учреждения</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0,0013952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0,0014432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детско-юношеские спортивные школы </w:t>
            </w:r>
            <w:r w:rsidRPr="00D14F9F">
              <w:rPr>
                <w:lang w:val="ru-RU"/>
              </w:rPr>
              <w:lastRenderedPageBreak/>
              <w:t>Росспорта России, профсоюзов и др. организаций</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музыкальные, художественные, хореографические школы и школы искусств Минкультуры России</w:t>
            </w: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0,010464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128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125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1061"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1285"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1099" w:type="dxa"/>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0,010824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tcPr>
          <w:p w:rsidR="00D05186" w:rsidRPr="00D14F9F" w:rsidRDefault="00D05186" w:rsidP="00D14F9F">
            <w:pPr>
              <w:pStyle w:val="afff4"/>
              <w:ind w:firstLine="0"/>
              <w:rPr>
                <w:lang w:val="ru-RU"/>
              </w:rPr>
            </w:pPr>
            <w:r w:rsidRPr="00D14F9F">
              <w:rPr>
                <w:lang w:val="ru-RU"/>
              </w:rPr>
              <w:t>II Учреждения здравоохранения и социального обеспечения</w:t>
            </w:r>
          </w:p>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Выдвижной пункт медицинской помощи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0,3488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0,3608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Аптека групп: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общ.площади</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 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III-V; VI-VIII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24,416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w:t>
            </w:r>
            <w:r w:rsidRPr="00D14F9F">
              <w:rPr>
                <w:lang w:val="ru-RU"/>
              </w:rPr>
              <w:lastRenderedPageBreak/>
              <w:t>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25,256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Молочные кухни (для детей до 1 года)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7,216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Раздаточные пункты молочных кухонь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Специализированный дом-интернат для взрослых (с 18 лет) (психоневрологический)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ветеранов войны и труда и одиноких престарелых (с 60 лет)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Специальные жилые дома и группы квартир для инвалидов на креслах </w:t>
            </w:r>
            <w:r w:rsidRPr="00D14F9F">
              <w:rPr>
                <w:lang w:val="ru-RU"/>
              </w:rPr>
              <w:lastRenderedPageBreak/>
              <w:t>колясках и их семей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дома 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III Учреждения культуры и искусства</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Помещения для культурно-массовой, политико-воспитательной работы, досуга и любительской деятельности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112,80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109,80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Танцевальные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139,52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-139,52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144,32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-144,32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Кинотеатры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-8,72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Концертные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6,104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6,314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-6,31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Цирки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6,104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6,314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-6,31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Лектории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Видеозалы, залы атракционов и игровых </w:t>
            </w:r>
            <w:r w:rsidRPr="00D14F9F">
              <w:rPr>
                <w:lang w:val="ru-RU"/>
              </w:rPr>
              <w:lastRenderedPageBreak/>
              <w:t>автоматов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Универсальные спортивно-зрелищные залы, в том числе с искусственным льдом</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Сельские массовые библиотеки на 1 тыс. чел. Зоны обслуживания (из расчета 30-минутной доступности) для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-8,72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-9,02</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IV Физкультурно-спортивные сооружения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Территория плоскостных спортивных сооружений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Спортивный зал общего пользования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-104,64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м2 </w:t>
            </w:r>
            <w:r w:rsidRPr="00D14F9F">
              <w:rPr>
                <w:lang w:val="ru-RU"/>
              </w:rPr>
              <w:lastRenderedPageBreak/>
              <w:t>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-108,24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Спортивно-тренажерный зал повседневного обслуживания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Бассейн (открытый и закрытый общего пользования)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Детско-юношеская спортивная школа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 Торговля и общественное питание</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Торговые центры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непродовольственных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м2 </w:t>
            </w:r>
            <w:r w:rsidRPr="00D14F9F">
              <w:rPr>
                <w:lang w:val="ru-RU"/>
              </w:rPr>
              <w:lastRenderedPageBreak/>
              <w:t>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-360,80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Предприятие общественного питания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19,60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 Учреждения и предприятия бытового и коммунального обслуживания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бытового обслуживания населения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7,216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Производственное предприятие бытового обслуживания малой мощности централизованного выполнения заказов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-5,41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по стирке белья (фабрика-прачечная)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-69,76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72,16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-72,16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Прачечная самообслуживания, мини-прачечная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по химчистке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4,0112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4,1492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Фабрики химчистки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4,0112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4,1492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Химчистка самообслуживания, мини-химчистка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2,0928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2,1648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Банно-оздоровительный комплекс</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Пожарное депо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0,7216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0,41856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0,43296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 урновых захоронений после кремации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0,03488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0,03608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VII Административно-деловые и хозяйственные учреждения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Административ-</w:t>
            </w:r>
            <w:r w:rsidRPr="00D14F9F">
              <w:rPr>
                <w:lang w:val="ru-RU"/>
              </w:rPr>
              <w:lastRenderedPageBreak/>
              <w:t>управленческое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w:t>
            </w:r>
            <w:r w:rsidRPr="00D14F9F">
              <w:rPr>
                <w:lang w:val="ru-RU"/>
              </w:rPr>
              <w:lastRenderedPageBreak/>
              <w:t>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Отделение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Опорный пункт охраны порядка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составе отделения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Банк, контора, офис, коммерческо-деловой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филиал банка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Операционная касса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связи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bl>
    <w:p w:rsidR="00D05186" w:rsidRPr="00D14F9F" w:rsidRDefault="00D05186" w:rsidP="00D14F9F">
      <w:pPr>
        <w:pStyle w:val="afff4"/>
        <w:ind w:firstLine="0"/>
        <w:rPr>
          <w:lang w:val="ru-RU"/>
        </w:rPr>
      </w:pPr>
      <w:r w:rsidRPr="00D14F9F">
        <w:rPr>
          <w:lang w:val="ru-RU"/>
        </w:rPr>
        <w:t xml:space="preserve">Таблица -    Расчет потребности населения в учреждениях и предприятиях обслуживания в прогнозируемом периоде 2036г, 2046г . </w:t>
      </w:r>
    </w:p>
    <w:p w:rsidR="00D05186" w:rsidRPr="00D14F9F" w:rsidRDefault="00D05186" w:rsidP="00D14F9F">
      <w:pPr>
        <w:pStyle w:val="afff4"/>
        <w:ind w:firstLine="0"/>
        <w:rPr>
          <w:lang w:val="ru-RU"/>
        </w:rPr>
      </w:pPr>
      <w:r w:rsidRPr="00D14F9F">
        <w:rPr>
          <w:lang w:val="ru-RU"/>
        </w:rPr>
        <w:t>с. Аблязово</w:t>
      </w:r>
    </w:p>
    <w:tbl>
      <w:tblPr>
        <w:tblW w:w="0" w:type="auto"/>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0"/>
        <w:gridCol w:w="1448"/>
        <w:gridCol w:w="1386"/>
        <w:gridCol w:w="1120"/>
        <w:gridCol w:w="1139"/>
        <w:gridCol w:w="1363"/>
        <w:gridCol w:w="1077"/>
        <w:gridCol w:w="1147"/>
      </w:tblGrid>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Учреждения, предприятия, сооружения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ед. изм.</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 xml:space="preserve">Рекомендуемая обеспеченность на </w:t>
            </w:r>
            <w:r w:rsidRPr="00D14F9F">
              <w:rPr>
                <w:lang w:val="ru-RU"/>
              </w:rPr>
              <w:lastRenderedPageBreak/>
              <w:t>1000 жителей</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lastRenderedPageBreak/>
              <w:t>Прогнозный период</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 xml:space="preserve">Прогнозное значение </w:t>
            </w:r>
            <w:r w:rsidRPr="00D14F9F">
              <w:rPr>
                <w:lang w:val="ru-RU"/>
              </w:rPr>
              <w:lastRenderedPageBreak/>
              <w:t>численности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lastRenderedPageBreak/>
              <w:t>Фактическая обеспеченность</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 xml:space="preserve">Расчетное (проектное) </w:t>
            </w:r>
            <w:r w:rsidRPr="00D14F9F">
              <w:rPr>
                <w:lang w:val="ru-RU"/>
              </w:rPr>
              <w:lastRenderedPageBreak/>
              <w:t>значение показателя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lastRenderedPageBreak/>
              <w:t xml:space="preserve">Отклонение расчетного </w:t>
            </w:r>
            <w:r w:rsidRPr="00D14F9F">
              <w:rPr>
                <w:lang w:val="ru-RU"/>
              </w:rPr>
              <w:lastRenderedPageBreak/>
              <w:t>значения показателя от фактической величины</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lastRenderedPageBreak/>
              <w:t>1. Учреждения образования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Детское дошкольное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-8,12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Общеобразовательная школа, лицей, гимназия, кадетское училище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27,608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-27,61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-29,24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т.ч. для X-XI классов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3,451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-3,66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Школы-интернаты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Учреждения профессионального образования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Среднее специальное учебное заведение, колледж</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Высшие </w:t>
            </w:r>
            <w:r w:rsidRPr="00D14F9F">
              <w:rPr>
                <w:lang w:val="ru-RU"/>
              </w:rPr>
              <w:lastRenderedPageBreak/>
              <w:t>учебные заведения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w:t>
            </w:r>
            <w:r w:rsidRPr="00D14F9F">
              <w:rPr>
                <w:lang w:val="ru-RU"/>
              </w:rPr>
              <w:lastRenderedPageBreak/>
              <w:t xml:space="preserve">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Внешкольные учреждения, в т.ч.</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 от общего числа школьников</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центры, дворцы, дома детского творчества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0,01505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художественные (центры, дворцы и дома)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эколого-биологические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туристско-краеведческие (центры,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технические (центры, дворцы, дома, </w:t>
            </w:r>
            <w:r w:rsidRPr="00D14F9F">
              <w:rPr>
                <w:lang w:val="ru-RU"/>
              </w:rPr>
              <w:lastRenderedPageBreak/>
              <w:t>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0,001505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спортивные (детско-юношеские школы и клубы общей физической подготовки)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0,002842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0,00301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военно-патриотические и спортивно-технические (клубы, школы)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0,0001421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0,0001505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другие учреждения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0,0001624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0,000172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детско-юношеские спортивные школы Росспорта России, профсоюзов и др. организаций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музыкальные, художественн</w:t>
            </w:r>
            <w:r w:rsidRPr="00D14F9F">
              <w:rPr>
                <w:lang w:val="ru-RU"/>
              </w:rPr>
              <w:lastRenderedPageBreak/>
              <w:t>ые, хореографические школы и школы искусств Минкультуры России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0,001218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0,00129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 Учреждения здравоохранения и социального обеспечения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Выдвижной пункт медицинской помощи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Аптека групп: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 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III-V; VI-VIII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Молочные кухни (для детей до 1 года)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Раздаточные пункты молочных </w:t>
            </w:r>
            <w:r w:rsidRPr="00D14F9F">
              <w:rPr>
                <w:lang w:val="ru-RU"/>
              </w:rPr>
              <w:lastRenderedPageBreak/>
              <w:t>кухонь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Специализированный дом-интернат для взрослых (с 18 лет) (психоневрологический)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ветеранов войны и труда и одиноких престарелых (с 60 лет)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12,18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-12,18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инвалидов на креслах колясках и их семей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дома 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III Учреждения культуры и искусства</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Помещения для культурно-массовой, </w:t>
            </w:r>
            <w:r w:rsidRPr="00D14F9F">
              <w:rPr>
                <w:lang w:val="ru-RU"/>
              </w:rPr>
              <w:lastRenderedPageBreak/>
              <w:t>политико-воспитательной работы, досуга и любительской деятельности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-10,75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Танцевальные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1,218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33,76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32,80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Кинотеатры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Концертные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0,7105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0,7525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Цирки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0,7105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0,7525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Лектории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Видеозалы, залы атракционов и игровых автоматов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Универсальные спортивно-зрелищные залы, в том числе с искусственным льдом</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1,218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Клубы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Сельские массовые библиотеки на 1 тыс. чел. Зоны обслуживания (из расчета 30-минутной доступности) для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IV Физкультурно-спортивные сооружения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Территория плоскостных спортивных сооружений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0,1505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Спортивный зал общего пользования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12,18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-12,18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Спортивно-тренажерный зал повседневного обслуживания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-15,05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Бассейн (открытый и </w:t>
            </w:r>
            <w:r w:rsidRPr="00D14F9F">
              <w:rPr>
                <w:lang w:val="ru-RU"/>
              </w:rPr>
              <w:lastRenderedPageBreak/>
              <w:t>закрытый общего пользования)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м2 зеркала </w:t>
            </w:r>
            <w:r w:rsidRPr="00D14F9F">
              <w:rPr>
                <w:lang w:val="ru-RU"/>
              </w:rPr>
              <w:lastRenderedPageBreak/>
              <w:t>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Детско-юношеская спортивная школа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 Торговля и общественное питание</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Торговые центры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-64,50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непродовольственных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общественного питания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 Учреждения и предприятия бытового и коммунального обслуживания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бытового обслуживания населения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1 рабочее </w:t>
            </w:r>
            <w:r w:rsidRPr="00D14F9F">
              <w:rPr>
                <w:lang w:val="ru-RU"/>
              </w:rPr>
              <w:lastRenderedPageBreak/>
              <w:t>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Производственное предприятие бытового обслуживания малой мощности централизованного выполнения заказов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по стирке белья (фабрика-прачечная)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-8,12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Прачечная самообслуживания, мини-прачечная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по химчистке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0,4669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0,4945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Фабрики химчистки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0,4669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0,4945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Химчистка самообслуживания, мини-химчистка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Банно-оздоровительный комплекс</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Пожарное депо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 урновых захоронений после кремации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0,00406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VII Административно-деловые и хозяйственные учреждения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Административно-управленческое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Опорный пункт охраны порядка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составе отделения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Банк, контора, офис, </w:t>
            </w:r>
            <w:r w:rsidRPr="00D14F9F">
              <w:rPr>
                <w:lang w:val="ru-RU"/>
              </w:rPr>
              <w:lastRenderedPageBreak/>
              <w:t>коммерческо-деловой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w:t>
            </w:r>
            <w:r w:rsidRPr="00D14F9F">
              <w:rPr>
                <w:lang w:val="ru-RU"/>
              </w:rPr>
              <w:lastRenderedPageBreak/>
              <w:t>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Отделение, филиал банка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Операционная касса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связи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bl>
    <w:p w:rsidR="00D05186" w:rsidRPr="00D14F9F" w:rsidRDefault="00D05186" w:rsidP="00D14F9F">
      <w:pPr>
        <w:pStyle w:val="afff4"/>
        <w:ind w:firstLine="0"/>
        <w:rPr>
          <w:lang w:val="ru-RU"/>
        </w:rPr>
      </w:pPr>
      <w:r w:rsidRPr="00D14F9F">
        <w:rPr>
          <w:lang w:val="ru-RU"/>
        </w:rPr>
        <w:t xml:space="preserve">Таблица -   Расчет потребности населения в учреждениях и предприятиях обслуживания в прогнозируемом периоде 2036г, 2046г . </w:t>
      </w:r>
    </w:p>
    <w:p w:rsidR="00D05186" w:rsidRPr="00D14F9F" w:rsidRDefault="00D05186" w:rsidP="00D14F9F">
      <w:pPr>
        <w:pStyle w:val="afff4"/>
        <w:ind w:firstLine="0"/>
        <w:rPr>
          <w:lang w:val="ru-RU"/>
        </w:rPr>
      </w:pPr>
      <w:r w:rsidRPr="00D14F9F">
        <w:rPr>
          <w:lang w:val="ru-RU"/>
        </w:rPr>
        <w:t>ст. Чёрный Отрог</w:t>
      </w:r>
    </w:p>
    <w:tbl>
      <w:tblPr>
        <w:tblW w:w="0" w:type="auto"/>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0"/>
        <w:gridCol w:w="1448"/>
        <w:gridCol w:w="1386"/>
        <w:gridCol w:w="1120"/>
        <w:gridCol w:w="1139"/>
        <w:gridCol w:w="1363"/>
        <w:gridCol w:w="1077"/>
        <w:gridCol w:w="1147"/>
      </w:tblGrid>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Учреждения, предприятия, сооружения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ед. изм.</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Рекомендуемая обеспеченность на 1000 жителей</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Прогнозный период</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Прогнозное значение численности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Фактическая обеспеченность</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Расчетное (проектное) значение показателя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Отклонение расчетного значения показателя от фактической величины</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1. Учреждения образования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Детское дошкольное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Общеобразова</w:t>
            </w:r>
            <w:r w:rsidRPr="00D14F9F">
              <w:rPr>
                <w:lang w:val="ru-RU"/>
              </w:rPr>
              <w:lastRenderedPageBreak/>
              <w:t>тельная школа, лицей, гимназия, кадетское училище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63,648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-63,65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67,728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-67,73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т.ч. для X-XI классов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7,956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-7,96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8,466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-8,47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Школы-интернаты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Учреждения профессионального образования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Среднее специальное учебное заведение, колледж</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Высшие учебные заведения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Внешкольные учреждения, в т.ч.</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 от общего числа школьников</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центры, дворцы, дома детского творчества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0,3276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0,0348</w:t>
            </w:r>
            <w:r w:rsidRPr="00D14F9F">
              <w:rPr>
                <w:lang w:val="ru-RU"/>
              </w:rPr>
              <w:lastRenderedPageBreak/>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-0,03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художественные (центры, дворцы и дома)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эколого-биологические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туристско-краеведческие (центры,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технические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0,003276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0,003486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спортивные (детско-юношеские школы и клубы общей физической подготовки)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0,006552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0,006972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военно-</w:t>
            </w:r>
            <w:r w:rsidRPr="00D14F9F">
              <w:rPr>
                <w:lang w:val="ru-RU"/>
              </w:rPr>
              <w:lastRenderedPageBreak/>
              <w:t>патриотические и спортивно-технические (клубы, школы)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w:t>
            </w:r>
            <w:r w:rsidRPr="00D14F9F">
              <w:rPr>
                <w:lang w:val="ru-RU"/>
              </w:rPr>
              <w:lastRenderedPageBreak/>
              <w:t>276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0,0003486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другие учреждения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0,0003984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детско-юношеские спортивные школы Росспорта России, профсоюзов и др. организаций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музыкальные, художественные, хореографические школы и школы искусств Минкультуры России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0,002808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 Учреждения здравоохранения и социального обеспечения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Выдвижной пункт медицинской помощи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Аптека групп: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общ.площади</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 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III-V; VI-VIII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6,552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-6,55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Молочные кухни (для детей до 1 года)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Раздаточные пункты молочных кухонь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Специализированный дом-интернат для взрослых (с 18 лет) (психоневрологический)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Специальные жилые дома и </w:t>
            </w:r>
            <w:r w:rsidRPr="00D14F9F">
              <w:rPr>
                <w:lang w:val="ru-RU"/>
              </w:rPr>
              <w:lastRenderedPageBreak/>
              <w:t>группы квартир для ветеранов войны и труда и одиноких престарелых (с 60 лет)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-29,88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инвалидов на креслах колясках и их семей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0,234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дома 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III Учреждения культуры и искусства</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Помещения для культурно-массовой, политико-воспитательной работы, досуга и любительской деятельности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Танцевальные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62,56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60,16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Кинотеатры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-11,70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Концертные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1,638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Цирки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1,638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Лектории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Видеозалы, залы атракционов и игровых автоматов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Универсальные спортивно-зрелищные залы, в том числе с искусственным льдом</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Сельские массовые библиотеки на 1 тыс. чел. Зоны обслуживания (из расчета 30-минутной доступности) </w:t>
            </w:r>
            <w:r w:rsidRPr="00D14F9F">
              <w:rPr>
                <w:lang w:val="ru-RU"/>
              </w:rPr>
              <w:lastRenderedPageBreak/>
              <w:t>для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IV Физкультурно-спортивные сооружения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Территория плоскостных спортивных сооружений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0,3276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0,3486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Спортивный зал общего пользования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-29,88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Спортивно-тренажерный зал повседневного обслуживания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32,76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-32,76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Бассейн (открытый и закрытый общего пользования)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-9,36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-9,96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Детско-юношеская спортивная школа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 Торговля и общественное питание</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Торговые центры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непродовольственных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-93,60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-99,60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общественного питания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 Учреждения и предприятия бытового и коммунального обслуживания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бытового обслуживания населения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Производственное предприятие бытового обслуживания малой мощности централизованного выполнения заказов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Предприятие по стирке белья (фабрика-прачечная)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-18,72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Прачечная самообслуживания, мини-прачечная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-9,36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-9,96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по химчистке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1,0764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1,1454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Фабрики химчистки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1,0764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1,1454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Химчистка самообслуживания, мини-химчистка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0,5616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Банно-оздоровительный комплекс</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3,276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3,486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Пожарное депо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0,1872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0,1123</w:t>
            </w:r>
            <w:r w:rsidRPr="00D14F9F">
              <w:rPr>
                <w:lang w:val="ru-RU"/>
              </w:rPr>
              <w:lastRenderedPageBreak/>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2,59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0,11952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 урновых захоронений после кремации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0,00996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VII Административно-деловые и хозяйственные учреждения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Административно-управленческое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Опорный пункт охраны порядка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составе отделения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Банк, контора, офис, коммерческо-деловой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филиал банка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0,234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Операционная касса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Отделение связи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bl>
    <w:p w:rsidR="00825859" w:rsidRDefault="00825859" w:rsidP="00D14F9F">
      <w:pPr>
        <w:pStyle w:val="afff4"/>
        <w:ind w:firstLine="0"/>
        <w:rPr>
          <w:lang w:val="ru-RU"/>
        </w:rPr>
      </w:pPr>
    </w:p>
    <w:p w:rsidR="00D05186" w:rsidRPr="00D14F9F" w:rsidRDefault="00D05186" w:rsidP="00D14F9F">
      <w:pPr>
        <w:pStyle w:val="afff4"/>
        <w:ind w:firstLine="0"/>
        <w:rPr>
          <w:lang w:val="ru-RU"/>
        </w:rPr>
      </w:pPr>
      <w:r w:rsidRPr="00D14F9F">
        <w:rPr>
          <w:lang w:val="ru-RU"/>
        </w:rPr>
        <w:t>Таблица -   Расчет потребности населения в учреждениях и предприятиях обслуживания в прогнозируемом периоде 2036г</w:t>
      </w:r>
      <w:r w:rsidR="006F3827">
        <w:rPr>
          <w:lang w:val="ru-RU"/>
        </w:rPr>
        <w:t>.</w:t>
      </w:r>
      <w:r w:rsidRPr="00D14F9F">
        <w:rPr>
          <w:lang w:val="ru-RU"/>
        </w:rPr>
        <w:t>, 2046г.</w:t>
      </w:r>
    </w:p>
    <w:p w:rsidR="00D05186" w:rsidRPr="00D14F9F" w:rsidRDefault="00D05186" w:rsidP="00D14F9F">
      <w:pPr>
        <w:pStyle w:val="afff4"/>
        <w:ind w:firstLine="0"/>
        <w:rPr>
          <w:lang w:val="ru-RU"/>
        </w:rPr>
      </w:pPr>
      <w:r w:rsidRPr="00D14F9F">
        <w:rPr>
          <w:lang w:val="ru-RU"/>
        </w:rPr>
        <w:t xml:space="preserve"> пос. Советский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71"/>
        <w:gridCol w:w="1353"/>
        <w:gridCol w:w="1296"/>
        <w:gridCol w:w="1050"/>
        <w:gridCol w:w="1067"/>
        <w:gridCol w:w="1274"/>
        <w:gridCol w:w="1010"/>
        <w:gridCol w:w="1075"/>
      </w:tblGrid>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Учреждения, предприятия, сооружения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ед. изм.</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Рекомендуемая обеспеченность на 1000 жителей</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Прогнозный период</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Прогнозное значение численности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Фактическая обеспеченность</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Расчетное (проектное) значение показателя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Отклонение расчетного значения показателя от фактической величины</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1. Учреждения образования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Детское дошкольное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Общеобразовательная школа, лицей, гимназия, кадетское училище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174,32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11,288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180,71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т.ч. для X-XI классов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Школы-</w:t>
            </w:r>
            <w:r w:rsidRPr="00D14F9F">
              <w:rPr>
                <w:lang w:val="ru-RU"/>
              </w:rPr>
              <w:lastRenderedPageBreak/>
              <w:t>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w:t>
            </w:r>
            <w:r w:rsidRPr="00D14F9F">
              <w:rPr>
                <w:lang w:val="ru-RU"/>
              </w:rPr>
              <w:lastRenderedPageBreak/>
              <w:t>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Учреждения профессионального образования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Среднее специальное учебное заведение, колледж</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Высшие учебные заведения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Внешкольные учреждения, в т.ч.</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 от общего числа школьников</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центры, дворцы, дома детского творчества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художественные (центры, дворцы и дома)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эколого-биологические (центры, </w:t>
            </w:r>
            <w:r w:rsidRPr="00D14F9F">
              <w:rPr>
                <w:lang w:val="ru-RU"/>
              </w:rPr>
              <w:lastRenderedPageBreak/>
              <w:t>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туристско-краеведческие (центры,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технические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0,00091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0,000581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спортивные (детско-юношеские школы и клубы общей физической подготовки)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0,00182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0,001162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военно-патриотические и спортивно-технические (клубы, школы)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0,000091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0,0000</w:t>
            </w:r>
            <w:r w:rsidRPr="00D14F9F">
              <w:rPr>
                <w:lang w:val="ru-RU"/>
              </w:rPr>
              <w:lastRenderedPageBreak/>
              <w:t>581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другие учреждения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0,000104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0,0000664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детско-юношеские спортивные школы Росспорта России, профсоюзов и др. организаций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музыкальные, художественные, хореографические школы и школы искусств Минкультуры России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 Учреждения здравоохранения и социального обеспечения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Выдвижной пункт медицинской помощи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Аптека групп: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 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III-V; VI-VIII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1,162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Молочные кухни (для детей до 1 года)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Раздаточные пункты молочных кухонь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Специализированный дом-интернат для взрослых (с 18 лет) (психоневрологический)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Специальные жилые дома и группы квартир для ветеранов войны и </w:t>
            </w:r>
            <w:r w:rsidRPr="00D14F9F">
              <w:rPr>
                <w:lang w:val="ru-RU"/>
              </w:rPr>
              <w:lastRenderedPageBreak/>
              <w:t>труда и одиноких престарелых (с 60 лет)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инвалидов на креслах колясках и их семей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дома 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III Учреждения культуры и искусства</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Помещения для культурно-массовой, политико-воспитательной работы, досуга и любительской деятельности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Танцевальные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-6,64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Кинотеатры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-3,25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Концертные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0,2905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Цирки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0,2905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Лектории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Видеозалы, залы атракционов и игровых автоматов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Универсальные спортивно-зрелищные залы, в том числе с искусственным льдом</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Сельские массовые библиотеки на 1 тыс. чел. Зоны обслуживания (из расчета 30-минутной доступности) </w:t>
            </w:r>
            <w:r w:rsidRPr="00D14F9F">
              <w:rPr>
                <w:lang w:val="ru-RU"/>
              </w:rPr>
              <w:lastRenderedPageBreak/>
              <w:t>для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-0,42</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IV Физкультурно-спортивные сооружения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Территория плоскостных спортивных сооружений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Спортивный зал общего пользования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242,20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245,02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Спортивно-тренажерный зал повседневного обслуживания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-5,81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Бассейн (открытый и закрытый общего пользования)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Детско-юношеская спортивная школа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м2 </w:t>
            </w:r>
            <w:r w:rsidRPr="00D14F9F">
              <w:rPr>
                <w:lang w:val="ru-RU"/>
              </w:rPr>
              <w:lastRenderedPageBreak/>
              <w:t>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-0,83</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lastRenderedPageBreak/>
              <w:t>V Торговля и общественное питание</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Торговые центры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35,70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непродовольственных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общественного питания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 Учреждения и предприятия бытового и коммунального обслуживания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бытового обслуживания населения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Производственное предприятие бытового обслуживания малой мощности централизова</w:t>
            </w:r>
            <w:r w:rsidRPr="00D14F9F">
              <w:rPr>
                <w:lang w:val="ru-RU"/>
              </w:rPr>
              <w:lastRenderedPageBreak/>
              <w:t>нного выполнения заказов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по стирке белья (фабрика-прачечная)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Прачечная самообслуживания, мини-прачечная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по химчистке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0,299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Фабрики химчистки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0,299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Химчистка самообслуживания, мини-химчистка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Банно-оздоровительный комплекс</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Пожарное депо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1 пожарный </w:t>
            </w:r>
            <w:r w:rsidRPr="00D14F9F">
              <w:rPr>
                <w:lang w:val="ru-RU"/>
              </w:rPr>
              <w:lastRenderedPageBreak/>
              <w:t>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0,0312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0,01992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 урновых захоронений после кремации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VII Административно-деловые и хозяйственные учреждения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Административно-управленческое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Опорный пункт охраны порядка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составе отделения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Банк, контора, офис, коммерческо-деловой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Отделение, филиал банка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Операционная касса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связи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bl>
    <w:p w:rsidR="00D05186" w:rsidRPr="00D14F9F" w:rsidRDefault="00D05186" w:rsidP="00D14F9F">
      <w:pPr>
        <w:pStyle w:val="afff4"/>
        <w:ind w:firstLine="0"/>
        <w:rPr>
          <w:lang w:val="ru-RU"/>
        </w:rPr>
      </w:pPr>
    </w:p>
    <w:p w:rsidR="00D05186" w:rsidRPr="00D14F9F" w:rsidRDefault="00D05186" w:rsidP="00D14F9F">
      <w:pPr>
        <w:pStyle w:val="afff4"/>
        <w:ind w:firstLine="0"/>
        <w:rPr>
          <w:lang w:val="ru-RU"/>
        </w:rPr>
      </w:pPr>
      <w:r w:rsidRPr="00D14F9F">
        <w:rPr>
          <w:lang w:val="ru-RU"/>
        </w:rPr>
        <w:t>Таблица -   Расчет потребности населения в учреждениях и предприятиях обслуживания в прогнозируемом периоде 2036г</w:t>
      </w:r>
      <w:r w:rsidR="006F3827">
        <w:rPr>
          <w:lang w:val="ru-RU"/>
        </w:rPr>
        <w:t>.</w:t>
      </w:r>
      <w:r w:rsidRPr="00D14F9F">
        <w:rPr>
          <w:lang w:val="ru-RU"/>
        </w:rPr>
        <w:t xml:space="preserve">, 2046г. </w:t>
      </w:r>
    </w:p>
    <w:p w:rsidR="00D05186" w:rsidRPr="00D14F9F" w:rsidRDefault="00D05186" w:rsidP="00D14F9F">
      <w:pPr>
        <w:pStyle w:val="afff4"/>
        <w:ind w:firstLine="0"/>
        <w:rPr>
          <w:lang w:val="ru-RU"/>
        </w:rPr>
      </w:pPr>
      <w:r w:rsidRPr="00D14F9F">
        <w:rPr>
          <w:lang w:val="ru-RU"/>
        </w:rPr>
        <w:t>с. Изяк-Никитино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71"/>
        <w:gridCol w:w="1353"/>
        <w:gridCol w:w="1296"/>
        <w:gridCol w:w="1050"/>
        <w:gridCol w:w="1067"/>
        <w:gridCol w:w="1274"/>
        <w:gridCol w:w="1010"/>
        <w:gridCol w:w="1075"/>
      </w:tblGrid>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Учреждения, предприятия, сооружения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ед. изм.</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Рекомендуемая обеспеченность на 1000 жителей</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Прогнозный период</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Прогнозное значение численности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Фактическая обеспеченность</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Расчетное (проектное) значение показателя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Отклонение расчетного значения показателя от фактической величины</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1. Учреждения образования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Детское дошкольное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Общеобразовательная школа, </w:t>
            </w:r>
            <w:r w:rsidRPr="00D14F9F">
              <w:rPr>
                <w:lang w:val="ru-RU"/>
              </w:rPr>
              <w:lastRenderedPageBreak/>
              <w:t>лицей, гимназия, кадетское училище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38,624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-38,62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38,488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-38,49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т.ч. для X-XI классов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4,828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-4,83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4,811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-4,81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Школы-интернаты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Учреждения профессионального образования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Среднее специальное учебное заведение, колледж</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Высшие учебные заведения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Внешкольные учреждения, в т.ч.</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 от общего числа школьников</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центры, дворцы, дома детского творчества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0,01981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художественные (центры, дворцы и дома)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эколого-биологические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туристско-краеведческие (центры,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технические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0,001981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спортивные (детско-юношеские школы и клубы общей физической подготовки)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0,0039</w:t>
            </w:r>
            <w:r w:rsidRPr="00D14F9F">
              <w:rPr>
                <w:lang w:val="ru-RU"/>
              </w:rPr>
              <w:lastRenderedPageBreak/>
              <w:t>62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военно-патриотические и спортивно-технические (клубы, школы)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0,0001988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0,0001981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другие учреждения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0,0002272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0,0002264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детско-юношеские спортивные школы Росспорта России, профсоюзов и др. организаций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музыкальные, художественные, хореографические школы и школы искусств Минкультуры России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0,001704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0,001698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 Учреждения здравоохранения и социального обеспечения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Выдвижной пункт медицинской помощи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Аптека групп: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 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III-V; VI-VIII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3,976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3,962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-3,96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Молочные кухни (для детей до 1 года)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Раздаточные пункты молочных кухонь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Специализированный дом-интернат для взрослых (с 18 лет) </w:t>
            </w:r>
            <w:r w:rsidRPr="00D14F9F">
              <w:rPr>
                <w:lang w:val="ru-RU"/>
              </w:rPr>
              <w:lastRenderedPageBreak/>
              <w:t>(психоневрологический)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ветеранов войны и труда и одиноких престарелых (с 60 лет)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-16,98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инвалидов на креслах колясках и их семей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дома 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III Учреждения культуры и искусства</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Помещения для культурно-массовой, политико-воспитательной работы, досуга и любительской деятельности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w:t>
            </w:r>
            <w:r w:rsidRPr="00D14F9F">
              <w:rPr>
                <w:lang w:val="ru-RU"/>
              </w:rPr>
              <w:lastRenderedPageBreak/>
              <w:t>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Танцевальные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22,72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22,64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27,36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Кинотеатры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Концертные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Цирки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Лектории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Видеозалы, залы атракционов и игровых автоматов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Универсальные спортивно-зрелищные залы, в том числе с искусственным льдом</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-34,90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Сельские массовые библиотеки на 1 тыс. чел. Зоны обслуживания (из расчета 30-минутной доступности) для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IV Физкультурно-спортивные сооружения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Территория плоскостных спортивных сооружений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Спортивный зал общего пользования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16,98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-16,98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Спортивно-тренажерный зал повседневного обслуживания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-19,88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-19,81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Бассейн (открытый и закрытый общего </w:t>
            </w:r>
            <w:r w:rsidRPr="00D14F9F">
              <w:rPr>
                <w:lang w:val="ru-RU"/>
              </w:rPr>
              <w:lastRenderedPageBreak/>
              <w:t>пользования)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Детско-юношеская спортивная школа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 Торговля и общественное питание</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Торговые центры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-85,20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-84,90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непродовольственных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-56,80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общественного питания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 Учреждения и предприятия бытового и коммунального обслуживания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бытового обслуживания населения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1 рабочее </w:t>
            </w:r>
            <w:r w:rsidRPr="00D14F9F">
              <w:rPr>
                <w:lang w:val="ru-RU"/>
              </w:rPr>
              <w:lastRenderedPageBreak/>
              <w:t>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Производственное предприятие бытового обслуживания малой мощности централизованного выполнения заказов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по стирке белья (фабрика-прачечная)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-11,32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Прачечная самообслуживания, мини-прачечная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-5,66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по химчистке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Фабрики химчистки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0,6509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Химчистка самообслуживания, мини-химчистка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0,3408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0,3396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Банно-оздоровитель</w:t>
            </w:r>
            <w:r w:rsidRPr="00D14F9F">
              <w:rPr>
                <w:lang w:val="ru-RU"/>
              </w:rPr>
              <w:lastRenderedPageBreak/>
              <w:t>ный комплекс</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помывоч</w:t>
            </w:r>
            <w:r w:rsidRPr="00D14F9F">
              <w:rPr>
                <w:lang w:val="ru-RU"/>
              </w:rPr>
              <w:lastRenderedPageBreak/>
              <w:t>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1,981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Пожарное депо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0,06816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0,06792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 урновых захоронений после кремации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VII Административно-деловые и хозяйственные учреждения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Административно-управленческое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Опорный </w:t>
            </w:r>
            <w:r w:rsidRPr="00D14F9F">
              <w:rPr>
                <w:lang w:val="ru-RU"/>
              </w:rPr>
              <w:lastRenderedPageBreak/>
              <w:t>пункт охраны порядка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м2 </w:t>
            </w:r>
            <w:r w:rsidRPr="00D14F9F">
              <w:rPr>
                <w:lang w:val="ru-RU"/>
              </w:rPr>
              <w:lastRenderedPageBreak/>
              <w:t>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В </w:t>
            </w:r>
            <w:r w:rsidRPr="00D14F9F">
              <w:rPr>
                <w:lang w:val="ru-RU"/>
              </w:rPr>
              <w:lastRenderedPageBreak/>
              <w:t>составе отделения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Банк, контора, офис, коммерческо-деловой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филиал банка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Операционная касса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связи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bl>
    <w:p w:rsidR="00D05186" w:rsidRPr="00D14F9F" w:rsidRDefault="00D05186" w:rsidP="00D14F9F">
      <w:pPr>
        <w:pStyle w:val="afff4"/>
        <w:ind w:firstLine="0"/>
        <w:rPr>
          <w:lang w:val="ru-RU"/>
        </w:rPr>
      </w:pPr>
    </w:p>
    <w:p w:rsidR="00D05186" w:rsidRPr="00D14F9F" w:rsidRDefault="00D05186" w:rsidP="00D14F9F">
      <w:pPr>
        <w:pStyle w:val="afff4"/>
        <w:ind w:firstLine="0"/>
        <w:rPr>
          <w:lang w:val="ru-RU"/>
        </w:rPr>
      </w:pPr>
      <w:r w:rsidRPr="00D14F9F">
        <w:rPr>
          <w:lang w:val="ru-RU"/>
        </w:rPr>
        <w:t>Таблица - Расчет потребности населения в учреждениях и предприятиях обслуживания в прогнозируемом периоде 2036г, 2046г .</w:t>
      </w:r>
    </w:p>
    <w:p w:rsidR="00D05186" w:rsidRPr="00D14F9F" w:rsidRDefault="00D05186" w:rsidP="00D14F9F">
      <w:pPr>
        <w:pStyle w:val="afff4"/>
        <w:ind w:firstLine="0"/>
        <w:rPr>
          <w:lang w:val="ru-RU"/>
        </w:rPr>
      </w:pPr>
      <w:r w:rsidRPr="00D14F9F">
        <w:rPr>
          <w:lang w:val="ru-RU"/>
        </w:rPr>
        <w:t xml:space="preserve"> с. Студенцы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71"/>
        <w:gridCol w:w="1353"/>
        <w:gridCol w:w="1296"/>
        <w:gridCol w:w="1050"/>
        <w:gridCol w:w="1067"/>
        <w:gridCol w:w="1274"/>
        <w:gridCol w:w="1010"/>
        <w:gridCol w:w="1075"/>
      </w:tblGrid>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Учреждения, предприятия, сооружения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ед. изм.</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Рекомендуемая обеспеченность на 1000 жителей</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Прогнозный период</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Прогнозное значение численности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Фактическая обеспеченность</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Расчетное (проектное) значение показателя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 xml:space="preserve">Отклонение расчетного значения показателя от фактической </w:t>
            </w:r>
            <w:r w:rsidRPr="00D14F9F">
              <w:rPr>
                <w:lang w:val="ru-RU"/>
              </w:rPr>
              <w:lastRenderedPageBreak/>
              <w:t>величины</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lastRenderedPageBreak/>
              <w:t>1. Учреждения образования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Детское дошкольное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Общеобразовательная школа, лицей, гимназия, кадетское училище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75,48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-35,48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84,456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-44,46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т.ч. для X-XI классов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9,435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-9,44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10,557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-10,56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Школы-интернаты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Учреждения профессионального образования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Среднее специальное учебное заведение, колледж</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Высшие учебные заведения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Внешкольны</w:t>
            </w:r>
            <w:r w:rsidRPr="00D14F9F">
              <w:rPr>
                <w:lang w:val="ru-RU"/>
              </w:rPr>
              <w:lastRenderedPageBreak/>
              <w:t>е учреждения, в т.ч.</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12% от </w:t>
            </w:r>
            <w:r w:rsidRPr="00D14F9F">
              <w:rPr>
                <w:lang w:val="ru-RU"/>
              </w:rPr>
              <w:lastRenderedPageBreak/>
              <w:t>общего числа школьников</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центры, дворцы, дома детского творчества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0,3885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0,04347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художественные (центры, дворцы и дома)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эколого-биологические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туристско-краеведческие (центры,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технические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0,003885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0,004347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спортивные (детско-юношеские школы и клубы общей физической подготовки)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0,00777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0,008694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военно-патриотические и спортивно-технические (клубы, школы)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0,0003885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0,0004347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другие учреждения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0,000444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0,0004968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детско-юношеские спортивные школы Росспорта России, профсоюзов и др. организаций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музыкальные, художествен</w:t>
            </w:r>
            <w:r w:rsidRPr="00D14F9F">
              <w:rPr>
                <w:lang w:val="ru-RU"/>
              </w:rPr>
              <w:lastRenderedPageBreak/>
              <w:t>ные, хореографические школы и школы искусств Минкультуры России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0,00333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0,003726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 Учреждения здравоохранения и социального обеспечения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Выдвижной пункт медицинской помощи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0,1242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Аптека групп: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 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III-V; VI-VIII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7,77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-7,77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8,694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-8,69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Молочные кухни (для детей до 1 года)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Раздаточные пункты молочных </w:t>
            </w:r>
            <w:r w:rsidRPr="00D14F9F">
              <w:rPr>
                <w:lang w:val="ru-RU"/>
              </w:rPr>
              <w:lastRenderedPageBreak/>
              <w:t>кухонь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м2общ.площади на 1 </w:t>
            </w:r>
            <w:r w:rsidRPr="00D14F9F">
              <w:rPr>
                <w:lang w:val="ru-RU"/>
              </w:rPr>
              <w:lastRenderedPageBreak/>
              <w:t>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Специализированный дом-интернат для взрослых (с 18 лет) (психоневрологический)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ветеранов войны и труда и одиноких престарелых (с 60 лет)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инвалидов на креслах колясках и их семей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0,2775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0,3105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дома 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III Учреждения культуры и искусства</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Помещения для </w:t>
            </w:r>
            <w:r w:rsidRPr="00D14F9F">
              <w:rPr>
                <w:lang w:val="ru-RU"/>
              </w:rPr>
              <w:lastRenderedPageBreak/>
              <w:t>культурно-массовой, политико-воспитательной работы, досуга и любительской деятельности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-27,75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31,05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-31,05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Танцевальные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155,60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49,68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150,32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Кинотеатры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13,875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-13,88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15,525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-15,53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3,105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-3,11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Концертные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1,9425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2,1735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Цирки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1,9425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2,1735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-2,17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Лектории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Видеозалы, залы атракционов и игровых автоматов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Универсальные спортивно-зрелищные </w:t>
            </w:r>
            <w:r w:rsidRPr="00D14F9F">
              <w:rPr>
                <w:lang w:val="ru-RU"/>
              </w:rPr>
              <w:lastRenderedPageBreak/>
              <w:t>залы, в том числе с искусственным льдом</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13,70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Сельские массовые библиотеки на 1 тыс. чел. Зоны обслуживания (из расчета 30-минутной доступности) для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-2,78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3,105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-3,11</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IV Физкультурно-спортивные сооружения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Территория плоскостных спортивных сооружений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0,3885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0,4347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Спортивный зал общего пользования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-33,30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Спортивно-тренажерный зал повседневног</w:t>
            </w:r>
            <w:r w:rsidRPr="00D14F9F">
              <w:rPr>
                <w:lang w:val="ru-RU"/>
              </w:rPr>
              <w:lastRenderedPageBreak/>
              <w:t>о обслуживания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38,85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43,47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-43,47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Бассейн (открытый и закрытый общего пользования)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Детско-юношеская спортивная школа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 Торговля и общественное питание</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Торговые центры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непродовольственных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Предприятие </w:t>
            </w:r>
            <w:r w:rsidRPr="00D14F9F">
              <w:rPr>
                <w:lang w:val="ru-RU"/>
              </w:rPr>
              <w:lastRenderedPageBreak/>
              <w:t>общественного питания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 Учреждения и предприятия бытового и коммунального обслуживания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бытового обслуживания населения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Производственное предприятие бытового обслуживания малой мощности централизованного выполнения заказов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по стирке белья (фабрика-прачечная)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-24,84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Прачечная самообслуживания, мини-прачечная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-11,10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по химчистке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1,2765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Фабрики химчистки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1,2765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1,4283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Химчистка самообслуживания, мини-химчистка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0,7452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Банно-оздоровительный комплекс</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3,885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4,347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Пожарное депо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0,222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0,1332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0,14904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 урновых захоронений после кремации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0,0111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0,01242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VII Административно-деловые и хозяйственные учреждения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Административно-</w:t>
            </w:r>
            <w:r w:rsidRPr="00D14F9F">
              <w:rPr>
                <w:lang w:val="ru-RU"/>
              </w:rPr>
              <w:lastRenderedPageBreak/>
              <w:t>управленческое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1 рабочее </w:t>
            </w:r>
            <w:r w:rsidRPr="00D14F9F">
              <w:rPr>
                <w:lang w:val="ru-RU"/>
              </w:rPr>
              <w:lastRenderedPageBreak/>
              <w:t>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По заданию </w:t>
            </w:r>
            <w:r w:rsidRPr="00D14F9F">
              <w:rPr>
                <w:lang w:val="ru-RU"/>
              </w:rPr>
              <w:lastRenderedPageBreak/>
              <w:t>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Отделение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Опорный пункт охраны порядка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составе отделения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Банк, контора, офис, коммерческо-деловой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филиал банка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0,2775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0,3105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Операционная касса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связи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621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bl>
    <w:p w:rsidR="00D05186" w:rsidRPr="00D14F9F" w:rsidRDefault="00D05186" w:rsidP="00D14F9F">
      <w:pPr>
        <w:pStyle w:val="afff4"/>
        <w:ind w:firstLine="0"/>
        <w:rPr>
          <w:lang w:val="ru-RU"/>
        </w:rPr>
      </w:pPr>
    </w:p>
    <w:p w:rsidR="00D05186" w:rsidRDefault="00D05186" w:rsidP="00D14F9F">
      <w:pPr>
        <w:pStyle w:val="afff4"/>
        <w:ind w:firstLine="0"/>
        <w:rPr>
          <w:lang w:val="ru-RU"/>
        </w:rPr>
      </w:pPr>
    </w:p>
    <w:p w:rsidR="006F3827" w:rsidRDefault="006F3827" w:rsidP="00D14F9F">
      <w:pPr>
        <w:pStyle w:val="afff4"/>
        <w:ind w:firstLine="0"/>
        <w:rPr>
          <w:lang w:val="ru-RU"/>
        </w:rPr>
      </w:pPr>
    </w:p>
    <w:p w:rsidR="006F3827" w:rsidRDefault="006F3827" w:rsidP="00D14F9F">
      <w:pPr>
        <w:pStyle w:val="afff4"/>
        <w:ind w:firstLine="0"/>
        <w:rPr>
          <w:lang w:val="ru-RU"/>
        </w:rPr>
      </w:pPr>
    </w:p>
    <w:p w:rsidR="006F3827" w:rsidRDefault="006F3827" w:rsidP="00D14F9F">
      <w:pPr>
        <w:pStyle w:val="afff4"/>
        <w:ind w:firstLine="0"/>
        <w:rPr>
          <w:lang w:val="ru-RU"/>
        </w:rPr>
      </w:pPr>
    </w:p>
    <w:p w:rsidR="006F3827" w:rsidRPr="00D14F9F" w:rsidRDefault="006F3827" w:rsidP="00D14F9F">
      <w:pPr>
        <w:pStyle w:val="afff4"/>
        <w:ind w:firstLine="0"/>
        <w:rPr>
          <w:lang w:val="ru-RU"/>
        </w:rPr>
      </w:pPr>
    </w:p>
    <w:p w:rsidR="00D05186" w:rsidRPr="00D14F9F" w:rsidRDefault="00D05186" w:rsidP="00D14F9F">
      <w:pPr>
        <w:pStyle w:val="afff4"/>
        <w:ind w:firstLine="0"/>
        <w:rPr>
          <w:lang w:val="ru-RU"/>
        </w:rPr>
      </w:pPr>
      <w:r w:rsidRPr="00D14F9F">
        <w:rPr>
          <w:lang w:val="ru-RU"/>
        </w:rPr>
        <w:t>Таблица - Расчет потребности населения в учреждениях и предприятиях обслуживания в прогнозируемом периоде 2036г</w:t>
      </w:r>
      <w:r w:rsidR="00322F55">
        <w:rPr>
          <w:lang w:val="ru-RU"/>
        </w:rPr>
        <w:t>.</w:t>
      </w:r>
      <w:r w:rsidRPr="00D14F9F">
        <w:rPr>
          <w:lang w:val="ru-RU"/>
        </w:rPr>
        <w:t>, 2046г.</w:t>
      </w:r>
    </w:p>
    <w:p w:rsidR="00D05186" w:rsidRPr="00D14F9F" w:rsidRDefault="00D05186" w:rsidP="00D14F9F">
      <w:pPr>
        <w:pStyle w:val="afff4"/>
        <w:ind w:firstLine="0"/>
        <w:rPr>
          <w:lang w:val="ru-RU"/>
        </w:rPr>
      </w:pPr>
      <w:r w:rsidRPr="00D14F9F">
        <w:rPr>
          <w:lang w:val="ru-RU"/>
        </w:rPr>
        <w:t>с. Никитино</w:t>
      </w: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1"/>
        <w:gridCol w:w="1436"/>
        <w:gridCol w:w="1374"/>
        <w:gridCol w:w="1111"/>
        <w:gridCol w:w="1129"/>
        <w:gridCol w:w="1351"/>
        <w:gridCol w:w="1068"/>
        <w:gridCol w:w="1137"/>
      </w:tblGrid>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Учреждения, предприятия, сооружения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ед. изм.</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Рекомендуемая обеспеченность на 1000 жителей</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Прогнозный период</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Прогнозное значение численности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Фактическая обеспеченность</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Расчетное (проектное) значение показателя</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D05186" w:rsidRPr="00D14F9F" w:rsidRDefault="00D05186" w:rsidP="00D14F9F">
            <w:pPr>
              <w:pStyle w:val="afff4"/>
              <w:ind w:firstLine="0"/>
              <w:rPr>
                <w:lang w:val="ru-RU"/>
              </w:rPr>
            </w:pPr>
            <w:r w:rsidRPr="00D14F9F">
              <w:rPr>
                <w:lang w:val="ru-RU"/>
              </w:rPr>
              <w:t>Отклонение расчетного значения показателя от фактической величины</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1. Учреждения образования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Детское дошкольное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Общеобразовательная школа, лицей, гимназия, кадетское училище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100,912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-40,91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103,768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-43,77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т.ч. для X-XI классов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-12,61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12,971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-12,97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Школы-интернаты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Учреждения профессионал</w:t>
            </w:r>
            <w:r w:rsidRPr="00D14F9F">
              <w:rPr>
                <w:lang w:val="ru-RU"/>
              </w:rPr>
              <w:lastRenderedPageBreak/>
              <w:t>ьного образования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w:t>
            </w:r>
            <w:r w:rsidRPr="00D14F9F">
              <w:rPr>
                <w:lang w:val="ru-RU"/>
              </w:rPr>
              <w:lastRenderedPageBreak/>
              <w:t xml:space="preserve">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Среднее специальное учебное заведение, колледж</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Высшие учебные заведения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Внешкольные учреждения, в т.ч.</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 от общего числа школьников</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центры, дворцы, дома детского творчества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0,5194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0,05341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художественные (центры, дворцы и дома)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эколого-биологические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туристско-</w:t>
            </w:r>
            <w:r w:rsidRPr="00D14F9F">
              <w:rPr>
                <w:lang w:val="ru-RU"/>
              </w:rPr>
              <w:lastRenderedPageBreak/>
              <w:t>краеведческие (центры,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0,0022</w:t>
            </w:r>
            <w:r w:rsidRPr="00D14F9F">
              <w:rPr>
                <w:lang w:val="ru-RU"/>
              </w:rPr>
              <w:lastRenderedPageBreak/>
              <w:t>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технические (центры, дворцы, дома, станции, 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0,005194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0,005341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спортивные (детско-юношеские школы и клубы общей физической подготовки)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0,010388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0,010682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военно-патриотические и спортивно-технические (клубы, школы)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0,0005194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0,0005341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другие учреждения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0,0005936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0,0006104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детско-юношеские спортивные школы Росспорта </w:t>
            </w:r>
            <w:r w:rsidRPr="00D14F9F">
              <w:rPr>
                <w:lang w:val="ru-RU"/>
              </w:rPr>
              <w:lastRenderedPageBreak/>
              <w:t>России, профсоюзов и др. организаций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музыкальные, художественные, хореографические школы и школы искусств Минкультуры России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0,004452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0,004578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 Учреждения здравоохранения и социального обеспечения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Выдвижной пункт медицинской помощи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0,1526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Аптека групп: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 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По заданию на проектирование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III-V; VI-VIII</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10,388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-10,39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10,682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-10,68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Молочные </w:t>
            </w:r>
            <w:r w:rsidRPr="00D14F9F">
              <w:rPr>
                <w:lang w:val="ru-RU"/>
              </w:rPr>
              <w:lastRenderedPageBreak/>
              <w:t>кухни (для детей до 1 года)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 xml:space="preserve">порций в </w:t>
            </w:r>
            <w:r w:rsidRPr="00D14F9F">
              <w:rPr>
                <w:lang w:val="ru-RU"/>
              </w:rPr>
              <w:lastRenderedPageBreak/>
              <w:t>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порций в сутки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Раздаточные пункты молочных кухонь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 на 1 ребенка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Специализированный дом-интернат для взрослых (с 18 лет) (психоневрологический)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ветеранов войны и труда и одиноких престарелых (с 60 лет)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-45,78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Специальные жилые дома и группы квартир для инвалидов на креслах колясках и их семей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0,371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0,3815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Детские дома интернаты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-2,29</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III Учреждения культуры и искусства</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Помещения для культурно-массовой, политико-воспитательной работы, досуга и любительской деятельности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162,90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м2/общ.площади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161,85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Танцевальные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59,36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-59,36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80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61,04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-61,04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Кинотеатры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-18,55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19,075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-19,08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Театры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Концертные залы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2,597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2,6705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Цирки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2,597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2,6705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-2,67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Лектории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Видеозалы, залы атракционов и игровых автоматов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м2 общей </w:t>
            </w:r>
            <w:r w:rsidRPr="00D14F9F">
              <w:rPr>
                <w:lang w:val="ru-RU"/>
              </w:rPr>
              <w:lastRenderedPageBreak/>
              <w:t>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Универсальные спортивно-зрелищные залы, в том числе с искусственным льдом</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Клубы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Сельские массовые библиотеки на 1 тыс. чел. Зоны обслуживания (из расчета 30-минутной доступности) для сельских поселений или их групп</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-3,71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-3,82</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IV Физкультурно-спортивные сооружения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Территория плоскостных спортивных сооружений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0,5194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0,5341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Спортивный зал общего пользования </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-44,52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45,78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-45,78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Спортивно-тренажерный зал повседневного обслуживания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51,94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-51,94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53,41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-53,41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Бассейн (открытый и закрытый общего пользования)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-14,84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зеркала воды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Детско-юношеская спортивная школа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площади пола зала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 Торговля и общественное питание</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Торговые центры</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145,7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71,50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145,7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69,40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Магазин непродовольственных товаров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-124,40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м2торг.площади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-128,60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 xml:space="preserve">Предприятие </w:t>
            </w:r>
            <w:r w:rsidRPr="00D14F9F">
              <w:rPr>
                <w:lang w:val="ru-RU"/>
              </w:rPr>
              <w:lastRenderedPageBreak/>
              <w:t>общественного питания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-76,30</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 Учреждения и предприятия бытового и коммунального обслуживания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бытового обслуживания населения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Производственное предприятие бытового обслуживания малой мощности централизованного выполнения заказов</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-2,23</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2,289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-2,29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Предприятие по стирке белья (фабрика-прачечная)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-29,68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-30,52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Прачечная самообслуживания, мини-прачечная</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-14,84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-15,26</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Предприятия по химчистке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1,7549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Фабрики химчистки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1,7066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2,30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1,7549</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-1,75</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Химчистка самообслуживания, мини-химчистка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0,8904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-0,89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кг/смену</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0,9156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-0,92</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Банно-оздоровительный комплекс</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5,194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-5,19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помывочное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5,341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-5,34</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Пожарное депо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0,2968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пожарный автомобиль</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0,40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0,3052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0,17808</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5,19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0,24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5,37</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0,18312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5,19</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Кладбище урновых захоронений после кремации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0,01484</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га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0,01526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-0,02</w:t>
            </w:r>
          </w:p>
        </w:tc>
      </w:tr>
      <w:tr w:rsidR="00D05186" w:rsidRPr="00D14F9F" w:rsidTr="00D05186">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D9D9D9"/>
            <w:vAlign w:val="bottom"/>
            <w:hideMark/>
          </w:tcPr>
          <w:p w:rsidR="00D05186" w:rsidRPr="00D14F9F" w:rsidRDefault="00D05186" w:rsidP="00D14F9F">
            <w:pPr>
              <w:pStyle w:val="afff4"/>
              <w:ind w:firstLine="0"/>
              <w:rPr>
                <w:lang w:val="ru-RU"/>
              </w:rPr>
            </w:pPr>
            <w:r w:rsidRPr="00D14F9F">
              <w:rPr>
                <w:lang w:val="ru-RU"/>
              </w:rPr>
              <w:t>VII Административно-деловые и хозяйственные учреждения</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Административно-управленческое учреждение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рабочее место</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lastRenderedPageBreak/>
              <w:t>Отделение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Опорный пункт охраны порядка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м2 общей площади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В составе отделения милиции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Банк, контора, офис, коммерческо-деловой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По заданию на проектирование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х</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филиал банка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0,371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-0,37</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0,50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0,3815</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-0,38</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Операционная касса</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10-30 тыс. чел.</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Отделение связи</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2036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742</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r w:rsidR="00D05186" w:rsidRPr="00D14F9F" w:rsidTr="00D05186">
        <w:trPr>
          <w:trHeight w:val="20"/>
        </w:trPr>
        <w:tc>
          <w:tcPr>
            <w:tcW w:w="0" w:type="auto"/>
            <w:tcBorders>
              <w:top w:val="single" w:sz="4" w:space="0" w:color="auto"/>
              <w:left w:val="single" w:sz="4" w:space="0" w:color="auto"/>
              <w:bottom w:val="single" w:sz="4" w:space="0" w:color="auto"/>
              <w:right w:val="single" w:sz="4" w:space="0" w:color="auto"/>
            </w:tcBorders>
            <w:vAlign w:val="bottom"/>
          </w:tcPr>
          <w:p w:rsidR="00D05186" w:rsidRPr="00D14F9F" w:rsidRDefault="00D05186" w:rsidP="00D14F9F">
            <w:pPr>
              <w:pStyle w:val="afff4"/>
              <w:ind w:firstLine="0"/>
              <w:rPr>
                <w:lang w:val="ru-RU"/>
              </w:rPr>
            </w:pP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объект</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 на 0,5-6,0 тыс. жителей</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2046</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763</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w:t>
            </w:r>
          </w:p>
        </w:tc>
        <w:tc>
          <w:tcPr>
            <w:tcW w:w="0" w:type="auto"/>
            <w:tcBorders>
              <w:top w:val="single" w:sz="4" w:space="0" w:color="auto"/>
              <w:left w:val="single" w:sz="4" w:space="0" w:color="auto"/>
              <w:bottom w:val="single" w:sz="4" w:space="0" w:color="auto"/>
              <w:right w:val="single" w:sz="4" w:space="0" w:color="auto"/>
            </w:tcBorders>
            <w:vAlign w:val="bottom"/>
            <w:hideMark/>
          </w:tcPr>
          <w:p w:rsidR="00D05186" w:rsidRPr="00D14F9F" w:rsidRDefault="00D05186" w:rsidP="00D14F9F">
            <w:pPr>
              <w:pStyle w:val="afff4"/>
              <w:ind w:firstLine="0"/>
              <w:rPr>
                <w:lang w:val="ru-RU"/>
              </w:rPr>
            </w:pPr>
            <w:r w:rsidRPr="00D14F9F">
              <w:rPr>
                <w:lang w:val="ru-RU"/>
              </w:rPr>
              <w:t>-1,00</w:t>
            </w:r>
          </w:p>
        </w:tc>
      </w:tr>
    </w:tbl>
    <w:p w:rsidR="00D05186" w:rsidRDefault="00D05186" w:rsidP="00D05186">
      <w:pPr>
        <w:pStyle w:val="af5"/>
        <w:suppressAutoHyphens/>
        <w:ind w:firstLine="851"/>
        <w:rPr>
          <w:lang w:eastAsia="ar-SA"/>
        </w:rPr>
      </w:pPr>
    </w:p>
    <w:p w:rsidR="00D05186" w:rsidRDefault="00D05186" w:rsidP="00D05186">
      <w:pPr>
        <w:pStyle w:val="afff4"/>
        <w:rPr>
          <w:lang w:val="ru-RU"/>
        </w:rPr>
      </w:pPr>
      <w:r>
        <w:rPr>
          <w:b/>
          <w:lang w:val="ru-RU"/>
        </w:rPr>
        <w:t>Вывод:</w:t>
      </w:r>
      <w:r w:rsidR="00960BCE">
        <w:rPr>
          <w:lang w:val="ru-RU"/>
        </w:rPr>
        <w:t xml:space="preserve"> Село Ч</w:t>
      </w:r>
      <w:r w:rsidR="006F3827">
        <w:rPr>
          <w:lang w:val="ru-RU"/>
        </w:rPr>
        <w:t>е</w:t>
      </w:r>
      <w:r>
        <w:rPr>
          <w:lang w:val="ru-RU"/>
        </w:rPr>
        <w:t>рный Отрог является администрат</w:t>
      </w:r>
      <w:r w:rsidR="00960BCE">
        <w:rPr>
          <w:lang w:val="ru-RU"/>
        </w:rPr>
        <w:t>ивным центром Чё</w:t>
      </w:r>
      <w:r>
        <w:rPr>
          <w:lang w:val="ru-RU"/>
        </w:rPr>
        <w:t xml:space="preserve">рноотрожского сельсовета. </w:t>
      </w:r>
    </w:p>
    <w:p w:rsidR="00D05186" w:rsidRDefault="00D05186" w:rsidP="00D05186">
      <w:pPr>
        <w:pStyle w:val="afff4"/>
        <w:rPr>
          <w:lang w:val="ru-RU"/>
        </w:rPr>
      </w:pPr>
      <w:r>
        <w:rPr>
          <w:lang w:val="ru-RU"/>
        </w:rPr>
        <w:t>На территории села находятся почти все основные предприятия и организации, осуществляющие функции районного центра.</w:t>
      </w:r>
    </w:p>
    <w:p w:rsidR="00D05186" w:rsidRDefault="00D05186" w:rsidP="00D05186">
      <w:pPr>
        <w:pStyle w:val="afff4"/>
        <w:rPr>
          <w:lang w:val="ru-RU"/>
        </w:rPr>
      </w:pPr>
      <w:r>
        <w:rPr>
          <w:lang w:val="ru-RU"/>
        </w:rPr>
        <w:t xml:space="preserve">   Загруженность детских садов и школы  составляет практически 80 %,</w:t>
      </w:r>
      <w:r>
        <w:rPr>
          <w:color w:val="000000"/>
          <w:lang w:val="ru-RU"/>
        </w:rPr>
        <w:t xml:space="preserve">  На сегодняшний день радиус доступности школ и </w:t>
      </w:r>
      <w:r>
        <w:rPr>
          <w:lang w:val="ru-RU"/>
        </w:rPr>
        <w:t xml:space="preserve">детских садов соответствуют нормативным. </w:t>
      </w:r>
    </w:p>
    <w:p w:rsidR="00D05186" w:rsidRDefault="00D05186" w:rsidP="00D05186">
      <w:pPr>
        <w:pStyle w:val="afff4"/>
        <w:rPr>
          <w:lang w:val="ru-RU"/>
        </w:rPr>
      </w:pPr>
      <w:r>
        <w:rPr>
          <w:lang w:val="ru-RU"/>
        </w:rPr>
        <w:t xml:space="preserve">Процент загруженности объектов дополнительного образования – ДЮСШ, В соответствии  с  нормами  СНиП-89**  в  настоящее  время  </w:t>
      </w:r>
      <w:r w:rsidR="00CA4AB7">
        <w:rPr>
          <w:lang w:val="ru-RU"/>
        </w:rPr>
        <w:t xml:space="preserve">муниципальное </w:t>
      </w:r>
      <w:r w:rsidR="00CA4AB7">
        <w:rPr>
          <w:lang w:val="ru-RU"/>
        </w:rPr>
        <w:lastRenderedPageBreak/>
        <w:t>образование Чёрноотрожский сельсовет</w:t>
      </w:r>
      <w:r>
        <w:rPr>
          <w:lang w:val="ru-RU"/>
        </w:rPr>
        <w:t xml:space="preserve"> в основном обеспечено учреждениями  </w:t>
      </w:r>
      <w:r w:rsidR="00CA4AB7">
        <w:rPr>
          <w:lang w:val="ru-RU"/>
        </w:rPr>
        <w:t xml:space="preserve">культурно-досугового </w:t>
      </w:r>
      <w:r>
        <w:rPr>
          <w:lang w:val="ru-RU"/>
        </w:rPr>
        <w:t xml:space="preserve">типа: на расчетный срокпроектной мощности клуба, библиотек будет достаточно. </w:t>
      </w:r>
    </w:p>
    <w:p w:rsidR="00550CC9" w:rsidRPr="00550CC9" w:rsidRDefault="00550CC9" w:rsidP="00550CC9">
      <w:pPr>
        <w:pStyle w:val="af6"/>
        <w:spacing w:after="0" w:line="240" w:lineRule="auto"/>
        <w:ind w:firstLine="708"/>
        <w:jc w:val="both"/>
        <w:rPr>
          <w:rFonts w:ascii="Times New Roman" w:eastAsia="Calibri" w:hAnsi="Times New Roman" w:cs="Times New Roman"/>
          <w:sz w:val="28"/>
          <w:szCs w:val="28"/>
        </w:rPr>
      </w:pPr>
    </w:p>
    <w:p w:rsidR="004D5A70" w:rsidRPr="00245651" w:rsidRDefault="00825859" w:rsidP="00825859">
      <w:pPr>
        <w:pStyle w:val="1"/>
        <w:numPr>
          <w:ilvl w:val="0"/>
          <w:numId w:val="0"/>
        </w:numPr>
        <w:spacing w:before="0" w:line="240" w:lineRule="auto"/>
        <w:ind w:left="1278"/>
        <w:jc w:val="both"/>
        <w:rPr>
          <w:rFonts w:ascii="Times New Roman" w:hAnsi="Times New Roman" w:cs="Times New Roman"/>
          <w:color w:val="auto"/>
        </w:rPr>
      </w:pPr>
      <w:bookmarkStart w:id="227" w:name="_Toc146181185"/>
      <w:r>
        <w:rPr>
          <w:rFonts w:ascii="Times New Roman" w:hAnsi="Times New Roman" w:cs="Times New Roman"/>
          <w:color w:val="auto"/>
        </w:rPr>
        <w:t>3.5.</w:t>
      </w:r>
      <w:r w:rsidR="00D432AC" w:rsidRPr="00245651">
        <w:rPr>
          <w:rFonts w:ascii="Times New Roman" w:hAnsi="Times New Roman" w:cs="Times New Roman"/>
          <w:color w:val="auto"/>
        </w:rPr>
        <w:t xml:space="preserve"> Зоны с особыми условиями использования территории</w:t>
      </w:r>
      <w:bookmarkEnd w:id="227"/>
    </w:p>
    <w:p w:rsidR="0080729A" w:rsidRPr="00245651" w:rsidRDefault="0080729A"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водоохранные зоны, зоны санитарной охраны источников питьевого и хозяйственно-бытового водоснабжения, зоны охраняемых объектов, иные зоны </w:t>
      </w:r>
      <w:r w:rsidR="002A25CF" w:rsidRPr="00245651">
        <w:rPr>
          <w:rFonts w:ascii="Times New Roman" w:hAnsi="Times New Roman" w:cs="Times New Roman"/>
          <w:sz w:val="28"/>
          <w:szCs w:val="28"/>
        </w:rPr>
        <w:t>устанавливаемые в</w:t>
      </w:r>
      <w:r w:rsidRPr="00245651">
        <w:rPr>
          <w:rFonts w:ascii="Times New Roman" w:hAnsi="Times New Roman" w:cs="Times New Roman"/>
          <w:sz w:val="28"/>
          <w:szCs w:val="28"/>
        </w:rPr>
        <w:t xml:space="preserve"> соответствии с законода</w:t>
      </w:r>
      <w:r w:rsidR="00B54545">
        <w:rPr>
          <w:rFonts w:ascii="Times New Roman" w:hAnsi="Times New Roman" w:cs="Times New Roman"/>
          <w:sz w:val="28"/>
          <w:szCs w:val="28"/>
        </w:rPr>
        <w:t>тельством РФ. (п.4 ст. 1 Гр. К</w:t>
      </w:r>
      <w:r w:rsidRPr="00245651">
        <w:rPr>
          <w:rFonts w:ascii="Times New Roman" w:hAnsi="Times New Roman" w:cs="Times New Roman"/>
          <w:sz w:val="28"/>
          <w:szCs w:val="28"/>
        </w:rPr>
        <w:t xml:space="preserve">. от 29.12.2004г. № 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rsidR="0080729A" w:rsidRPr="00245651" w:rsidRDefault="0080729A"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 xml:space="preserve">Границы указанных территорий определяются в соответствии с законодательством Российской Федерации, Оренбургской области и местных нормативных актов.  </w:t>
      </w:r>
    </w:p>
    <w:p w:rsidR="0080729A" w:rsidRPr="00245651" w:rsidRDefault="0080729A"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На картах материалов по обоснованию генерального плана показаны существующие (утвержденные) зоны с особыми условиями использования территории:</w:t>
      </w:r>
    </w:p>
    <w:p w:rsidR="0080729A" w:rsidRPr="00245651" w:rsidRDefault="006701FB"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80729A" w:rsidRPr="00245651">
        <w:rPr>
          <w:rFonts w:ascii="Times New Roman" w:hAnsi="Times New Roman" w:cs="Times New Roman"/>
          <w:sz w:val="28"/>
          <w:szCs w:val="28"/>
        </w:rPr>
        <w:t>Зоны санитарной охраны источников питьевого и хозяйственно-бытового водоснабжения;</w:t>
      </w:r>
    </w:p>
    <w:p w:rsidR="0080729A" w:rsidRPr="00245651" w:rsidRDefault="006701FB"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80729A" w:rsidRPr="00245651">
        <w:rPr>
          <w:rFonts w:ascii="Times New Roman" w:hAnsi="Times New Roman" w:cs="Times New Roman"/>
          <w:sz w:val="28"/>
          <w:szCs w:val="28"/>
        </w:rPr>
        <w:t>Охранная зона инженерных коммуникаций;</w:t>
      </w:r>
    </w:p>
    <w:p w:rsidR="0080729A" w:rsidRPr="00245651" w:rsidRDefault="006701FB"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80729A" w:rsidRPr="00245651">
        <w:rPr>
          <w:rFonts w:ascii="Times New Roman" w:hAnsi="Times New Roman" w:cs="Times New Roman"/>
          <w:sz w:val="28"/>
          <w:szCs w:val="28"/>
        </w:rPr>
        <w:t>Санитарно-защитная зона;</w:t>
      </w:r>
    </w:p>
    <w:p w:rsidR="0002515B" w:rsidRPr="00245651" w:rsidRDefault="0002515B"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-Водоохранная зона;</w:t>
      </w:r>
    </w:p>
    <w:p w:rsidR="0002515B" w:rsidRPr="00245651" w:rsidRDefault="006701FB"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AA1BC2" w:rsidRPr="00245651">
        <w:rPr>
          <w:rFonts w:ascii="Times New Roman" w:hAnsi="Times New Roman" w:cs="Times New Roman"/>
          <w:sz w:val="28"/>
          <w:szCs w:val="28"/>
        </w:rPr>
        <w:t>Прибрежная защитная полоса;</w:t>
      </w:r>
    </w:p>
    <w:p w:rsidR="005A05F4" w:rsidRPr="00245651" w:rsidRDefault="005A05F4"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 xml:space="preserve">В настоящее время на территории </w:t>
      </w:r>
      <w:r w:rsidR="00897B9D" w:rsidRPr="00245651">
        <w:rPr>
          <w:rFonts w:ascii="Times New Roman" w:hAnsi="Times New Roman" w:cs="Times New Roman"/>
          <w:sz w:val="28"/>
          <w:szCs w:val="28"/>
        </w:rPr>
        <w:t>поселения</w:t>
      </w:r>
      <w:r w:rsidR="004C1FEB" w:rsidRPr="00245651">
        <w:rPr>
          <w:rFonts w:ascii="Times New Roman" w:hAnsi="Times New Roman" w:cs="Times New Roman"/>
          <w:sz w:val="28"/>
          <w:szCs w:val="28"/>
        </w:rPr>
        <w:t xml:space="preserve"> установлены не все санитарно-защитные зоны от производственных и прочих </w:t>
      </w:r>
      <w:r w:rsidR="00AA1BC2" w:rsidRPr="00245651">
        <w:rPr>
          <w:rFonts w:ascii="Times New Roman" w:hAnsi="Times New Roman" w:cs="Times New Roman"/>
          <w:sz w:val="28"/>
          <w:szCs w:val="28"/>
        </w:rPr>
        <w:t>объектов</w:t>
      </w:r>
      <w:r w:rsidRPr="00245651">
        <w:rPr>
          <w:rFonts w:ascii="Times New Roman" w:hAnsi="Times New Roman" w:cs="Times New Roman"/>
          <w:sz w:val="28"/>
          <w:szCs w:val="28"/>
        </w:rPr>
        <w:t>. 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rsidR="000D0D7A" w:rsidRDefault="000D0D7A" w:rsidP="00245651">
      <w:pPr>
        <w:widowControl w:val="0"/>
        <w:spacing w:after="0" w:line="240" w:lineRule="auto"/>
        <w:ind w:firstLine="708"/>
        <w:jc w:val="both"/>
        <w:rPr>
          <w:rFonts w:ascii="Times New Roman" w:hAnsi="Times New Roman" w:cs="Times New Roman"/>
          <w:sz w:val="28"/>
          <w:szCs w:val="28"/>
        </w:rPr>
      </w:pPr>
    </w:p>
    <w:p w:rsidR="00E16DC5" w:rsidRPr="00245651" w:rsidRDefault="00825859" w:rsidP="00825859">
      <w:pPr>
        <w:pStyle w:val="1"/>
        <w:numPr>
          <w:ilvl w:val="0"/>
          <w:numId w:val="0"/>
        </w:numPr>
        <w:spacing w:before="0" w:line="240" w:lineRule="auto"/>
        <w:ind w:left="1278"/>
        <w:jc w:val="both"/>
        <w:rPr>
          <w:rFonts w:ascii="Times New Roman" w:hAnsi="Times New Roman" w:cs="Times New Roman"/>
          <w:color w:val="auto"/>
        </w:rPr>
      </w:pPr>
      <w:bookmarkStart w:id="228" w:name="_Toc20213981"/>
      <w:bookmarkStart w:id="229" w:name="_Toc69297727"/>
      <w:bookmarkStart w:id="230" w:name="_Toc71545815"/>
      <w:bookmarkStart w:id="231" w:name="_Toc146181186"/>
      <w:r>
        <w:rPr>
          <w:rFonts w:ascii="Times New Roman" w:hAnsi="Times New Roman" w:cs="Times New Roman"/>
          <w:color w:val="auto"/>
        </w:rPr>
        <w:t>3.6.</w:t>
      </w:r>
      <w:r w:rsidR="00E16DC5" w:rsidRPr="00245651">
        <w:rPr>
          <w:rFonts w:ascii="Times New Roman" w:hAnsi="Times New Roman" w:cs="Times New Roman"/>
          <w:color w:val="auto"/>
        </w:rPr>
        <w:t xml:space="preserve">Территории </w:t>
      </w:r>
      <w:r w:rsidR="00E16DC5" w:rsidRPr="005624B5">
        <w:rPr>
          <w:rFonts w:ascii="Times New Roman" w:hAnsi="Times New Roman" w:cs="Times New Roman"/>
          <w:color w:val="auto"/>
        </w:rPr>
        <w:t>объектов культурного наследия</w:t>
      </w:r>
      <w:bookmarkEnd w:id="228"/>
      <w:bookmarkEnd w:id="229"/>
      <w:bookmarkEnd w:id="230"/>
      <w:bookmarkEnd w:id="231"/>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 xml:space="preserve">Федеральный закон от 25.06.2002 г. №73-ФЗ «Об объектах культурного наследия (памятниках истории и культуры) народов Российской Федерации»  (ред. от 29.07.2017)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направлен </w:t>
      </w:r>
      <w:r w:rsidRPr="00245651">
        <w:rPr>
          <w:rFonts w:ascii="Times New Roman" w:hAnsi="Times New Roman" w:cs="Times New Roman"/>
          <w:bCs/>
          <w:sz w:val="28"/>
          <w:szCs w:val="28"/>
        </w:rPr>
        <w:lastRenderedPageBreak/>
        <w:t>на реализацию конституционного права каждого на доступ к культурным ценностям и конституционной обязанности каждого заботиться о сохранении исторического и культурного наследия, беречь памятники истории и культуры, а также на реализацию прав народов и иных этнических общностей в Российской Федерации на сохранение и развитие своей культурно-национальной самобытности, защиту, восстановление и сохранение историко-культурной среды обитания, защиту и сохранение источников информации о зарождении и развитии культуры.</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Согласно Федерального закона от 25.06.2002 №73-ФЗ:</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3. Границы защитной зоны объекта культурного наследия устанавливаются:</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 xml:space="preserve">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w:t>
      </w:r>
      <w:r w:rsidRPr="00245651">
        <w:rPr>
          <w:rFonts w:ascii="Times New Roman" w:hAnsi="Times New Roman" w:cs="Times New Roman"/>
          <w:bCs/>
          <w:sz w:val="28"/>
          <w:szCs w:val="28"/>
        </w:rPr>
        <w:lastRenderedPageBreak/>
        <w:t>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E16DC5" w:rsidRPr="00245651" w:rsidRDefault="00E16DC5" w:rsidP="00245651">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rsidR="00A43AC5" w:rsidRDefault="00E16DC5" w:rsidP="00A37357">
      <w:pPr>
        <w:spacing w:after="0" w:line="240" w:lineRule="auto"/>
        <w:ind w:firstLine="708"/>
        <w:jc w:val="both"/>
        <w:rPr>
          <w:rFonts w:ascii="Times New Roman" w:hAnsi="Times New Roman" w:cs="Times New Roman"/>
          <w:bCs/>
          <w:sz w:val="28"/>
          <w:szCs w:val="28"/>
        </w:rPr>
      </w:pPr>
      <w:r w:rsidRPr="00245651">
        <w:rPr>
          <w:rFonts w:ascii="Times New Roman" w:hAnsi="Times New Roman" w:cs="Times New Roman"/>
          <w:bCs/>
          <w:sz w:val="28"/>
          <w:szCs w:val="28"/>
        </w:rPr>
        <w:t>В настоящее время не все границы территорий объектов культурного наследия и границы зон охраны объектов культурного наследия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Оренбургской области.</w:t>
      </w:r>
      <w:bookmarkStart w:id="232" w:name="_Toc20213982"/>
      <w:bookmarkStart w:id="233" w:name="_Toc69297728"/>
      <w:bookmarkStart w:id="234" w:name="_Toc71545816"/>
    </w:p>
    <w:p w:rsidR="00A37357" w:rsidRPr="00A37357" w:rsidRDefault="00960BCE" w:rsidP="00A37357">
      <w:pPr>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На территории </w:t>
      </w:r>
      <w:r w:rsidR="00CA4AB7">
        <w:rPr>
          <w:rFonts w:ascii="Times New Roman" w:hAnsi="Times New Roman" w:cs="Times New Roman"/>
          <w:bCs/>
          <w:sz w:val="28"/>
          <w:szCs w:val="28"/>
        </w:rPr>
        <w:t>муниципального образования</w:t>
      </w:r>
      <w:r>
        <w:rPr>
          <w:rFonts w:ascii="Times New Roman" w:hAnsi="Times New Roman" w:cs="Times New Roman"/>
          <w:bCs/>
          <w:sz w:val="28"/>
          <w:szCs w:val="28"/>
        </w:rPr>
        <w:t xml:space="preserve"> Чё</w:t>
      </w:r>
      <w:r w:rsidR="00A37357" w:rsidRPr="00A37357">
        <w:rPr>
          <w:rFonts w:ascii="Times New Roman" w:hAnsi="Times New Roman" w:cs="Times New Roman"/>
          <w:bCs/>
          <w:sz w:val="28"/>
          <w:szCs w:val="28"/>
        </w:rPr>
        <w:t xml:space="preserve">рноотрожский сельсовет Саракташского района располагается следующий объект культурного наследия: </w:t>
      </w:r>
    </w:p>
    <w:p w:rsidR="00A37357" w:rsidRPr="00A37357" w:rsidRDefault="00A37357" w:rsidP="00A37357">
      <w:pPr>
        <w:spacing w:after="0" w:line="240" w:lineRule="auto"/>
        <w:ind w:firstLine="708"/>
        <w:jc w:val="both"/>
        <w:rPr>
          <w:rFonts w:ascii="Times New Roman" w:hAnsi="Times New Roman" w:cs="Times New Roman"/>
          <w:bCs/>
          <w:sz w:val="28"/>
          <w:szCs w:val="28"/>
        </w:rPr>
      </w:pPr>
      <w:r w:rsidRPr="00A37357">
        <w:rPr>
          <w:rFonts w:ascii="Times New Roman" w:hAnsi="Times New Roman" w:cs="Times New Roman"/>
          <w:bCs/>
          <w:sz w:val="28"/>
          <w:szCs w:val="28"/>
        </w:rPr>
        <w:t>- памятник истории и культуры регионального значения</w:t>
      </w:r>
      <w:r w:rsidRPr="00A37357">
        <w:rPr>
          <w:rFonts w:ascii="Times New Roman" w:hAnsi="Times New Roman" w:cs="Times New Roman"/>
          <w:bCs/>
          <w:sz w:val="28"/>
          <w:szCs w:val="28"/>
        </w:rPr>
        <w:br/>
        <w:t>Церковь Покрова</w:t>
      </w:r>
      <w:r w:rsidR="0024572C">
        <w:rPr>
          <w:rFonts w:ascii="Times New Roman" w:hAnsi="Times New Roman" w:cs="Times New Roman"/>
          <w:bCs/>
          <w:sz w:val="28"/>
          <w:szCs w:val="28"/>
        </w:rPr>
        <w:t xml:space="preserve"> Пресвятой Богородицы с. Студенцы, 1</w:t>
      </w:r>
      <w:r w:rsidRPr="00A37357">
        <w:rPr>
          <w:rFonts w:ascii="Times New Roman" w:hAnsi="Times New Roman" w:cs="Times New Roman"/>
          <w:bCs/>
          <w:sz w:val="28"/>
          <w:szCs w:val="28"/>
        </w:rPr>
        <w:t>864г</w:t>
      </w:r>
      <w:r w:rsidR="0024572C">
        <w:rPr>
          <w:rFonts w:ascii="Times New Roman" w:hAnsi="Times New Roman" w:cs="Times New Roman"/>
          <w:bCs/>
          <w:sz w:val="28"/>
          <w:szCs w:val="28"/>
        </w:rPr>
        <w:t>од постройки</w:t>
      </w:r>
      <w:r w:rsidRPr="00A37357">
        <w:rPr>
          <w:rFonts w:ascii="Times New Roman" w:hAnsi="Times New Roman" w:cs="Times New Roman"/>
          <w:bCs/>
          <w:sz w:val="28"/>
          <w:szCs w:val="28"/>
        </w:rPr>
        <w:t>.</w:t>
      </w:r>
    </w:p>
    <w:p w:rsidR="00A37357" w:rsidRPr="00A37357" w:rsidRDefault="00A37357" w:rsidP="00A37357">
      <w:pPr>
        <w:spacing w:after="0" w:line="240" w:lineRule="auto"/>
        <w:ind w:firstLine="708"/>
        <w:jc w:val="both"/>
        <w:rPr>
          <w:rFonts w:ascii="Times New Roman" w:hAnsi="Times New Roman" w:cs="Times New Roman"/>
          <w:bCs/>
          <w:sz w:val="28"/>
          <w:szCs w:val="28"/>
        </w:rPr>
      </w:pPr>
      <w:r w:rsidRPr="00A37357">
        <w:rPr>
          <w:rFonts w:ascii="Times New Roman" w:hAnsi="Times New Roman" w:cs="Times New Roman"/>
          <w:bCs/>
          <w:sz w:val="28"/>
          <w:szCs w:val="28"/>
        </w:rPr>
        <w:t>Внесен в список объектов культурного наследия решением Исполнительного комитета Оренбургского областного Совета народных депутатов от 02.07.1991 г. № 158. Располагается в Оренбургской области, Саракташского района, с. Студенцы.</w:t>
      </w:r>
    </w:p>
    <w:p w:rsidR="00A37357" w:rsidRDefault="00A37357" w:rsidP="00A37357">
      <w:pPr>
        <w:pStyle w:val="af6"/>
        <w:spacing w:after="0"/>
        <w:ind w:firstLine="641"/>
        <w:rPr>
          <w:b/>
          <w:iCs/>
          <w:color w:val="0000FF"/>
          <w:szCs w:val="20"/>
        </w:rPr>
      </w:pPr>
      <w:r>
        <w:rPr>
          <w:noProof/>
          <w:lang w:eastAsia="ru-RU"/>
        </w:rPr>
        <w:lastRenderedPageBreak/>
        <w:drawing>
          <wp:inline distT="0" distB="0" distL="0" distR="0">
            <wp:extent cx="5010150" cy="3305175"/>
            <wp:effectExtent l="0" t="0" r="0" b="0"/>
            <wp:docPr id="3" name="Рисунок 3" descr="Храм Покрова Пресвятой Богородиц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Храм Покрова Пресвятой Богородицы"/>
                    <pic:cNvPicPr>
                      <a:picLocks noChangeAspect="1" noChangeArrowheads="1"/>
                    </pic:cNvPicPr>
                  </pic:nvPicPr>
                  <pic:blipFill>
                    <a:blip r:embed="rId15" r:link="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10150" cy="3305175"/>
                    </a:xfrm>
                    <a:prstGeom prst="rect">
                      <a:avLst/>
                    </a:prstGeom>
                    <a:noFill/>
                    <a:ln>
                      <a:noFill/>
                    </a:ln>
                  </pic:spPr>
                </pic:pic>
              </a:graphicData>
            </a:graphic>
          </wp:inline>
        </w:drawing>
      </w:r>
    </w:p>
    <w:p w:rsidR="0024572C" w:rsidRDefault="00A37357" w:rsidP="00A37357">
      <w:pPr>
        <w:spacing w:after="0" w:line="240" w:lineRule="auto"/>
        <w:ind w:firstLine="708"/>
        <w:jc w:val="both"/>
        <w:rPr>
          <w:rFonts w:ascii="Times New Roman" w:hAnsi="Times New Roman" w:cs="Times New Roman"/>
          <w:bCs/>
          <w:sz w:val="28"/>
          <w:szCs w:val="28"/>
        </w:rPr>
      </w:pPr>
      <w:r w:rsidRPr="00A37357">
        <w:rPr>
          <w:rFonts w:ascii="Times New Roman" w:hAnsi="Times New Roman" w:cs="Times New Roman"/>
          <w:bCs/>
          <w:sz w:val="28"/>
          <w:szCs w:val="28"/>
        </w:rPr>
        <w:t xml:space="preserve">Русский православный храм, построенный в 1864 году в селе Студенцы, Оренбургской области. </w:t>
      </w:r>
    </w:p>
    <w:p w:rsidR="00A37357" w:rsidRPr="00A37357" w:rsidRDefault="00A37357" w:rsidP="00A37357">
      <w:pPr>
        <w:spacing w:after="0" w:line="240" w:lineRule="auto"/>
        <w:ind w:firstLine="708"/>
        <w:jc w:val="both"/>
        <w:rPr>
          <w:rFonts w:ascii="Times New Roman" w:hAnsi="Times New Roman" w:cs="Times New Roman"/>
          <w:bCs/>
          <w:sz w:val="28"/>
          <w:szCs w:val="28"/>
        </w:rPr>
      </w:pPr>
      <w:r w:rsidRPr="00A37357">
        <w:rPr>
          <w:rFonts w:ascii="Times New Roman" w:hAnsi="Times New Roman" w:cs="Times New Roman"/>
          <w:bCs/>
          <w:sz w:val="28"/>
          <w:szCs w:val="28"/>
        </w:rPr>
        <w:t>История образования села Студенцы берет свое начало в 1809 году. В 1861 году по инициативе атаманов Оренбургского казачьего войска было отправлено прошение с просьбой о строительстве в селе Студенцы церкви. Через полгода прошение казаков было выполнено и жителям села Студенцы разрешили построить церковь. Сперва это был небольшой храм, построенный на самом высоком месте села, но потом его расширили, пристроив по бокам еще два придела. Храм в Студенцах уникален еще и тем, что его практически не коснулись политические события в 1930-1940 годах. Попытки разрушить храм были, но все жители села встали на его защиту.</w:t>
      </w:r>
    </w:p>
    <w:p w:rsidR="00A37357" w:rsidRPr="00A37357" w:rsidRDefault="00A37357" w:rsidP="00A37357">
      <w:pPr>
        <w:spacing w:after="0" w:line="240" w:lineRule="auto"/>
        <w:ind w:firstLine="708"/>
        <w:jc w:val="both"/>
        <w:rPr>
          <w:rFonts w:ascii="Times New Roman" w:hAnsi="Times New Roman" w:cs="Times New Roman"/>
          <w:bCs/>
          <w:sz w:val="28"/>
          <w:szCs w:val="28"/>
        </w:rPr>
      </w:pPr>
      <w:r w:rsidRPr="00A37357">
        <w:rPr>
          <w:rFonts w:ascii="Times New Roman" w:hAnsi="Times New Roman" w:cs="Times New Roman"/>
          <w:bCs/>
          <w:sz w:val="28"/>
          <w:szCs w:val="28"/>
        </w:rPr>
        <w:t>В годы Великой Отечественной Войны с 1936 по 1944 год храм Покрова Пресвятой Богородицы использовался в качестве зерновой склад. В 1944 году потребность в хранилище отпала и он начал вновь выполнять свои церковные функции. Реконструкция храма началась в 90-х годах прошлого века. Все строительные материалы покупались за счет средств пожертвований, а все работы выполнялись своими силами. На сегодняшний день на попечении прихода в селе Студенцы находятся 35 человек, 25 из которых живут по монастырским уставам. В церковных владениях имеется поле и несколько единиц сельскохозяйственной техники. Церковной общиной выращиваются овощи и зерновые, часть из которых идут на корм животных - коровам, гусям.</w:t>
      </w:r>
    </w:p>
    <w:p w:rsidR="00A37357" w:rsidRPr="00A37357" w:rsidRDefault="00A37357" w:rsidP="00A37357">
      <w:pPr>
        <w:spacing w:after="0" w:line="240" w:lineRule="auto"/>
        <w:ind w:firstLine="708"/>
        <w:jc w:val="both"/>
        <w:rPr>
          <w:rFonts w:ascii="Times New Roman" w:hAnsi="Times New Roman" w:cs="Times New Roman"/>
          <w:bCs/>
          <w:sz w:val="28"/>
          <w:szCs w:val="28"/>
        </w:rPr>
      </w:pPr>
      <w:r w:rsidRPr="00A37357">
        <w:rPr>
          <w:rFonts w:ascii="Times New Roman" w:hAnsi="Times New Roman" w:cs="Times New Roman"/>
          <w:bCs/>
          <w:sz w:val="28"/>
          <w:szCs w:val="28"/>
        </w:rPr>
        <w:lastRenderedPageBreak/>
        <w:t>Храм Покрова Пресвятой Богородицы в селе Студенцы постепенно развивается. Церковная община трудится во благо храма, активно помогают нуждающимся. На пожертвования ремонтируется местное общежитие</w:t>
      </w:r>
    </w:p>
    <w:p w:rsidR="00245651" w:rsidRPr="00245651" w:rsidRDefault="00245651" w:rsidP="00245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cs="Times New Roman"/>
          <w:sz w:val="28"/>
          <w:szCs w:val="28"/>
        </w:rPr>
      </w:pPr>
    </w:p>
    <w:p w:rsidR="00E16DC5" w:rsidRPr="006248F7" w:rsidRDefault="00825859" w:rsidP="00825859">
      <w:pPr>
        <w:pStyle w:val="1"/>
        <w:numPr>
          <w:ilvl w:val="0"/>
          <w:numId w:val="0"/>
        </w:numPr>
        <w:spacing w:before="0" w:line="240" w:lineRule="auto"/>
        <w:ind w:left="1278"/>
        <w:jc w:val="both"/>
        <w:rPr>
          <w:rFonts w:ascii="Times New Roman" w:hAnsi="Times New Roman" w:cs="Times New Roman"/>
          <w:color w:val="auto"/>
        </w:rPr>
      </w:pPr>
      <w:bookmarkStart w:id="235" w:name="_Toc146181187"/>
      <w:r>
        <w:rPr>
          <w:rFonts w:ascii="Times New Roman" w:hAnsi="Times New Roman" w:cs="Times New Roman"/>
          <w:color w:val="auto"/>
        </w:rPr>
        <w:t>3.7.</w:t>
      </w:r>
      <w:r w:rsidR="00E16DC5" w:rsidRPr="006248F7">
        <w:rPr>
          <w:rFonts w:ascii="Times New Roman" w:hAnsi="Times New Roman" w:cs="Times New Roman"/>
          <w:color w:val="auto"/>
        </w:rPr>
        <w:t>Особо охраняемые природные территории</w:t>
      </w:r>
      <w:bookmarkEnd w:id="232"/>
      <w:bookmarkEnd w:id="233"/>
      <w:bookmarkEnd w:id="234"/>
      <w:bookmarkEnd w:id="235"/>
    </w:p>
    <w:p w:rsidR="00A37357" w:rsidRDefault="00960BCE" w:rsidP="00A37357">
      <w:pPr>
        <w:pStyle w:val="afff4"/>
        <w:rPr>
          <w:lang w:val="ru-RU"/>
        </w:rPr>
      </w:pPr>
      <w:r>
        <w:rPr>
          <w:lang w:val="ru-RU"/>
        </w:rPr>
        <w:t xml:space="preserve">На территории  </w:t>
      </w:r>
      <w:r w:rsidR="0024572C">
        <w:rPr>
          <w:lang w:val="ru-RU"/>
        </w:rPr>
        <w:t>муниципального образования</w:t>
      </w:r>
      <w:r>
        <w:rPr>
          <w:lang w:val="ru-RU"/>
        </w:rPr>
        <w:t xml:space="preserve"> Чё</w:t>
      </w:r>
      <w:r w:rsidR="00A37357">
        <w:rPr>
          <w:lang w:val="ru-RU"/>
        </w:rPr>
        <w:t>рноотрожский сельсовет не выявлены  особо охраняемые природные территории.</w:t>
      </w:r>
    </w:p>
    <w:p w:rsidR="000D0D7A" w:rsidRPr="00245651" w:rsidRDefault="000D0D7A" w:rsidP="00DB628F">
      <w:pPr>
        <w:widowControl w:val="0"/>
        <w:spacing w:after="0"/>
        <w:ind w:firstLine="709"/>
        <w:jc w:val="both"/>
        <w:rPr>
          <w:rFonts w:ascii="Times New Roman" w:hAnsi="Times New Roman" w:cs="Times New Roman"/>
          <w:sz w:val="28"/>
          <w:szCs w:val="28"/>
        </w:rPr>
      </w:pPr>
    </w:p>
    <w:p w:rsidR="0024572C" w:rsidRPr="0024572C" w:rsidRDefault="00186976" w:rsidP="0024572C">
      <w:pPr>
        <w:pStyle w:val="1"/>
        <w:numPr>
          <w:ilvl w:val="1"/>
          <w:numId w:val="20"/>
        </w:numPr>
        <w:spacing w:before="0" w:line="240" w:lineRule="auto"/>
        <w:ind w:left="1276" w:firstLine="0"/>
        <w:jc w:val="both"/>
        <w:rPr>
          <w:rFonts w:ascii="Times New Roman" w:hAnsi="Times New Roman" w:cs="Times New Roman"/>
          <w:color w:val="auto"/>
        </w:rPr>
      </w:pPr>
      <w:bookmarkStart w:id="236" w:name="_Toc146181188"/>
      <w:r w:rsidRPr="00245651">
        <w:rPr>
          <w:rFonts w:ascii="Times New Roman" w:hAnsi="Times New Roman" w:cs="Times New Roman"/>
          <w:color w:val="auto"/>
        </w:rPr>
        <w:t>Архитекту</w:t>
      </w:r>
      <w:r w:rsidR="0024572C">
        <w:rPr>
          <w:rFonts w:ascii="Times New Roman" w:hAnsi="Times New Roman" w:cs="Times New Roman"/>
          <w:color w:val="auto"/>
        </w:rPr>
        <w:t xml:space="preserve">рно-планировочная организация и </w:t>
      </w:r>
      <w:r w:rsidRPr="00245651">
        <w:rPr>
          <w:rFonts w:ascii="Times New Roman" w:hAnsi="Times New Roman" w:cs="Times New Roman"/>
          <w:color w:val="auto"/>
        </w:rPr>
        <w:t>функциональное зонирование</w:t>
      </w:r>
      <w:bookmarkEnd w:id="236"/>
    </w:p>
    <w:p w:rsidR="00186976" w:rsidRPr="00245651" w:rsidRDefault="00186976" w:rsidP="00245651">
      <w:pPr>
        <w:spacing w:after="0" w:line="240" w:lineRule="auto"/>
        <w:ind w:firstLine="851"/>
        <w:jc w:val="both"/>
        <w:rPr>
          <w:rFonts w:ascii="Times New Roman" w:hAnsi="Times New Roman" w:cs="Times New Roman"/>
          <w:sz w:val="28"/>
          <w:szCs w:val="28"/>
        </w:rPr>
      </w:pPr>
      <w:r w:rsidRPr="00245651">
        <w:rPr>
          <w:rFonts w:ascii="Times New Roman" w:hAnsi="Times New Roman" w:cs="Times New Roman"/>
          <w:sz w:val="28"/>
          <w:szCs w:val="28"/>
        </w:rPr>
        <w:t>Генеральный план– это долгосрочный прогнозный документ, согласно которому должн</w:t>
      </w:r>
      <w:r w:rsidR="00897B9D" w:rsidRPr="00245651">
        <w:rPr>
          <w:rFonts w:ascii="Times New Roman" w:hAnsi="Times New Roman" w:cs="Times New Roman"/>
          <w:sz w:val="28"/>
          <w:szCs w:val="28"/>
        </w:rPr>
        <w:t>о</w:t>
      </w:r>
      <w:r w:rsidRPr="00245651">
        <w:rPr>
          <w:rFonts w:ascii="Times New Roman" w:hAnsi="Times New Roman" w:cs="Times New Roman"/>
          <w:sz w:val="28"/>
          <w:szCs w:val="28"/>
        </w:rPr>
        <w:t xml:space="preserve"> развиваться пос</w:t>
      </w:r>
      <w:r w:rsidR="00897B9D" w:rsidRPr="00245651">
        <w:rPr>
          <w:rFonts w:ascii="Times New Roman" w:hAnsi="Times New Roman" w:cs="Times New Roman"/>
          <w:sz w:val="28"/>
          <w:szCs w:val="28"/>
        </w:rPr>
        <w:t>еление</w:t>
      </w:r>
      <w:r w:rsidRPr="00245651">
        <w:rPr>
          <w:rFonts w:ascii="Times New Roman" w:hAnsi="Times New Roman" w:cs="Times New Roman"/>
          <w:sz w:val="28"/>
          <w:szCs w:val="28"/>
        </w:rPr>
        <w:t>. Данным проектом учитываются все решения ранее утвержденного генерального плана</w:t>
      </w:r>
      <w:r w:rsidR="003641E4" w:rsidRPr="00245651">
        <w:rPr>
          <w:rFonts w:ascii="Times New Roman" w:hAnsi="Times New Roman" w:cs="Times New Roman"/>
          <w:sz w:val="28"/>
          <w:szCs w:val="28"/>
        </w:rPr>
        <w:t xml:space="preserve"> и внесенных изменений</w:t>
      </w:r>
      <w:r w:rsidRPr="00245651">
        <w:rPr>
          <w:rFonts w:ascii="Times New Roman" w:hAnsi="Times New Roman" w:cs="Times New Roman"/>
          <w:sz w:val="28"/>
          <w:szCs w:val="28"/>
        </w:rPr>
        <w:t>.</w:t>
      </w:r>
    </w:p>
    <w:p w:rsidR="00186976" w:rsidRPr="00245651" w:rsidRDefault="00B54545" w:rsidP="00245651">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В генеральном плане</w:t>
      </w:r>
      <w:r w:rsidR="00186976" w:rsidRPr="00245651">
        <w:rPr>
          <w:rFonts w:ascii="Times New Roman" w:hAnsi="Times New Roman" w:cs="Times New Roman"/>
          <w:sz w:val="28"/>
          <w:szCs w:val="28"/>
        </w:rPr>
        <w:t xml:space="preserve"> определены резервные территории для строительства, возможности территориального развития. В основу разработки проекта положены </w:t>
      </w:r>
      <w:r>
        <w:rPr>
          <w:rFonts w:ascii="Times New Roman" w:hAnsi="Times New Roman" w:cs="Times New Roman"/>
          <w:sz w:val="28"/>
          <w:szCs w:val="28"/>
        </w:rPr>
        <w:t>результаты комплексного анализа</w:t>
      </w:r>
      <w:r w:rsidR="00186976" w:rsidRPr="00245651">
        <w:rPr>
          <w:rFonts w:ascii="Times New Roman" w:hAnsi="Times New Roman" w:cs="Times New Roman"/>
          <w:sz w:val="28"/>
          <w:szCs w:val="28"/>
        </w:rPr>
        <w:t xml:space="preserve"> территории.</w:t>
      </w:r>
    </w:p>
    <w:p w:rsidR="00186976" w:rsidRPr="00245651" w:rsidRDefault="00186976" w:rsidP="00245651">
      <w:pPr>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Базовые принципы проектных предложений:</w:t>
      </w:r>
    </w:p>
    <w:p w:rsidR="00186976" w:rsidRPr="00245651" w:rsidRDefault="00B0373D"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186976" w:rsidRPr="00245651">
        <w:rPr>
          <w:rFonts w:ascii="Times New Roman" w:hAnsi="Times New Roman" w:cs="Times New Roman"/>
          <w:sz w:val="28"/>
          <w:szCs w:val="28"/>
        </w:rPr>
        <w:t>формирование компактного поселкового образования;</w:t>
      </w:r>
    </w:p>
    <w:p w:rsidR="00186976" w:rsidRPr="00245651" w:rsidRDefault="00B0373D" w:rsidP="00245651">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186976" w:rsidRPr="00245651">
        <w:rPr>
          <w:rFonts w:ascii="Times New Roman" w:hAnsi="Times New Roman" w:cs="Times New Roman"/>
          <w:sz w:val="28"/>
          <w:szCs w:val="28"/>
        </w:rPr>
        <w:t>улучшения среды обитания в целом, регенерация (реорганизация) повышение качества поселковой среды;</w:t>
      </w:r>
    </w:p>
    <w:p w:rsidR="00186976" w:rsidRPr="00245651" w:rsidRDefault="00B0373D" w:rsidP="00B54545">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186976" w:rsidRPr="00245651">
        <w:rPr>
          <w:rFonts w:ascii="Times New Roman" w:hAnsi="Times New Roman" w:cs="Times New Roman"/>
          <w:sz w:val="28"/>
          <w:szCs w:val="28"/>
        </w:rPr>
        <w:t>максимально возможный учёт природно-экологических и санитарно-гигиенических ограничений;</w:t>
      </w:r>
    </w:p>
    <w:p w:rsidR="00B0373D" w:rsidRPr="00245651" w:rsidRDefault="00B0373D" w:rsidP="00B54545">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w:t>
      </w:r>
      <w:r w:rsidR="00186976" w:rsidRPr="00245651">
        <w:rPr>
          <w:rFonts w:ascii="Times New Roman" w:hAnsi="Times New Roman" w:cs="Times New Roman"/>
          <w:sz w:val="28"/>
          <w:szCs w:val="28"/>
        </w:rPr>
        <w:t xml:space="preserve">размещение </w:t>
      </w:r>
      <w:r w:rsidR="00131CBA" w:rsidRPr="00245651">
        <w:rPr>
          <w:rFonts w:ascii="Times New Roman" w:hAnsi="Times New Roman" w:cs="Times New Roman"/>
          <w:sz w:val="28"/>
          <w:szCs w:val="28"/>
        </w:rPr>
        <w:t>производственных и</w:t>
      </w:r>
      <w:r w:rsidR="00186976" w:rsidRPr="00245651">
        <w:rPr>
          <w:rFonts w:ascii="Times New Roman" w:hAnsi="Times New Roman" w:cs="Times New Roman"/>
          <w:sz w:val="28"/>
          <w:szCs w:val="28"/>
        </w:rPr>
        <w:t xml:space="preserve"> коммунально-складских объектов в новых  производственных и коммунально-складских зонах и в существующих производственных зонах.</w:t>
      </w:r>
    </w:p>
    <w:p w:rsidR="00186976" w:rsidRPr="00245651" w:rsidRDefault="00186976" w:rsidP="00B54545">
      <w:pPr>
        <w:widowControl w:val="0"/>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rPr>
        <w:t xml:space="preserve">К моменту разработки проекта  существующая планировочная структура </w:t>
      </w:r>
      <w:r w:rsidR="00897B9D" w:rsidRPr="00245651">
        <w:rPr>
          <w:rFonts w:ascii="Times New Roman" w:hAnsi="Times New Roman" w:cs="Times New Roman"/>
          <w:sz w:val="28"/>
          <w:szCs w:val="28"/>
        </w:rPr>
        <w:t>населенных пунктов</w:t>
      </w:r>
      <w:r w:rsidRPr="00245651">
        <w:rPr>
          <w:rFonts w:ascii="Times New Roman" w:hAnsi="Times New Roman" w:cs="Times New Roman"/>
          <w:sz w:val="28"/>
          <w:szCs w:val="28"/>
        </w:rPr>
        <w:t xml:space="preserve"> сохраняет исторически сложившуюся систему улиц.</w:t>
      </w:r>
    </w:p>
    <w:p w:rsidR="00186976" w:rsidRPr="00245651" w:rsidRDefault="00186976" w:rsidP="00B54545">
      <w:pPr>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u w:val="single"/>
        </w:rPr>
        <w:t>Архитектурно-планировочное решение</w:t>
      </w:r>
      <w:r w:rsidRPr="00245651">
        <w:rPr>
          <w:rFonts w:ascii="Times New Roman" w:hAnsi="Times New Roman" w:cs="Times New Roman"/>
          <w:sz w:val="28"/>
          <w:szCs w:val="28"/>
        </w:rPr>
        <w:t xml:space="preserve">, заложенное в генплан, базируется на сложившейся планировочной структуре </w:t>
      </w:r>
      <w:r w:rsidR="0024572C">
        <w:rPr>
          <w:rFonts w:ascii="Times New Roman" w:hAnsi="Times New Roman" w:cs="Times New Roman"/>
          <w:sz w:val="28"/>
          <w:szCs w:val="28"/>
        </w:rPr>
        <w:t>муниципального образования</w:t>
      </w:r>
      <w:r w:rsidRPr="00245651">
        <w:rPr>
          <w:rFonts w:ascii="Times New Roman" w:hAnsi="Times New Roman" w:cs="Times New Roman"/>
          <w:sz w:val="28"/>
          <w:szCs w:val="28"/>
        </w:rPr>
        <w:t>, развивая и дополняя её с учётом современных требований.</w:t>
      </w:r>
    </w:p>
    <w:p w:rsidR="00186976" w:rsidRPr="00E87048" w:rsidRDefault="00186976" w:rsidP="00B54545">
      <w:pPr>
        <w:spacing w:after="0" w:line="240" w:lineRule="auto"/>
        <w:ind w:firstLine="708"/>
        <w:jc w:val="both"/>
        <w:rPr>
          <w:rFonts w:ascii="Times New Roman" w:hAnsi="Times New Roman" w:cs="Times New Roman"/>
          <w:sz w:val="28"/>
          <w:szCs w:val="28"/>
        </w:rPr>
      </w:pPr>
      <w:r w:rsidRPr="00245651">
        <w:rPr>
          <w:rFonts w:ascii="Times New Roman" w:hAnsi="Times New Roman" w:cs="Times New Roman"/>
          <w:sz w:val="28"/>
          <w:szCs w:val="28"/>
          <w:u w:val="single"/>
        </w:rPr>
        <w:t>Главная цель</w:t>
      </w:r>
      <w:r w:rsidRPr="00245651">
        <w:rPr>
          <w:rFonts w:ascii="Times New Roman" w:hAnsi="Times New Roman" w:cs="Times New Roman"/>
          <w:sz w:val="28"/>
          <w:szCs w:val="28"/>
        </w:rPr>
        <w:t xml:space="preserve"> предложений по усовершенствованию планировочной структуры – обеспечить </w:t>
      </w:r>
      <w:r w:rsidRPr="00E87048">
        <w:rPr>
          <w:rFonts w:ascii="Times New Roman" w:hAnsi="Times New Roman" w:cs="Times New Roman"/>
          <w:sz w:val="28"/>
          <w:szCs w:val="28"/>
        </w:rPr>
        <w:t>связанность территории населенного пункта с центром, с местами приложения туда, с планировочными районами и местами отдыха, а также планировочных районов между собой.</w:t>
      </w:r>
    </w:p>
    <w:p w:rsidR="00B0373D" w:rsidRPr="00E87048" w:rsidRDefault="00186976" w:rsidP="00245651">
      <w:pPr>
        <w:spacing w:after="0" w:line="240" w:lineRule="auto"/>
        <w:ind w:firstLine="708"/>
        <w:jc w:val="both"/>
        <w:rPr>
          <w:rFonts w:ascii="Times New Roman" w:hAnsi="Times New Roman" w:cs="Times New Roman"/>
          <w:sz w:val="28"/>
          <w:szCs w:val="28"/>
        </w:rPr>
      </w:pPr>
      <w:r w:rsidRPr="00E87048">
        <w:rPr>
          <w:rFonts w:ascii="Times New Roman" w:hAnsi="Times New Roman" w:cs="Times New Roman"/>
          <w:sz w:val="28"/>
          <w:szCs w:val="28"/>
        </w:rPr>
        <w:t>Система пешеходных улиц, зелёных коридоров, аллей рассматривается во взаимосвязи с транспортной структурой, центрами обслуживания и зонами рекреации.</w:t>
      </w:r>
    </w:p>
    <w:p w:rsidR="00B0373D" w:rsidRPr="00E87048" w:rsidRDefault="00B0373D" w:rsidP="00B0373D">
      <w:pPr>
        <w:spacing w:after="0" w:line="240" w:lineRule="auto"/>
        <w:ind w:firstLine="708"/>
        <w:jc w:val="both"/>
        <w:rPr>
          <w:rFonts w:ascii="Times New Roman" w:hAnsi="Times New Roman" w:cs="Times New Roman"/>
          <w:sz w:val="24"/>
          <w:szCs w:val="24"/>
        </w:rPr>
      </w:pPr>
    </w:p>
    <w:p w:rsidR="0067341D" w:rsidRPr="00A37357" w:rsidRDefault="00825859" w:rsidP="00825859">
      <w:pPr>
        <w:pStyle w:val="2"/>
        <w:numPr>
          <w:ilvl w:val="0"/>
          <w:numId w:val="0"/>
        </w:numPr>
        <w:ind w:left="1797" w:hanging="360"/>
        <w:rPr>
          <w:rFonts w:ascii="Times New Roman" w:hAnsi="Times New Roman" w:cs="Times New Roman"/>
          <w:color w:val="auto"/>
          <w:sz w:val="24"/>
          <w:szCs w:val="24"/>
        </w:rPr>
      </w:pPr>
      <w:bookmarkStart w:id="237" w:name="_Toc146181189"/>
      <w:r>
        <w:rPr>
          <w:rFonts w:ascii="Times New Roman" w:hAnsi="Times New Roman" w:cs="Times New Roman"/>
          <w:color w:val="auto"/>
        </w:rPr>
        <w:lastRenderedPageBreak/>
        <w:t>3.9</w:t>
      </w:r>
      <w:r w:rsidR="0067341D" w:rsidRPr="00A37357">
        <w:rPr>
          <w:rFonts w:ascii="Times New Roman" w:hAnsi="Times New Roman" w:cs="Times New Roman"/>
          <w:color w:val="auto"/>
        </w:rPr>
        <w:t xml:space="preserve"> Развитие и совершенствование функционального зонирования</w:t>
      </w:r>
      <w:r w:rsidR="00897B9D" w:rsidRPr="00A37357">
        <w:rPr>
          <w:rFonts w:ascii="Times New Roman" w:hAnsi="Times New Roman" w:cs="Times New Roman"/>
          <w:color w:val="auto"/>
        </w:rPr>
        <w:t>.</w:t>
      </w:r>
      <w:bookmarkEnd w:id="237"/>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Проектом предусмотрены следующие зоны: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-жилая зона;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-общественно-деловая зона;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-зона рекреационного назначения;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-производственная зона;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-зона инженерной инфраструктуры;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-зона транспортной инфраструктуры;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-зона сельскохозяйственного использования;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-зона кладбищ;</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-зоны специального назначения.</w:t>
      </w:r>
    </w:p>
    <w:p w:rsidR="00A37357" w:rsidRPr="00AD3FF4" w:rsidRDefault="00A37357" w:rsidP="00A37357">
      <w:pPr>
        <w:autoSpaceDE w:val="0"/>
        <w:autoSpaceDN w:val="0"/>
        <w:adjustRightInd w:val="0"/>
        <w:spacing w:after="0" w:line="240" w:lineRule="auto"/>
        <w:ind w:firstLine="709"/>
        <w:rPr>
          <w:rFonts w:ascii="Times New Roman" w:hAnsi="Times New Roman" w:cs="Times New Roman"/>
          <w:bCs/>
          <w:i/>
          <w:iCs/>
          <w:sz w:val="24"/>
          <w:szCs w:val="24"/>
          <w:u w:val="single"/>
        </w:rPr>
      </w:pPr>
    </w:p>
    <w:p w:rsidR="00A37357" w:rsidRPr="00825859" w:rsidRDefault="00825859" w:rsidP="00825859">
      <w:pPr>
        <w:pStyle w:val="2"/>
        <w:numPr>
          <w:ilvl w:val="0"/>
          <w:numId w:val="0"/>
        </w:numPr>
        <w:ind w:left="1788"/>
        <w:rPr>
          <w:rFonts w:ascii="Times New Roman" w:hAnsi="Times New Roman"/>
          <w:color w:val="000000" w:themeColor="text1"/>
          <w:sz w:val="28"/>
        </w:rPr>
      </w:pPr>
      <w:bookmarkStart w:id="238" w:name="_Toc120870145"/>
      <w:bookmarkStart w:id="239" w:name="_Toc146181190"/>
      <w:r w:rsidRPr="00825859">
        <w:rPr>
          <w:rFonts w:ascii="Times New Roman" w:hAnsi="Times New Roman"/>
          <w:color w:val="000000" w:themeColor="text1"/>
          <w:sz w:val="28"/>
        </w:rPr>
        <w:t>3.9.1.</w:t>
      </w:r>
      <w:r w:rsidR="00A37357" w:rsidRPr="00825859">
        <w:rPr>
          <w:rFonts w:ascii="Times New Roman" w:hAnsi="Times New Roman"/>
          <w:color w:val="000000" w:themeColor="text1"/>
          <w:sz w:val="28"/>
        </w:rPr>
        <w:t xml:space="preserve"> Жилая зона</w:t>
      </w:r>
      <w:bookmarkEnd w:id="238"/>
      <w:bookmarkEnd w:id="239"/>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CП   42.13330.2016 «Градостроительство. Планировка и застройка городских и сельских поселений», не допускается размещать в жилых зонах.</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планируемых жилых зонах размещаются дома усадебные с приусадебными участками 6 соток;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К жилым зонам относятся также части территории садово-дачной застройки, расположенной в пределах границ населенного пункта.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Для жителей существующих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основе проектных решений по формированию жилой среды использовались следующие принципы: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lastRenderedPageBreak/>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выход на показате</w:t>
      </w:r>
      <w:r w:rsidR="0024572C">
        <w:rPr>
          <w:rFonts w:ascii="Times New Roman" w:hAnsi="Times New Roman" w:cs="Times New Roman"/>
          <w:color w:val="000000"/>
          <w:sz w:val="28"/>
          <w:szCs w:val="24"/>
          <w:lang w:eastAsia="ar-SA"/>
        </w:rPr>
        <w:t xml:space="preserve">ль обеспеченности не менее 30 </w:t>
      </w:r>
      <w:r w:rsidRPr="00A37357">
        <w:rPr>
          <w:rFonts w:ascii="Times New Roman" w:hAnsi="Times New Roman" w:cs="Times New Roman"/>
          <w:color w:val="000000"/>
          <w:sz w:val="28"/>
          <w:szCs w:val="24"/>
          <w:lang w:eastAsia="ar-SA"/>
        </w:rPr>
        <w:t xml:space="preserve">кв. </w:t>
      </w:r>
      <w:r w:rsidR="0024572C">
        <w:rPr>
          <w:rFonts w:ascii="Times New Roman" w:hAnsi="Times New Roman" w:cs="Times New Roman"/>
          <w:color w:val="000000"/>
          <w:sz w:val="28"/>
          <w:szCs w:val="24"/>
          <w:lang w:eastAsia="ar-SA"/>
        </w:rPr>
        <w:t xml:space="preserve">м </w:t>
      </w:r>
      <w:r w:rsidRPr="00A37357">
        <w:rPr>
          <w:rFonts w:ascii="Times New Roman" w:hAnsi="Times New Roman" w:cs="Times New Roman"/>
          <w:color w:val="000000"/>
          <w:sz w:val="28"/>
          <w:szCs w:val="24"/>
          <w:lang w:eastAsia="ar-SA"/>
        </w:rPr>
        <w:t>общей площади на человека.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Основные проектные предложения в решении жилищной проблемы и новая жилищная политика: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освоение новых площадок под жилищное строительство;</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-наращивание темпов строительства жилья за счет индивидуального строительства;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ликвидация ветхого, аварийного фонда;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24572C" w:rsidRPr="004E063B" w:rsidRDefault="00A37357" w:rsidP="0024572C">
      <w:pPr>
        <w:spacing w:after="0" w:line="240" w:lineRule="auto"/>
        <w:ind w:firstLine="709"/>
        <w:jc w:val="both"/>
        <w:rPr>
          <w:rFonts w:ascii="Times New Roman" w:hAnsi="Times New Roman" w:cs="Times New Roman"/>
          <w:sz w:val="28"/>
          <w:szCs w:val="28"/>
        </w:rPr>
      </w:pPr>
      <w:r w:rsidRPr="00A37357">
        <w:rPr>
          <w:rFonts w:ascii="Times New Roman" w:hAnsi="Times New Roman" w:cs="Times New Roman"/>
          <w:color w:val="000000"/>
          <w:sz w:val="28"/>
          <w:szCs w:val="24"/>
          <w:lang w:eastAsia="ar-SA"/>
        </w:rPr>
        <w:t xml:space="preserve">Жилой фонд сельсовета предоставляет собой одноэтажные дома и двухэтажные. Общая площадь жилых помещений составляет </w:t>
      </w:r>
      <w:r w:rsidR="0024572C">
        <w:rPr>
          <w:rFonts w:ascii="Times New Roman" w:hAnsi="Times New Roman" w:cs="Times New Roman"/>
          <w:color w:val="000000"/>
          <w:sz w:val="28"/>
          <w:szCs w:val="24"/>
          <w:lang w:eastAsia="ar-SA"/>
        </w:rPr>
        <w:t xml:space="preserve">75,1 </w:t>
      </w:r>
      <w:r w:rsidRPr="00A37357">
        <w:rPr>
          <w:rFonts w:ascii="Times New Roman" w:hAnsi="Times New Roman" w:cs="Times New Roman"/>
          <w:color w:val="000000"/>
          <w:sz w:val="28"/>
          <w:szCs w:val="24"/>
          <w:lang w:eastAsia="ar-SA"/>
        </w:rPr>
        <w:t>тыс. кв.м. Численность населения в сельсовете незначительно уменьшилась и составила на 01.01.202</w:t>
      </w:r>
      <w:r w:rsidR="0024572C">
        <w:rPr>
          <w:rFonts w:ascii="Times New Roman" w:hAnsi="Times New Roman" w:cs="Times New Roman"/>
          <w:color w:val="000000"/>
          <w:sz w:val="28"/>
          <w:szCs w:val="24"/>
          <w:lang w:eastAsia="ar-SA"/>
        </w:rPr>
        <w:t>3</w:t>
      </w:r>
      <w:r w:rsidRPr="00A37357">
        <w:rPr>
          <w:rFonts w:ascii="Times New Roman" w:hAnsi="Times New Roman" w:cs="Times New Roman"/>
          <w:color w:val="000000"/>
          <w:sz w:val="28"/>
          <w:szCs w:val="24"/>
          <w:lang w:eastAsia="ar-SA"/>
        </w:rPr>
        <w:t xml:space="preserve"> года 3</w:t>
      </w:r>
      <w:r w:rsidR="0024572C">
        <w:rPr>
          <w:rFonts w:ascii="Times New Roman" w:hAnsi="Times New Roman" w:cs="Times New Roman"/>
          <w:color w:val="000000"/>
          <w:sz w:val="28"/>
          <w:szCs w:val="24"/>
          <w:lang w:eastAsia="ar-SA"/>
        </w:rPr>
        <w:t>525</w:t>
      </w:r>
      <w:r w:rsidRPr="00A37357">
        <w:rPr>
          <w:rFonts w:ascii="Times New Roman" w:hAnsi="Times New Roman" w:cs="Times New Roman"/>
          <w:color w:val="000000"/>
          <w:sz w:val="28"/>
          <w:szCs w:val="24"/>
          <w:lang w:eastAsia="ar-SA"/>
        </w:rPr>
        <w:t xml:space="preserve"> человек.</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Основные параметры застройки жилых зон:</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Тип застройки – усадебный.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Этажность – до 3 этажей.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Плотность населения – 12 человек на 1 га.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Средний состав семьи – 3 чел. </w:t>
      </w:r>
    </w:p>
    <w:p w:rsidR="00A37357" w:rsidRDefault="00A37357" w:rsidP="00A37357">
      <w:pPr>
        <w:spacing w:after="0"/>
        <w:ind w:firstLine="709"/>
        <w:jc w:val="both"/>
        <w:rPr>
          <w:rFonts w:ascii="Times New Roman" w:hAnsi="Times New Roman"/>
          <w:sz w:val="24"/>
          <w:szCs w:val="24"/>
        </w:rPr>
      </w:pPr>
    </w:p>
    <w:p w:rsidR="00A37357" w:rsidRPr="00825859" w:rsidRDefault="00A37357" w:rsidP="007A7581">
      <w:pPr>
        <w:pStyle w:val="2"/>
        <w:numPr>
          <w:ilvl w:val="2"/>
          <w:numId w:val="21"/>
        </w:numPr>
        <w:rPr>
          <w:rFonts w:ascii="Times New Roman" w:hAnsi="Times New Roman"/>
          <w:color w:val="000000" w:themeColor="text1"/>
          <w:u w:val="single"/>
        </w:rPr>
      </w:pPr>
      <w:bookmarkStart w:id="240" w:name="_Toc120870146"/>
      <w:bookmarkStart w:id="241" w:name="_Toc146181191"/>
      <w:r w:rsidRPr="00825859">
        <w:rPr>
          <w:rFonts w:ascii="Times New Roman" w:hAnsi="Times New Roman"/>
          <w:color w:val="000000" w:themeColor="text1"/>
          <w:u w:val="single"/>
        </w:rPr>
        <w:lastRenderedPageBreak/>
        <w:t>Общественно-деловая зона.</w:t>
      </w:r>
      <w:bookmarkEnd w:id="240"/>
      <w:bookmarkEnd w:id="241"/>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Основной центр села, выполняющий функции 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Основные параметры застройки общественно-деловой зоны: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 землепользования и застройки.</w:t>
      </w:r>
    </w:p>
    <w:p w:rsidR="00A37357" w:rsidRPr="0076795B" w:rsidRDefault="00A37357" w:rsidP="00A37357">
      <w:pPr>
        <w:autoSpaceDE w:val="0"/>
        <w:autoSpaceDN w:val="0"/>
        <w:adjustRightInd w:val="0"/>
        <w:spacing w:after="0" w:line="240" w:lineRule="auto"/>
        <w:rPr>
          <w:rFonts w:ascii="Times New Roman" w:hAnsi="Times New Roman"/>
          <w:b/>
          <w:sz w:val="24"/>
          <w:szCs w:val="24"/>
        </w:rPr>
      </w:pPr>
    </w:p>
    <w:p w:rsidR="00A37357" w:rsidRPr="00825859" w:rsidRDefault="00A37357" w:rsidP="007A7581">
      <w:pPr>
        <w:pStyle w:val="2"/>
        <w:numPr>
          <w:ilvl w:val="2"/>
          <w:numId w:val="21"/>
        </w:numPr>
        <w:rPr>
          <w:rFonts w:ascii="Times New Roman" w:hAnsi="Times New Roman"/>
          <w:color w:val="000000" w:themeColor="text1"/>
          <w:u w:val="single"/>
        </w:rPr>
      </w:pPr>
      <w:bookmarkStart w:id="242" w:name="_Toc120870147"/>
      <w:bookmarkStart w:id="243" w:name="_Toc146181192"/>
      <w:r w:rsidRPr="00825859">
        <w:rPr>
          <w:rFonts w:ascii="Times New Roman" w:hAnsi="Times New Roman"/>
          <w:color w:val="000000" w:themeColor="text1"/>
          <w:u w:val="single"/>
        </w:rPr>
        <w:t>Зона рекреационного назначения</w:t>
      </w:r>
      <w:bookmarkEnd w:id="242"/>
      <w:bookmarkEnd w:id="243"/>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 участках, в основном не пригодных под жилищное строительство, организуются рекреационные зоны. Планируемые рекреационные зоны имеют непосредственные связи с жилыми и общественно-деловыми зонами.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w:t>
      </w:r>
      <w:r w:rsidRPr="00A37357">
        <w:rPr>
          <w:rFonts w:ascii="Times New Roman" w:hAnsi="Times New Roman" w:cs="Times New Roman"/>
          <w:color w:val="000000"/>
          <w:sz w:val="28"/>
          <w:szCs w:val="24"/>
          <w:lang w:eastAsia="ar-SA"/>
        </w:rPr>
        <w:lastRenderedPageBreak/>
        <w:t>используемых и предназначенных для отдыха, туризма, занятий физической культурой и спортом.</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При размещении парков и садов следует максимально сохранять участки с существующими насаждениями и водоемами.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Величина территории парка в условиях реконструкции определяется существующей градостроительной ситуацией и может быть уменьшена не более чем на 20 %. По функциональному содержанию парки могут быть многофункциональными и специализированными (этнографические, мемориальные, ботанические, дендропарки, зоопарки и другие). При размещении и проектировании специализированных парков, установлении регламентов их использования необходимо руководствоваться действующими строительными, природоохранными, санитарными и другими нормами, заданием на проектирование.</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общем балансе территории парков и садов площадь озелененных территорий следует принимать не менее 70%.</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Сквер - компактная озелененная территория, предназначенная для повседневного кратковременного отдыха и транзитного пешеходного передвижения населения, размером, как правило, от 0,15 до </w:t>
      </w:r>
      <w:smartTag w:uri="urn:schemas-microsoft-com:office:smarttags" w:element="metricconverter">
        <w:smartTagPr>
          <w:attr w:name="ProductID" w:val="2,0 гектаров"/>
        </w:smartTagPr>
        <w:r w:rsidRPr="00A37357">
          <w:rPr>
            <w:rFonts w:ascii="Times New Roman" w:hAnsi="Times New Roman" w:cs="Times New Roman"/>
            <w:color w:val="000000"/>
            <w:sz w:val="28"/>
            <w:szCs w:val="24"/>
            <w:lang w:eastAsia="ar-SA"/>
          </w:rPr>
          <w:t>2,0 гектаров</w:t>
        </w:r>
      </w:smartTag>
      <w:r w:rsidRPr="00A37357">
        <w:rPr>
          <w:rFonts w:ascii="Times New Roman" w:hAnsi="Times New Roman" w:cs="Times New Roman"/>
          <w:color w:val="000000"/>
          <w:sz w:val="28"/>
          <w:szCs w:val="24"/>
          <w:lang w:eastAsia="ar-SA"/>
        </w:rPr>
        <w:t>.</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 территории сквера запрещается размещение застройки.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Бульвар, набережная - озелененная территория линейной формы, расположенная вдоль улиц и рек, предназначенная для транзитного пешеходного движения, прогулок, повседневного отдыха, шириной не менее </w:t>
      </w:r>
      <w:smartTag w:uri="urn:schemas-microsoft-com:office:smarttags" w:element="metricconverter">
        <w:smartTagPr>
          <w:attr w:name="ProductID" w:val="15 метров"/>
        </w:smartTagPr>
        <w:r w:rsidRPr="00A37357">
          <w:rPr>
            <w:rFonts w:ascii="Times New Roman" w:hAnsi="Times New Roman" w:cs="Times New Roman"/>
            <w:color w:val="000000"/>
            <w:sz w:val="28"/>
            <w:szCs w:val="24"/>
            <w:lang w:eastAsia="ar-SA"/>
          </w:rPr>
          <w:t>15 метров</w:t>
        </w:r>
      </w:smartTag>
      <w:r w:rsidRPr="00A37357">
        <w:rPr>
          <w:rFonts w:ascii="Times New Roman" w:hAnsi="Times New Roman" w:cs="Times New Roman"/>
          <w:color w:val="000000"/>
          <w:sz w:val="28"/>
          <w:szCs w:val="24"/>
          <w:lang w:eastAsia="ar-SA"/>
        </w:rPr>
        <w:t>.</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Площадь территории парков, садов и скверов следует принимать не менее, га (СП 42.13330.2011):</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парков планировочных районов ............................... 10</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садов жилых районов ................................................. 3</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скверов ......................................................................... 0,5-2</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Для условий реконструкции площадь указанных элементов допускается уменьшать.</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w:t>
      </w:r>
      <w:r w:rsidRPr="00A37357">
        <w:rPr>
          <w:rFonts w:ascii="Times New Roman" w:hAnsi="Times New Roman" w:cs="Times New Roman"/>
          <w:color w:val="000000"/>
          <w:sz w:val="28"/>
          <w:szCs w:val="24"/>
          <w:lang w:eastAsia="ar-SA"/>
        </w:rPr>
        <w:lastRenderedPageBreak/>
        <w:t>светильниками и др. Число светильников следует определять по нормам освещенности территорий.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Планируемые рекреационные зоны имеют непосредственные связи с жилыми и общественно-деловыми зонами.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За границами населенных пунктов к зонам рекреационного назначения относятся земли, предназначенные и используемые для организации отдыха, туризма, физкультурно—оздоровительной и спортивной деятельности граждан, в том числе: пригородные зеленые зоны, леса (при наличии памятников, природных и лечебных ресурсов, курортных зон), городские леса и парки, охраняемые природные ландшафты, этнографические и усадебные парки, памятники садово-паркового искусства, охраняемые береговые линии, охраняемые речные системы, биологические станции, микрозаповедники и другие объекты.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состав зон рекреационного назначения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лесопарки, учебно-туристические тропы, трассы, детские и спортивные лагеря, другие аналогичные объекты.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 землях рекреационного назначения запрещается деятельность, не соответствующая их целевому назначению.</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 озелененных территориях городских округов и поселений запрещается хозяйственная деятельность, отрицательно влияющая на выполнение ими экологических, санитарно-гигиенических и рекреационных функций. Все городские леса относятся к первой группе лесов и используются в соответствии с требованиями Лесного кодекса и настоящих нормативов.</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Основные параметры рекреационной зоны:</w:t>
      </w:r>
      <w:r w:rsidRPr="00A37357">
        <w:rPr>
          <w:rFonts w:ascii="Times New Roman" w:hAnsi="Times New Roman" w:cs="Times New Roman"/>
          <w:color w:val="000000"/>
          <w:sz w:val="28"/>
          <w:szCs w:val="24"/>
          <w:lang w:eastAsia="ar-SA"/>
        </w:rPr>
        <w:tab/>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Площадь территории садов и скверов не менее, га: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садов жилых районов ........................................  3</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скверов ....................................................  0,5</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Объекты, предлагаемые к размещению:</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-парк культуры и отдыха;</w:t>
      </w:r>
    </w:p>
    <w:p w:rsidR="00A37357" w:rsidRPr="00825859" w:rsidRDefault="00825859" w:rsidP="00825859">
      <w:pPr>
        <w:pStyle w:val="2"/>
        <w:numPr>
          <w:ilvl w:val="0"/>
          <w:numId w:val="0"/>
        </w:numPr>
        <w:rPr>
          <w:rFonts w:ascii="Times New Roman" w:hAnsi="Times New Roman"/>
          <w:b w:val="0"/>
          <w:i/>
          <w:color w:val="000000" w:themeColor="text1"/>
          <w:sz w:val="24"/>
          <w:szCs w:val="24"/>
          <w:u w:val="single"/>
        </w:rPr>
      </w:pPr>
      <w:bookmarkStart w:id="244" w:name="_Toc120870148"/>
      <w:bookmarkStart w:id="245" w:name="_Toc146181193"/>
      <w:r w:rsidRPr="00825859">
        <w:rPr>
          <w:rFonts w:ascii="Times New Roman" w:hAnsi="Times New Roman"/>
          <w:color w:val="000000" w:themeColor="text1"/>
          <w:u w:val="single"/>
        </w:rPr>
        <w:t>3.9.4.</w:t>
      </w:r>
      <w:r w:rsidR="00A37357" w:rsidRPr="00825859">
        <w:rPr>
          <w:rFonts w:ascii="Times New Roman" w:hAnsi="Times New Roman"/>
          <w:color w:val="000000" w:themeColor="text1"/>
          <w:u w:val="single"/>
        </w:rPr>
        <w:t xml:space="preserve"> Производственная зона</w:t>
      </w:r>
      <w:bookmarkEnd w:id="244"/>
      <w:bookmarkEnd w:id="245"/>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Производственная зона включает территории всех предприятий основного и сопутствующего назначения со всеми их зданиями, сооружениями и коммуникациями.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состав производственных зон могут включаться: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lastRenderedPageBreak/>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а также железнодорожных подъездных путей;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иные виды производственной, инженерной и транспортной инфраструктур.</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 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 защитных зон, осуществляются за счет предприятия, имеющего вредные выбросы.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lastRenderedPageBreak/>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 всей территории промышленной зоны.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Занятость территории промышленной зоны определяется в процентах как отношение суммы площадок промышленных предприятий и связанных с ними объектов в пределах ограждения (или при отсутствии ограждения – в соответствующих ей условных границах), а также учреждений обслуживания с включением площади, занятой железнодорожными станциями, к общей территории промышленной зоны, определенной генеральным планом города.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Занятые территории могут включать резервные участки на площадках предприятий и других объектов, намеченные в соответствии с заданием на проектирование для размещения на них зданий и сооружений.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Плотность застройки кварталов, занимаемых промышленными предприятиями и другими объектами, как правило, не должна превышать показателей, приведенных в Приложении «Г» СП 42.13330.2016.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Минимальную площадь озеленения санитарно-защитных зон следует принимать в зависимость от ширины зоны,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до  300 м ................................................ 60</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св. 300 до 1000 м ................................... 50</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  1000 "  3000 м .................................... 40</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  3000 м ................................................. 20</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lastRenderedPageBreak/>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 территориях коммунально-складских зон следует размещать предприятия пищевой (пищевкусовой, мясной и молочной) промышленности, общетоварные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Размеры санитарно-защитных зон для картофеле-, овоще- и фрукто-хранилищ следует принимать не менее 50 м.</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Основные параметры производственной зоны.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lastRenderedPageBreak/>
        <w:t>Предельные значения коэффициентов застройки и коэффициентов плотности застройки территории производственных зон принимается согласно правил землепользования и застройки.</w:t>
      </w:r>
    </w:p>
    <w:p w:rsidR="00A37357" w:rsidRPr="0024572C" w:rsidRDefault="00825859" w:rsidP="0024572C">
      <w:pPr>
        <w:pStyle w:val="2"/>
        <w:numPr>
          <w:ilvl w:val="0"/>
          <w:numId w:val="0"/>
        </w:numPr>
        <w:rPr>
          <w:rFonts w:ascii="Times New Roman" w:hAnsi="Times New Roman"/>
          <w:color w:val="auto"/>
          <w:sz w:val="28"/>
          <w:szCs w:val="28"/>
        </w:rPr>
      </w:pPr>
      <w:bookmarkStart w:id="246" w:name="_Toc120870149"/>
      <w:bookmarkStart w:id="247" w:name="_Toc146181194"/>
      <w:r w:rsidRPr="0024572C">
        <w:rPr>
          <w:rFonts w:ascii="Times New Roman" w:hAnsi="Times New Roman"/>
          <w:color w:val="auto"/>
          <w:sz w:val="28"/>
          <w:szCs w:val="28"/>
        </w:rPr>
        <w:t>3.9.5.</w:t>
      </w:r>
      <w:r w:rsidR="00A37357" w:rsidRPr="0024572C">
        <w:rPr>
          <w:rFonts w:ascii="Times New Roman" w:hAnsi="Times New Roman"/>
          <w:color w:val="auto"/>
          <w:sz w:val="28"/>
          <w:szCs w:val="28"/>
        </w:rPr>
        <w:t>Зона инженерной инфраструктуры</w:t>
      </w:r>
      <w:bookmarkEnd w:id="246"/>
      <w:bookmarkEnd w:id="247"/>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Зона инженерной инфраструктуры предназначена для размещения объектов, сооружений и коммуникаций инженерной инфраструктуры, в том числе водоснабжения, канализации, санитарной очистки, тепло-, газо- 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санитарно-защитных зон и зон санитарной охраны данных объектов, сооружений и коммуникаций.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При размещении объектов, сооружений и коммуникаций инженерной инфраструктуры в целях предотвращения вредного воздействия перечисленных объектов на жилую, общественную застройку и рекреационные зоны устанавливаются санитарно-защитные зоны в соответствии с требованиями действующего законодательства и настоящих нормативов.</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Для санитарной охраны источников водоснабжения, водопроводных сооружений и территорий, на которых они расположены, от возможного загрязнения устанавливаются зоны санитарной охраны.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Проектирование инженерных систем водоснабжения, канализации, теплоснабжения, газоснабжения, электроснабжения и связи следует осуществлять на основе схем водоснабжения, канализации, теплоснабжения, газоснабжения и энергоснабжения, разработанных и утвержденных в установленном порядке.</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Инженерные системы следует рассчитывать исходя из соответствующих нормативов расчетной плотности населения, принятой на расчетный срок, и общей площади жилой застройки, определяемой документацией.</w:t>
      </w:r>
    </w:p>
    <w:p w:rsidR="00A37357" w:rsidRPr="00EC5C64" w:rsidRDefault="00A37357" w:rsidP="00A37357">
      <w:pPr>
        <w:spacing w:after="0"/>
        <w:jc w:val="both"/>
        <w:rPr>
          <w:rFonts w:ascii="Times New Roman" w:hAnsi="Times New Roman"/>
          <w:sz w:val="24"/>
          <w:szCs w:val="24"/>
        </w:rPr>
      </w:pPr>
    </w:p>
    <w:p w:rsidR="00A37357" w:rsidRPr="0024572C" w:rsidRDefault="00A37357" w:rsidP="0024572C">
      <w:pPr>
        <w:pStyle w:val="2"/>
        <w:numPr>
          <w:ilvl w:val="0"/>
          <w:numId w:val="0"/>
        </w:numPr>
        <w:ind w:firstLine="708"/>
        <w:rPr>
          <w:rFonts w:ascii="Times New Roman" w:hAnsi="Times New Roman"/>
          <w:color w:val="000000" w:themeColor="text1"/>
          <w:sz w:val="28"/>
          <w:szCs w:val="28"/>
        </w:rPr>
      </w:pPr>
      <w:bookmarkStart w:id="248" w:name="_Toc120870150"/>
      <w:bookmarkStart w:id="249" w:name="_Toc146181195"/>
      <w:r w:rsidRPr="0024572C">
        <w:rPr>
          <w:rFonts w:ascii="Times New Roman" w:hAnsi="Times New Roman"/>
          <w:color w:val="000000" w:themeColor="text1"/>
          <w:sz w:val="28"/>
          <w:szCs w:val="28"/>
        </w:rPr>
        <w:t>3</w:t>
      </w:r>
      <w:r w:rsidR="00825859" w:rsidRPr="0024572C">
        <w:rPr>
          <w:rFonts w:ascii="Times New Roman" w:hAnsi="Times New Roman"/>
          <w:color w:val="000000" w:themeColor="text1"/>
          <w:sz w:val="28"/>
          <w:szCs w:val="28"/>
        </w:rPr>
        <w:t>.9.6.</w:t>
      </w:r>
      <w:r w:rsidRPr="0024572C">
        <w:rPr>
          <w:rFonts w:ascii="Times New Roman" w:hAnsi="Times New Roman"/>
          <w:color w:val="000000" w:themeColor="text1"/>
          <w:sz w:val="28"/>
          <w:szCs w:val="28"/>
        </w:rPr>
        <w:t xml:space="preserve"> Зона транспортной инфраструктуры</w:t>
      </w:r>
      <w:bookmarkEnd w:id="248"/>
      <w:bookmarkEnd w:id="249"/>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Зону транспортной инфраструктуры следует предусматривать для размещения сооружений и коммуникаций железнодорожного, автомобильного транспорта, связи, инженерного оборудования с учетом их перспективного развития.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lastRenderedPageBreak/>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42.13330.2016.</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Для предотвращения неблагоприятных воздействий при эксплуатации объектов транспорта,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Территории в границах отвода сооружений и коммуникаций транспорта,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 </w:t>
      </w:r>
    </w:p>
    <w:p w:rsidR="00A37357" w:rsidRDefault="00A37357" w:rsidP="00A37357">
      <w:pPr>
        <w:spacing w:after="0"/>
        <w:ind w:firstLine="709"/>
        <w:jc w:val="both"/>
        <w:rPr>
          <w:rFonts w:ascii="Times New Roman" w:hAnsi="Times New Roman"/>
          <w:sz w:val="24"/>
          <w:szCs w:val="24"/>
        </w:rPr>
      </w:pPr>
    </w:p>
    <w:p w:rsidR="00A37357" w:rsidRPr="0024572C" w:rsidRDefault="00825859" w:rsidP="0024572C">
      <w:pPr>
        <w:pStyle w:val="2"/>
        <w:numPr>
          <w:ilvl w:val="0"/>
          <w:numId w:val="0"/>
        </w:numPr>
        <w:ind w:firstLine="708"/>
        <w:rPr>
          <w:rFonts w:ascii="Times New Roman" w:hAnsi="Times New Roman"/>
          <w:color w:val="000000" w:themeColor="text1"/>
          <w:sz w:val="28"/>
          <w:szCs w:val="28"/>
        </w:rPr>
      </w:pPr>
      <w:bookmarkStart w:id="250" w:name="_Toc120870151"/>
      <w:bookmarkStart w:id="251" w:name="_Toc146181196"/>
      <w:r w:rsidRPr="0024572C">
        <w:rPr>
          <w:rFonts w:ascii="Times New Roman" w:hAnsi="Times New Roman"/>
          <w:color w:val="000000" w:themeColor="text1"/>
          <w:sz w:val="28"/>
          <w:szCs w:val="28"/>
        </w:rPr>
        <w:t>3.9.7</w:t>
      </w:r>
      <w:bookmarkEnd w:id="250"/>
      <w:r w:rsidR="00A37357" w:rsidRPr="0024572C">
        <w:rPr>
          <w:rFonts w:ascii="Times New Roman" w:hAnsi="Times New Roman"/>
          <w:color w:val="000000" w:themeColor="text1"/>
          <w:sz w:val="28"/>
          <w:szCs w:val="28"/>
        </w:rPr>
        <w:t>Зона сельскохозяйственного использования</w:t>
      </w:r>
      <w:bookmarkEnd w:id="251"/>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Зона сельскохозяйственного использования в границах населённых пунктов 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Земли сельскохозяйственного использования могут использоваться для ведения сельскохозяйственного производства, создания защитных лесных насаждений, научно-исследовательских, учебных и иных связанных с сельскохозяйственным производством целей: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гражданами, в том числе ведущими крестьянские (фермерские) хозяйства, личные подсобные хозяйства, садоводство, животноводство, огородничество;</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lastRenderedPageBreak/>
        <w:t>− хозяйственными товариществами и обществами, производственными кооперативами, государственными и муниципальными унитарными предприятиями, иными коммерческими организациями;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некоммерческими организациями, в том числе потребительскими кооперативами, религиозными организациями;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казачьими обществами;</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 опытно-производственными, учебными, учебно-опытными и учебно-производственными подразделениями научно-исследовательских организаций, образовательных учреждений сельскохозяйственного профиля и общеобразовательных учреждений. </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Использование земель сельскохозяйственного назначения или земельных участков в составе таких земель, предоставляемых на период осуществления строительства дорог, линий электропередачи, линий связи (в том числе линейно-кабельных сооружений), нефтепроводов, газопроводов и иных трубопроводов, осуществляется при наличии утвержденного проекта рекультивации таких земель для нужд сельского хозяйства без перевода земель сельскохозяйственного назначения в земли иных категорий.</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Использование земель сельскохозяйственного назначения или земельных участков в составе таких земель допускается для осуществления видов деятельности в сфере охотничьего хозяйства.</w:t>
      </w:r>
    </w:p>
    <w:p w:rsidR="00A37357" w:rsidRPr="0024572C" w:rsidRDefault="00A37357" w:rsidP="0024572C">
      <w:pPr>
        <w:pStyle w:val="2"/>
        <w:numPr>
          <w:ilvl w:val="0"/>
          <w:numId w:val="0"/>
        </w:numPr>
        <w:ind w:firstLine="708"/>
        <w:rPr>
          <w:rFonts w:ascii="Times New Roman" w:hAnsi="Times New Roman"/>
          <w:color w:val="000000" w:themeColor="text1"/>
          <w:sz w:val="28"/>
          <w:szCs w:val="28"/>
        </w:rPr>
      </w:pPr>
      <w:bookmarkStart w:id="252" w:name="_Toc146181197"/>
      <w:r w:rsidRPr="0024572C">
        <w:rPr>
          <w:rFonts w:ascii="Times New Roman" w:hAnsi="Times New Roman"/>
          <w:color w:val="000000" w:themeColor="text1"/>
          <w:sz w:val="28"/>
          <w:szCs w:val="28"/>
        </w:rPr>
        <w:t>3.</w:t>
      </w:r>
      <w:r w:rsidR="00825859" w:rsidRPr="0024572C">
        <w:rPr>
          <w:rFonts w:ascii="Times New Roman" w:hAnsi="Times New Roman"/>
          <w:color w:val="000000" w:themeColor="text1"/>
          <w:sz w:val="28"/>
          <w:szCs w:val="28"/>
        </w:rPr>
        <w:t>9.8</w:t>
      </w:r>
      <w:r w:rsidRPr="0024572C">
        <w:rPr>
          <w:rFonts w:ascii="Times New Roman" w:hAnsi="Times New Roman"/>
          <w:color w:val="000000" w:themeColor="text1"/>
          <w:sz w:val="28"/>
          <w:szCs w:val="28"/>
        </w:rPr>
        <w:t xml:space="preserve"> Зона кладбищ</w:t>
      </w:r>
      <w:bookmarkEnd w:id="252"/>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состав территорий зоны кладбищ могут включаться зоны, занятые кладбищами, крематориями, и иными объектами, размещение которых может быть обеспечено только путем выделения указанных зон и недопустимо в других территориальных зона.</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Для объектов, расположенных на территориях зоны кладбищ,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A37357" w:rsidRPr="0024572C" w:rsidRDefault="00A37357" w:rsidP="0024572C">
      <w:pPr>
        <w:pStyle w:val="2"/>
        <w:numPr>
          <w:ilvl w:val="0"/>
          <w:numId w:val="0"/>
        </w:numPr>
        <w:ind w:firstLine="708"/>
        <w:rPr>
          <w:rFonts w:ascii="Times New Roman" w:hAnsi="Times New Roman"/>
          <w:color w:val="000000" w:themeColor="text1"/>
          <w:sz w:val="28"/>
          <w:szCs w:val="28"/>
        </w:rPr>
      </w:pPr>
      <w:bookmarkStart w:id="253" w:name="_Toc120870153"/>
      <w:bookmarkStart w:id="254" w:name="_Toc146181198"/>
      <w:r w:rsidRPr="0024572C">
        <w:rPr>
          <w:rFonts w:ascii="Times New Roman" w:hAnsi="Times New Roman"/>
          <w:color w:val="000000" w:themeColor="text1"/>
          <w:sz w:val="28"/>
          <w:szCs w:val="28"/>
        </w:rPr>
        <w:t>3.</w:t>
      </w:r>
      <w:r w:rsidR="00825859" w:rsidRPr="0024572C">
        <w:rPr>
          <w:rFonts w:ascii="Times New Roman" w:hAnsi="Times New Roman"/>
          <w:color w:val="000000" w:themeColor="text1"/>
          <w:sz w:val="28"/>
          <w:szCs w:val="28"/>
        </w:rPr>
        <w:t>9.9</w:t>
      </w:r>
      <w:r w:rsidRPr="0024572C">
        <w:rPr>
          <w:rFonts w:ascii="Times New Roman" w:hAnsi="Times New Roman"/>
          <w:color w:val="000000" w:themeColor="text1"/>
          <w:sz w:val="28"/>
          <w:szCs w:val="28"/>
        </w:rPr>
        <w:t xml:space="preserve"> Зона специального назначения</w:t>
      </w:r>
      <w:bookmarkEnd w:id="253"/>
      <w:bookmarkEnd w:id="254"/>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 xml:space="preserve">В целях создания благоприятной среды обитания для проживания населения за счет снижения негативного воздействия от предприятий и </w:t>
      </w:r>
      <w:r w:rsidRPr="00A37357">
        <w:rPr>
          <w:rFonts w:ascii="Times New Roman" w:hAnsi="Times New Roman" w:cs="Times New Roman"/>
          <w:color w:val="000000"/>
          <w:sz w:val="28"/>
          <w:szCs w:val="24"/>
          <w:lang w:eastAsia="ar-SA"/>
        </w:rPr>
        <w:lastRenderedPageBreak/>
        <w:t xml:space="preserve">объектов, генеральным планом предусмотрена ликвидация </w:t>
      </w:r>
      <w:r w:rsidRPr="00825859">
        <w:rPr>
          <w:rFonts w:ascii="Times New Roman" w:hAnsi="Times New Roman" w:cs="Times New Roman"/>
          <w:bCs/>
          <w:sz w:val="28"/>
          <w:lang w:eastAsia="ar-SA"/>
        </w:rPr>
        <w:t>несанкционированных мест размещения отходов и рекультивации</w:t>
      </w:r>
      <w:r w:rsidRPr="00A37357">
        <w:rPr>
          <w:rFonts w:ascii="Times New Roman" w:hAnsi="Times New Roman" w:cs="Times New Roman"/>
          <w:color w:val="000000"/>
          <w:sz w:val="28"/>
          <w:szCs w:val="24"/>
          <w:lang w:eastAsia="ar-SA"/>
        </w:rPr>
        <w:t xml:space="preserve"> этих земель.</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Существующее кладбища сохраняются.</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Производить захоронения на закрытых кладбищах запрещается, за исключением захоронения урн с прахом после кремации в родственные могилы, по истечении кладбищенского периода - время, в течение которого завершаются процессы минерализации трупов.</w:t>
      </w:r>
    </w:p>
    <w:p w:rsidR="00A37357" w:rsidRPr="00A37357" w:rsidRDefault="00A37357" w:rsidP="00A37357">
      <w:pPr>
        <w:spacing w:after="0" w:line="240" w:lineRule="auto"/>
        <w:ind w:firstLine="709"/>
        <w:jc w:val="both"/>
        <w:rPr>
          <w:rFonts w:ascii="Times New Roman" w:hAnsi="Times New Roman" w:cs="Times New Roman"/>
          <w:color w:val="000000"/>
          <w:sz w:val="28"/>
          <w:szCs w:val="24"/>
          <w:lang w:eastAsia="ar-SA"/>
        </w:rPr>
      </w:pPr>
      <w:r w:rsidRPr="00A37357">
        <w:rPr>
          <w:rFonts w:ascii="Times New Roman" w:hAnsi="Times New Roman" w:cs="Times New Roman"/>
          <w:color w:val="000000"/>
          <w:sz w:val="28"/>
          <w:szCs w:val="24"/>
          <w:lang w:eastAsia="ar-SA"/>
        </w:rPr>
        <w:t>В случаях обнаружения при проведении строительных работ ранее неизвестных массовых захоронений необходимо зарегистрировать места захоронения, а в необходимых случаях провести перезахоронение останков погибших и рекультивацию территорий.</w:t>
      </w:r>
    </w:p>
    <w:p w:rsidR="00A37357" w:rsidRPr="00EC5C64" w:rsidRDefault="00A37357" w:rsidP="00A37357">
      <w:pPr>
        <w:spacing w:after="0"/>
        <w:ind w:firstLine="709"/>
        <w:jc w:val="both"/>
        <w:rPr>
          <w:rFonts w:ascii="Times New Roman" w:hAnsi="Times New Roman"/>
          <w:sz w:val="24"/>
          <w:szCs w:val="24"/>
        </w:rPr>
      </w:pPr>
    </w:p>
    <w:p w:rsidR="006248F7" w:rsidRDefault="006248F7" w:rsidP="007E0A69">
      <w:pPr>
        <w:spacing w:after="0" w:line="240" w:lineRule="auto"/>
        <w:ind w:firstLine="708"/>
        <w:jc w:val="both"/>
        <w:rPr>
          <w:rFonts w:ascii="Times New Roman" w:hAnsi="Times New Roman" w:cs="Times New Roman"/>
          <w:sz w:val="28"/>
          <w:szCs w:val="28"/>
        </w:rPr>
      </w:pPr>
    </w:p>
    <w:p w:rsidR="000D0D7A" w:rsidRPr="00347464" w:rsidRDefault="000D0D7A" w:rsidP="007E0A69">
      <w:pPr>
        <w:widowControl w:val="0"/>
        <w:spacing w:after="0" w:line="240" w:lineRule="auto"/>
        <w:jc w:val="both"/>
        <w:rPr>
          <w:rFonts w:ascii="Times New Roman" w:hAnsi="Times New Roman" w:cs="Times New Roman"/>
          <w:sz w:val="24"/>
          <w:szCs w:val="28"/>
        </w:rPr>
      </w:pPr>
    </w:p>
    <w:p w:rsidR="00A37357" w:rsidRDefault="00B61CBC" w:rsidP="007A7581">
      <w:pPr>
        <w:pStyle w:val="1"/>
        <w:numPr>
          <w:ilvl w:val="0"/>
          <w:numId w:val="21"/>
        </w:numPr>
        <w:spacing w:before="0"/>
        <w:jc w:val="both"/>
        <w:rPr>
          <w:rFonts w:ascii="Times New Roman" w:hAnsi="Times New Roman" w:cs="Times New Roman"/>
          <w:color w:val="auto"/>
          <w:szCs w:val="24"/>
        </w:rPr>
      </w:pPr>
      <w:bookmarkStart w:id="255" w:name="_Toc146181199"/>
      <w:r w:rsidRPr="00245651">
        <w:rPr>
          <w:rFonts w:ascii="Times New Roman" w:hAnsi="Times New Roman" w:cs="Times New Roman"/>
          <w:color w:val="auto"/>
          <w:szCs w:val="24"/>
        </w:rPr>
        <w:t>Транспортная инфраструктура</w:t>
      </w:r>
      <w:bookmarkEnd w:id="255"/>
    </w:p>
    <w:p w:rsidR="00A37357" w:rsidRPr="00A37357" w:rsidRDefault="00A37357" w:rsidP="00A37357">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Саракташский район расположе</w:t>
      </w:r>
      <w:r>
        <w:rPr>
          <w:rFonts w:ascii="Times New Roman" w:eastAsia="Times New Roman" w:hAnsi="Times New Roman" w:cs="Times New Roman"/>
          <w:color w:val="000000"/>
          <w:sz w:val="28"/>
          <w:lang w:eastAsia="en-US"/>
        </w:rPr>
        <w:t>н в северо-восточной части Орен</w:t>
      </w:r>
      <w:r w:rsidRPr="00A37357">
        <w:rPr>
          <w:rFonts w:ascii="Times New Roman" w:eastAsia="Times New Roman" w:hAnsi="Times New Roman" w:cs="Times New Roman"/>
          <w:color w:val="000000"/>
          <w:sz w:val="28"/>
          <w:lang w:eastAsia="en-US"/>
        </w:rPr>
        <w:t>бургской области. Основные автомобильные трассы (Каменоозерное-Медногорск) и железные дороги (Ор</w:t>
      </w:r>
      <w:r w:rsidR="00953B97">
        <w:rPr>
          <w:rFonts w:ascii="Times New Roman" w:eastAsia="Times New Roman" w:hAnsi="Times New Roman" w:cs="Times New Roman"/>
          <w:color w:val="000000"/>
          <w:sz w:val="28"/>
          <w:lang w:eastAsia="en-US"/>
        </w:rPr>
        <w:t>енбург-Орск) проходят через рай</w:t>
      </w:r>
      <w:r w:rsidRPr="00A37357">
        <w:rPr>
          <w:rFonts w:ascii="Times New Roman" w:eastAsia="Times New Roman" w:hAnsi="Times New Roman" w:cs="Times New Roman"/>
          <w:color w:val="000000"/>
          <w:sz w:val="28"/>
          <w:lang w:eastAsia="en-US"/>
        </w:rPr>
        <w:t xml:space="preserve">он. </w:t>
      </w:r>
    </w:p>
    <w:p w:rsidR="0024572C" w:rsidRDefault="00A37357" w:rsidP="0024572C">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Районный центр находится на расстоянии 100 км от областного центра г. Оренбург. Связь районн</w:t>
      </w:r>
      <w:r>
        <w:rPr>
          <w:rFonts w:ascii="Times New Roman" w:eastAsia="Times New Roman" w:hAnsi="Times New Roman" w:cs="Times New Roman"/>
          <w:color w:val="000000"/>
          <w:sz w:val="28"/>
          <w:lang w:eastAsia="en-US"/>
        </w:rPr>
        <w:t>ого центра (пос. Саракташ) с об</w:t>
      </w:r>
      <w:r w:rsidRPr="00A37357">
        <w:rPr>
          <w:rFonts w:ascii="Times New Roman" w:eastAsia="Times New Roman" w:hAnsi="Times New Roman" w:cs="Times New Roman"/>
          <w:color w:val="000000"/>
          <w:sz w:val="28"/>
          <w:lang w:eastAsia="en-US"/>
        </w:rPr>
        <w:t>ластным центром осуществляется по авто</w:t>
      </w:r>
      <w:r w:rsidR="0024572C">
        <w:rPr>
          <w:rFonts w:ascii="Times New Roman" w:eastAsia="Times New Roman" w:hAnsi="Times New Roman" w:cs="Times New Roman"/>
          <w:color w:val="000000"/>
          <w:sz w:val="28"/>
          <w:lang w:eastAsia="en-US"/>
        </w:rPr>
        <w:t>дороге с твердым покрытием Орск</w:t>
      </w:r>
      <w:r w:rsidRPr="00A37357">
        <w:rPr>
          <w:rFonts w:ascii="Times New Roman" w:eastAsia="Times New Roman" w:hAnsi="Times New Roman" w:cs="Times New Roman"/>
          <w:color w:val="000000"/>
          <w:sz w:val="28"/>
          <w:lang w:eastAsia="en-US"/>
        </w:rPr>
        <w:t>-Оренбург (федерального значения).</w:t>
      </w:r>
    </w:p>
    <w:p w:rsidR="00A37357" w:rsidRPr="00A37357" w:rsidRDefault="00A37357" w:rsidP="0024572C">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Главным погрузочно-разгру</w:t>
      </w:r>
      <w:r w:rsidR="00960BCE">
        <w:rPr>
          <w:rFonts w:ascii="Times New Roman" w:eastAsia="Times New Roman" w:hAnsi="Times New Roman" w:cs="Times New Roman"/>
          <w:color w:val="000000"/>
          <w:sz w:val="28"/>
          <w:lang w:eastAsia="en-US"/>
        </w:rPr>
        <w:t>зочным пунктом для с. Ч</w:t>
      </w:r>
      <w:r w:rsidR="00224B77">
        <w:rPr>
          <w:rFonts w:ascii="Times New Roman" w:eastAsia="Times New Roman" w:hAnsi="Times New Roman" w:cs="Times New Roman"/>
          <w:color w:val="000000"/>
          <w:sz w:val="28"/>
          <w:lang w:eastAsia="en-US"/>
        </w:rPr>
        <w:t>е</w:t>
      </w:r>
      <w:r>
        <w:rPr>
          <w:rFonts w:ascii="Times New Roman" w:eastAsia="Times New Roman" w:hAnsi="Times New Roman" w:cs="Times New Roman"/>
          <w:color w:val="000000"/>
          <w:sz w:val="28"/>
          <w:lang w:eastAsia="en-US"/>
        </w:rPr>
        <w:t>рный От</w:t>
      </w:r>
      <w:r w:rsidRPr="00A37357">
        <w:rPr>
          <w:rFonts w:ascii="Times New Roman" w:eastAsia="Times New Roman" w:hAnsi="Times New Roman" w:cs="Times New Roman"/>
          <w:color w:val="000000"/>
          <w:sz w:val="28"/>
          <w:lang w:eastAsia="en-US"/>
        </w:rPr>
        <w:t>рог явл</w:t>
      </w:r>
      <w:r>
        <w:rPr>
          <w:rFonts w:ascii="Times New Roman" w:eastAsia="Times New Roman" w:hAnsi="Times New Roman" w:cs="Times New Roman"/>
          <w:color w:val="000000"/>
          <w:sz w:val="28"/>
          <w:lang w:eastAsia="en-US"/>
        </w:rPr>
        <w:t>яется железнодорожная станция «Ч</w:t>
      </w:r>
      <w:r w:rsidR="00224B77">
        <w:rPr>
          <w:rFonts w:ascii="Times New Roman" w:eastAsia="Times New Roman" w:hAnsi="Times New Roman" w:cs="Times New Roman"/>
          <w:color w:val="000000"/>
          <w:sz w:val="28"/>
          <w:lang w:eastAsia="en-US"/>
        </w:rPr>
        <w:t>е</w:t>
      </w:r>
      <w:r>
        <w:rPr>
          <w:rFonts w:ascii="Times New Roman" w:eastAsia="Times New Roman" w:hAnsi="Times New Roman" w:cs="Times New Roman"/>
          <w:color w:val="000000"/>
          <w:sz w:val="28"/>
          <w:lang w:eastAsia="en-US"/>
        </w:rPr>
        <w:t>рный Отрог»</w:t>
      </w:r>
      <w:r w:rsidRPr="00A37357">
        <w:rPr>
          <w:rFonts w:ascii="Times New Roman" w:eastAsia="Times New Roman" w:hAnsi="Times New Roman" w:cs="Times New Roman"/>
          <w:color w:val="000000"/>
          <w:sz w:val="28"/>
          <w:lang w:eastAsia="en-US"/>
        </w:rPr>
        <w:t>Южно-Уральской железной дороги, проходящ</w:t>
      </w:r>
      <w:r w:rsidR="00960BCE">
        <w:rPr>
          <w:rFonts w:ascii="Times New Roman" w:eastAsia="Times New Roman" w:hAnsi="Times New Roman" w:cs="Times New Roman"/>
          <w:color w:val="000000"/>
          <w:sz w:val="28"/>
          <w:lang w:eastAsia="en-US"/>
        </w:rPr>
        <w:t>ая через населенный пункт ст. Ч</w:t>
      </w:r>
      <w:r w:rsidR="00224B77">
        <w:rPr>
          <w:rFonts w:ascii="Times New Roman" w:eastAsia="Times New Roman" w:hAnsi="Times New Roman" w:cs="Times New Roman"/>
          <w:color w:val="000000"/>
          <w:sz w:val="28"/>
          <w:lang w:eastAsia="en-US"/>
        </w:rPr>
        <w:t>е</w:t>
      </w:r>
      <w:r w:rsidRPr="00A37357">
        <w:rPr>
          <w:rFonts w:ascii="Times New Roman" w:eastAsia="Times New Roman" w:hAnsi="Times New Roman" w:cs="Times New Roman"/>
          <w:color w:val="000000"/>
          <w:sz w:val="28"/>
          <w:lang w:eastAsia="en-US"/>
        </w:rPr>
        <w:t>рный Отрог.</w:t>
      </w:r>
    </w:p>
    <w:p w:rsidR="00A37357" w:rsidRPr="00A37357" w:rsidRDefault="00A37357" w:rsidP="00A37357">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 xml:space="preserve">Основная роль во внешних связях </w:t>
      </w:r>
      <w:r w:rsidR="00224B77">
        <w:rPr>
          <w:rFonts w:ascii="Times New Roman" w:eastAsia="Times New Roman" w:hAnsi="Times New Roman" w:cs="Times New Roman"/>
          <w:color w:val="000000"/>
          <w:sz w:val="28"/>
          <w:lang w:eastAsia="en-US"/>
        </w:rPr>
        <w:t>муниципального образования</w:t>
      </w:r>
      <w:r w:rsidR="00960BCE">
        <w:rPr>
          <w:rFonts w:ascii="Times New Roman" w:eastAsia="Times New Roman" w:hAnsi="Times New Roman" w:cs="Times New Roman"/>
          <w:color w:val="000000"/>
          <w:sz w:val="28"/>
          <w:lang w:eastAsia="en-US"/>
        </w:rPr>
        <w:t xml:space="preserve"> Чё</w:t>
      </w:r>
      <w:r w:rsidR="00953B97">
        <w:rPr>
          <w:rFonts w:ascii="Times New Roman" w:eastAsia="Times New Roman" w:hAnsi="Times New Roman" w:cs="Times New Roman"/>
          <w:color w:val="000000"/>
          <w:sz w:val="28"/>
          <w:lang w:eastAsia="en-US"/>
        </w:rPr>
        <w:t>рноотрожский сель</w:t>
      </w:r>
      <w:r w:rsidRPr="00A37357">
        <w:rPr>
          <w:rFonts w:ascii="Times New Roman" w:eastAsia="Times New Roman" w:hAnsi="Times New Roman" w:cs="Times New Roman"/>
          <w:color w:val="000000"/>
          <w:sz w:val="28"/>
          <w:lang w:eastAsia="en-US"/>
        </w:rPr>
        <w:t>совет принадлежит автомобильному транспорту.</w:t>
      </w:r>
    </w:p>
    <w:p w:rsidR="00A37357" w:rsidRPr="00A37357" w:rsidRDefault="00A37357" w:rsidP="00A37357">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Дороги местного значения представлены межпоселковыми и поселковыми дорогами 3,4,5 категорий.</w:t>
      </w:r>
    </w:p>
    <w:p w:rsidR="00A37357" w:rsidRPr="00A37357" w:rsidRDefault="00A37357" w:rsidP="00A37357">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 xml:space="preserve">В составе улиц выделяются: </w:t>
      </w:r>
      <w:r w:rsidR="00953B97">
        <w:rPr>
          <w:rFonts w:ascii="Times New Roman" w:eastAsia="Times New Roman" w:hAnsi="Times New Roman" w:cs="Times New Roman"/>
          <w:color w:val="000000"/>
          <w:sz w:val="28"/>
          <w:lang w:eastAsia="en-US"/>
        </w:rPr>
        <w:t>проезжая часть, тротуары для пе</w:t>
      </w:r>
      <w:r w:rsidRPr="00A37357">
        <w:rPr>
          <w:rFonts w:ascii="Times New Roman" w:eastAsia="Times New Roman" w:hAnsi="Times New Roman" w:cs="Times New Roman"/>
          <w:color w:val="000000"/>
          <w:sz w:val="28"/>
          <w:lang w:eastAsia="en-US"/>
        </w:rPr>
        <w:t>шеходов, обочины, кюветы, озелененные разделительные полосы.</w:t>
      </w:r>
    </w:p>
    <w:p w:rsidR="00A37357" w:rsidRPr="00A37357" w:rsidRDefault="00A37357" w:rsidP="00A37357">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Сообщение между близлежайшими поселениями осуществляется с помощью автомобилей марки «</w:t>
      </w:r>
      <w:r w:rsidR="00224B77">
        <w:rPr>
          <w:rFonts w:ascii="Times New Roman" w:eastAsia="Times New Roman" w:hAnsi="Times New Roman" w:cs="Times New Roman"/>
          <w:color w:val="000000"/>
          <w:sz w:val="28"/>
          <w:lang w:eastAsia="en-US"/>
        </w:rPr>
        <w:t>ЛАДА -ларгус</w:t>
      </w:r>
      <w:r w:rsidRPr="00A37357">
        <w:rPr>
          <w:rFonts w:ascii="Times New Roman" w:eastAsia="Times New Roman" w:hAnsi="Times New Roman" w:cs="Times New Roman"/>
          <w:color w:val="000000"/>
          <w:sz w:val="28"/>
          <w:lang w:eastAsia="en-US"/>
        </w:rPr>
        <w:t>».</w:t>
      </w:r>
    </w:p>
    <w:p w:rsidR="00A37357" w:rsidRPr="00224B77" w:rsidRDefault="00A37357" w:rsidP="00825859">
      <w:pPr>
        <w:pStyle w:val="S"/>
        <w:rPr>
          <w:b/>
          <w:lang w:eastAsia="en-US"/>
        </w:rPr>
      </w:pPr>
      <w:r w:rsidRPr="00224B77">
        <w:rPr>
          <w:b/>
          <w:sz w:val="28"/>
          <w:lang w:eastAsia="en-US"/>
        </w:rPr>
        <w:t xml:space="preserve">Технико-экономические параметры объектов транспорта </w:t>
      </w:r>
    </w:p>
    <w:p w:rsidR="00A37357" w:rsidRPr="00A37357" w:rsidRDefault="00A37357" w:rsidP="00A37357">
      <w:pPr>
        <w:spacing w:after="13" w:line="268" w:lineRule="auto"/>
        <w:ind w:left="-15" w:firstLine="698"/>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 xml:space="preserve">Развитие транспортной инфраструктуры, согласно генерального плана поселения, в расчетный период с увеличением протяженности до: </w:t>
      </w:r>
    </w:p>
    <w:p w:rsidR="00A37357" w:rsidRPr="00A37357" w:rsidRDefault="00A37357" w:rsidP="007A7581">
      <w:pPr>
        <w:numPr>
          <w:ilvl w:val="0"/>
          <w:numId w:val="6"/>
        </w:numPr>
        <w:spacing w:after="13" w:line="268" w:lineRule="auto"/>
        <w:ind w:right="4" w:hanging="163"/>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 xml:space="preserve">Автомобильная дорога муниципального значения – 837 м; </w:t>
      </w:r>
    </w:p>
    <w:p w:rsidR="00A37357" w:rsidRPr="00A37357" w:rsidRDefault="00A37357" w:rsidP="007A7581">
      <w:pPr>
        <w:numPr>
          <w:ilvl w:val="0"/>
          <w:numId w:val="6"/>
        </w:numPr>
        <w:spacing w:after="13" w:line="268" w:lineRule="auto"/>
        <w:ind w:right="4" w:hanging="163"/>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lastRenderedPageBreak/>
        <w:t xml:space="preserve">Основные улицы в жилой застройке – 54,2 км; </w:t>
      </w:r>
    </w:p>
    <w:p w:rsidR="00A37357" w:rsidRPr="00A37357" w:rsidRDefault="00A37357" w:rsidP="007A7581">
      <w:pPr>
        <w:numPr>
          <w:ilvl w:val="0"/>
          <w:numId w:val="6"/>
        </w:numPr>
        <w:spacing w:after="13" w:line="268" w:lineRule="auto"/>
        <w:ind w:right="4" w:hanging="163"/>
        <w:jc w:val="both"/>
        <w:rPr>
          <w:rFonts w:ascii="Times New Roman" w:eastAsia="Times New Roman" w:hAnsi="Times New Roman" w:cs="Times New Roman"/>
          <w:color w:val="000000"/>
          <w:sz w:val="28"/>
          <w:lang w:eastAsia="en-US"/>
        </w:rPr>
      </w:pPr>
      <w:r w:rsidRPr="00A37357">
        <w:rPr>
          <w:rFonts w:ascii="Times New Roman" w:eastAsia="Times New Roman" w:hAnsi="Times New Roman" w:cs="Times New Roman"/>
          <w:color w:val="000000"/>
          <w:sz w:val="28"/>
          <w:lang w:eastAsia="en-US"/>
        </w:rPr>
        <w:t xml:space="preserve">Железная дорога общего пользования - 27 км; </w:t>
      </w:r>
    </w:p>
    <w:p w:rsidR="00A37357" w:rsidRPr="00A37357" w:rsidRDefault="00A37357" w:rsidP="007A7581">
      <w:pPr>
        <w:numPr>
          <w:ilvl w:val="0"/>
          <w:numId w:val="6"/>
        </w:numPr>
        <w:spacing w:after="13" w:line="268" w:lineRule="auto"/>
        <w:ind w:right="4" w:hanging="163"/>
        <w:jc w:val="both"/>
        <w:rPr>
          <w:rFonts w:ascii="Times New Roman" w:eastAsia="Times New Roman" w:hAnsi="Times New Roman" w:cs="Times New Roman"/>
          <w:color w:val="000000"/>
          <w:sz w:val="28"/>
          <w:lang w:val="en-US" w:eastAsia="en-US"/>
        </w:rPr>
      </w:pPr>
      <w:r w:rsidRPr="00A37357">
        <w:rPr>
          <w:rFonts w:ascii="Times New Roman" w:eastAsia="Times New Roman" w:hAnsi="Times New Roman" w:cs="Times New Roman"/>
          <w:color w:val="000000"/>
          <w:sz w:val="28"/>
          <w:lang w:val="en-US" w:eastAsia="en-US"/>
        </w:rPr>
        <w:t xml:space="preserve">Железнодорожная станция - 1 шт.; </w:t>
      </w:r>
    </w:p>
    <w:p w:rsidR="00A37357" w:rsidRPr="00A37357" w:rsidRDefault="00A37357" w:rsidP="007A7581">
      <w:pPr>
        <w:numPr>
          <w:ilvl w:val="0"/>
          <w:numId w:val="6"/>
        </w:numPr>
        <w:spacing w:after="13" w:line="268" w:lineRule="auto"/>
        <w:ind w:right="4" w:hanging="163"/>
        <w:jc w:val="both"/>
        <w:rPr>
          <w:rFonts w:ascii="Times New Roman" w:eastAsia="Times New Roman" w:hAnsi="Times New Roman" w:cs="Times New Roman"/>
          <w:color w:val="000000"/>
          <w:sz w:val="28"/>
          <w:lang w:val="en-US" w:eastAsia="en-US"/>
        </w:rPr>
      </w:pPr>
      <w:r w:rsidRPr="00A37357">
        <w:rPr>
          <w:rFonts w:ascii="Times New Roman" w:eastAsia="Times New Roman" w:hAnsi="Times New Roman" w:cs="Times New Roman"/>
          <w:color w:val="000000"/>
          <w:sz w:val="28"/>
          <w:lang w:val="en-US" w:eastAsia="en-US"/>
        </w:rPr>
        <w:t xml:space="preserve">Путепровод - 1 шт. (строительство); </w:t>
      </w:r>
    </w:p>
    <w:p w:rsidR="00346C7A" w:rsidRPr="00953B97" w:rsidRDefault="00A37357" w:rsidP="007A7581">
      <w:pPr>
        <w:numPr>
          <w:ilvl w:val="0"/>
          <w:numId w:val="6"/>
        </w:numPr>
        <w:spacing w:after="13" w:line="268" w:lineRule="auto"/>
        <w:ind w:right="4" w:hanging="163"/>
        <w:jc w:val="both"/>
        <w:rPr>
          <w:rFonts w:ascii="Times New Roman" w:eastAsia="Times New Roman" w:hAnsi="Times New Roman" w:cs="Times New Roman"/>
          <w:color w:val="000000"/>
          <w:sz w:val="28"/>
          <w:lang w:val="en-US" w:eastAsia="en-US"/>
        </w:rPr>
      </w:pPr>
      <w:r w:rsidRPr="00A37357">
        <w:rPr>
          <w:rFonts w:ascii="Times New Roman" w:eastAsia="Times New Roman" w:hAnsi="Times New Roman" w:cs="Times New Roman"/>
          <w:color w:val="000000"/>
          <w:sz w:val="28"/>
          <w:lang w:val="en-US" w:eastAsia="en-US"/>
        </w:rPr>
        <w:t xml:space="preserve">Автозаправочная станция - 2 шт. </w:t>
      </w:r>
    </w:p>
    <w:p w:rsidR="000D0D7A" w:rsidRDefault="00C1285C" w:rsidP="007A7581">
      <w:pPr>
        <w:pStyle w:val="1"/>
        <w:numPr>
          <w:ilvl w:val="0"/>
          <w:numId w:val="21"/>
        </w:numPr>
        <w:spacing w:before="0" w:line="240" w:lineRule="auto"/>
        <w:ind w:firstLine="851"/>
        <w:jc w:val="both"/>
        <w:rPr>
          <w:rFonts w:ascii="Times New Roman" w:hAnsi="Times New Roman" w:cs="Times New Roman"/>
          <w:color w:val="auto"/>
          <w:shd w:val="clear" w:color="auto" w:fill="FFFFFF"/>
        </w:rPr>
      </w:pPr>
      <w:bookmarkStart w:id="256" w:name="_Toc146181200"/>
      <w:r w:rsidRPr="00245651">
        <w:rPr>
          <w:rFonts w:ascii="Times New Roman" w:hAnsi="Times New Roman" w:cs="Times New Roman"/>
          <w:color w:val="auto"/>
          <w:shd w:val="clear" w:color="auto" w:fill="FFFFFF"/>
        </w:rPr>
        <w:t>О</w:t>
      </w:r>
      <w:r w:rsidR="00AE5A95" w:rsidRPr="00245651">
        <w:rPr>
          <w:rFonts w:ascii="Times New Roman" w:hAnsi="Times New Roman" w:cs="Times New Roman"/>
          <w:color w:val="auto"/>
          <w:shd w:val="clear" w:color="auto" w:fill="FFFFFF"/>
        </w:rPr>
        <w:t>ценк</w:t>
      </w:r>
      <w:r w:rsidRPr="00245651">
        <w:rPr>
          <w:rFonts w:ascii="Times New Roman" w:hAnsi="Times New Roman" w:cs="Times New Roman"/>
          <w:color w:val="auto"/>
          <w:shd w:val="clear" w:color="auto" w:fill="FFFFFF"/>
        </w:rPr>
        <w:t>а</w:t>
      </w:r>
      <w:r w:rsidR="00AE5A95" w:rsidRPr="00245651">
        <w:rPr>
          <w:rFonts w:ascii="Times New Roman" w:hAnsi="Times New Roman" w:cs="Times New Roman"/>
          <w:color w:val="auto"/>
          <w:shd w:val="clear" w:color="auto" w:fill="FFFFFF"/>
        </w:rPr>
        <w:t xml:space="preserve"> возможного влияния планируемых для размещения объектов местного значения поселения на комплексное развитие этих территорий</w:t>
      </w:r>
      <w:bookmarkEnd w:id="256"/>
    </w:p>
    <w:p w:rsidR="00C1285C" w:rsidRPr="00245651" w:rsidRDefault="00C1285C" w:rsidP="000D0D7A">
      <w:pPr>
        <w:widowControl w:val="0"/>
        <w:spacing w:after="0" w:line="240" w:lineRule="auto"/>
        <w:ind w:firstLine="851"/>
        <w:jc w:val="both"/>
        <w:rPr>
          <w:rFonts w:ascii="Times New Roman" w:hAnsi="Times New Roman" w:cs="Times New Roman"/>
          <w:color w:val="000000"/>
          <w:sz w:val="28"/>
          <w:szCs w:val="28"/>
          <w:lang w:eastAsia="ar-SA"/>
        </w:rPr>
      </w:pPr>
      <w:r w:rsidRPr="00245651">
        <w:rPr>
          <w:rFonts w:ascii="Times New Roman" w:hAnsi="Times New Roman" w:cs="Times New Roman"/>
          <w:color w:val="000000"/>
          <w:sz w:val="28"/>
          <w:szCs w:val="28"/>
          <w:lang w:eastAsia="ar-SA"/>
        </w:rPr>
        <w:t>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п.20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rsidR="00C1285C" w:rsidRPr="00245651" w:rsidRDefault="00C1285C" w:rsidP="000D0D7A">
      <w:pPr>
        <w:widowControl w:val="0"/>
        <w:spacing w:after="0" w:line="240" w:lineRule="auto"/>
        <w:ind w:firstLine="851"/>
        <w:jc w:val="both"/>
        <w:rPr>
          <w:rFonts w:ascii="Times New Roman" w:hAnsi="Times New Roman" w:cs="Times New Roman"/>
          <w:color w:val="000000"/>
          <w:sz w:val="28"/>
          <w:szCs w:val="28"/>
          <w:lang w:eastAsia="ar-SA"/>
        </w:rPr>
      </w:pPr>
      <w:r w:rsidRPr="00245651">
        <w:rPr>
          <w:rFonts w:ascii="Times New Roman" w:hAnsi="Times New Roman" w:cs="Times New Roman"/>
          <w:color w:val="000000"/>
          <w:sz w:val="28"/>
          <w:szCs w:val="28"/>
          <w:lang w:eastAsia="ar-SA"/>
        </w:rPr>
        <w:t xml:space="preserve">Реализация мероприятий по строительству и реконструкции объектов местного значения, предусмотренных данным проектом, окажет непосредственное положительное влияние на повышение комфортности </w:t>
      </w:r>
      <w:r w:rsidR="00A843B3" w:rsidRPr="00245651">
        <w:rPr>
          <w:rFonts w:ascii="Times New Roman" w:hAnsi="Times New Roman" w:cs="Times New Roman"/>
          <w:color w:val="000000"/>
          <w:sz w:val="28"/>
          <w:szCs w:val="28"/>
          <w:lang w:eastAsia="ar-SA"/>
        </w:rPr>
        <w:t>поселковой</w:t>
      </w:r>
      <w:r w:rsidRPr="00245651">
        <w:rPr>
          <w:rFonts w:ascii="Times New Roman" w:hAnsi="Times New Roman" w:cs="Times New Roman"/>
          <w:color w:val="000000"/>
          <w:sz w:val="28"/>
          <w:szCs w:val="28"/>
          <w:lang w:eastAsia="ar-SA"/>
        </w:rPr>
        <w:t xml:space="preserve">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rsidR="004B52FC" w:rsidRDefault="004B52FC" w:rsidP="007A7581">
      <w:pPr>
        <w:pStyle w:val="1"/>
        <w:numPr>
          <w:ilvl w:val="0"/>
          <w:numId w:val="21"/>
        </w:numPr>
        <w:ind w:firstLine="851"/>
        <w:jc w:val="both"/>
        <w:rPr>
          <w:rFonts w:ascii="Times New Roman" w:hAnsi="Times New Roman" w:cs="Times New Roman"/>
          <w:sz w:val="24"/>
          <w:szCs w:val="24"/>
          <w:shd w:val="clear" w:color="auto" w:fill="FFFFFF"/>
        </w:rPr>
        <w:sectPr w:rsidR="004B52FC" w:rsidSect="00A32EFC">
          <w:headerReference w:type="default" r:id="rId17"/>
          <w:footerReference w:type="default" r:id="rId18"/>
          <w:pgSz w:w="11906" w:h="16838"/>
          <w:pgMar w:top="1282" w:right="850" w:bottom="851" w:left="1276" w:header="708" w:footer="242" w:gutter="0"/>
          <w:cols w:space="708"/>
          <w:titlePg/>
          <w:docGrid w:linePitch="360"/>
        </w:sectPr>
      </w:pPr>
    </w:p>
    <w:p w:rsidR="00F83BB5" w:rsidRPr="00245651" w:rsidRDefault="00B62224" w:rsidP="007A7581">
      <w:pPr>
        <w:pStyle w:val="1"/>
        <w:numPr>
          <w:ilvl w:val="0"/>
          <w:numId w:val="21"/>
        </w:numPr>
        <w:spacing w:before="0" w:line="240" w:lineRule="auto"/>
        <w:ind w:firstLine="851"/>
        <w:jc w:val="both"/>
        <w:rPr>
          <w:rFonts w:ascii="Times New Roman" w:hAnsi="Times New Roman" w:cs="Times New Roman"/>
          <w:color w:val="auto"/>
          <w:szCs w:val="24"/>
          <w:shd w:val="clear" w:color="auto" w:fill="FFFFFF"/>
        </w:rPr>
      </w:pPr>
      <w:bookmarkStart w:id="257" w:name="_Toc146181201"/>
      <w:r w:rsidRPr="00245651">
        <w:rPr>
          <w:rFonts w:ascii="Times New Roman" w:hAnsi="Times New Roman" w:cs="Times New Roman"/>
          <w:color w:val="auto"/>
          <w:szCs w:val="24"/>
          <w:shd w:val="clear" w:color="auto" w:fill="FFFFFF"/>
        </w:rPr>
        <w:lastRenderedPageBreak/>
        <w:t>У</w:t>
      </w:r>
      <w:r w:rsidR="00AE5A95" w:rsidRPr="00245651">
        <w:rPr>
          <w:rFonts w:ascii="Times New Roman" w:hAnsi="Times New Roman" w:cs="Times New Roman"/>
          <w:color w:val="auto"/>
          <w:szCs w:val="24"/>
          <w:shd w:val="clear" w:color="auto" w:fill="FFFFFF"/>
        </w:rPr>
        <w:t xml:space="preserve">твержденные </w:t>
      </w:r>
      <w:r w:rsidR="00AE5A95" w:rsidRPr="00EE4F2D">
        <w:rPr>
          <w:rFonts w:ascii="Times New Roman" w:hAnsi="Times New Roman" w:cs="Times New Roman"/>
          <w:color w:val="auto"/>
          <w:szCs w:val="24"/>
          <w:shd w:val="clear" w:color="auto" w:fill="FFFFFF"/>
        </w:rPr>
        <w:t>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w:t>
      </w:r>
      <w:r w:rsidRPr="00EE4F2D">
        <w:rPr>
          <w:rFonts w:ascii="Times New Roman" w:hAnsi="Times New Roman" w:cs="Times New Roman"/>
          <w:color w:val="auto"/>
          <w:szCs w:val="24"/>
          <w:shd w:val="clear" w:color="auto" w:fill="FFFFFF"/>
        </w:rPr>
        <w:t>спользования.</w:t>
      </w:r>
      <w:bookmarkEnd w:id="257"/>
    </w:p>
    <w:p w:rsidR="00EE4F2D" w:rsidRPr="00EE4F2D" w:rsidRDefault="00EE4F2D" w:rsidP="00EE4F2D">
      <w:pPr>
        <w:spacing w:after="0" w:line="240" w:lineRule="auto"/>
        <w:ind w:firstLine="709"/>
        <w:contextualSpacing/>
        <w:jc w:val="both"/>
        <w:rPr>
          <w:rFonts w:ascii="Times New Roman" w:hAnsi="Times New Roman" w:cs="Times New Roman"/>
          <w:color w:val="000000"/>
          <w:sz w:val="28"/>
          <w:szCs w:val="28"/>
          <w:lang w:eastAsia="ar-SA"/>
        </w:rPr>
      </w:pPr>
    </w:p>
    <w:p w:rsidR="00EE4F2D" w:rsidRPr="00EE4F2D" w:rsidRDefault="00EE4F2D" w:rsidP="00EE4F2D">
      <w:pPr>
        <w:spacing w:after="0" w:line="240" w:lineRule="auto"/>
        <w:ind w:firstLine="709"/>
        <w:contextualSpacing/>
        <w:jc w:val="both"/>
        <w:rPr>
          <w:rFonts w:ascii="Times New Roman" w:hAnsi="Times New Roman" w:cs="Times New Roman"/>
          <w:color w:val="000000"/>
          <w:sz w:val="28"/>
          <w:szCs w:val="28"/>
          <w:lang w:eastAsia="ar-SA"/>
        </w:rPr>
      </w:pPr>
      <w:r w:rsidRPr="00EE4F2D">
        <w:rPr>
          <w:rFonts w:ascii="Times New Roman" w:hAnsi="Times New Roman" w:cs="Times New Roman"/>
          <w:color w:val="000000"/>
          <w:sz w:val="28"/>
          <w:szCs w:val="28"/>
          <w:lang w:eastAsia="ar-SA"/>
        </w:rPr>
        <w:t xml:space="preserve">Межселенные территории в </w:t>
      </w:r>
      <w:r w:rsidR="00953B97">
        <w:rPr>
          <w:rFonts w:ascii="Times New Roman" w:hAnsi="Times New Roman" w:cs="Times New Roman"/>
          <w:color w:val="000000"/>
          <w:sz w:val="28"/>
          <w:szCs w:val="28"/>
          <w:lang w:eastAsia="ar-SA"/>
        </w:rPr>
        <w:t xml:space="preserve">Саракташском </w:t>
      </w:r>
      <w:r w:rsidRPr="00EE4F2D">
        <w:rPr>
          <w:rFonts w:ascii="Times New Roman" w:hAnsi="Times New Roman" w:cs="Times New Roman"/>
          <w:color w:val="000000"/>
          <w:sz w:val="28"/>
          <w:szCs w:val="28"/>
          <w:lang w:eastAsia="ar-SA"/>
        </w:rPr>
        <w:t>районе отсутствуют.</w:t>
      </w:r>
    </w:p>
    <w:p w:rsidR="00EE4F2D" w:rsidRPr="00EE4F2D" w:rsidRDefault="00EE4F2D" w:rsidP="00EE4F2D">
      <w:pPr>
        <w:spacing w:after="0" w:line="240" w:lineRule="auto"/>
        <w:ind w:firstLine="709"/>
        <w:contextualSpacing/>
        <w:jc w:val="both"/>
        <w:rPr>
          <w:rFonts w:ascii="Times New Roman" w:hAnsi="Times New Roman" w:cs="Times New Roman"/>
          <w:color w:val="000000"/>
          <w:sz w:val="28"/>
          <w:szCs w:val="28"/>
          <w:lang w:eastAsia="ar-SA"/>
        </w:rPr>
      </w:pPr>
      <w:r w:rsidRPr="00EE4F2D">
        <w:rPr>
          <w:rFonts w:ascii="Times New Roman" w:hAnsi="Times New Roman" w:cs="Times New Roman"/>
          <w:color w:val="000000"/>
          <w:sz w:val="28"/>
          <w:szCs w:val="28"/>
          <w:lang w:eastAsia="ar-SA"/>
        </w:rPr>
        <w:t xml:space="preserve">Строительство объектов федерального значения на территории </w:t>
      </w:r>
      <w:r w:rsidR="00224B77">
        <w:rPr>
          <w:rFonts w:ascii="Times New Roman" w:hAnsi="Times New Roman" w:cs="Times New Roman"/>
          <w:color w:val="000000"/>
          <w:sz w:val="28"/>
          <w:szCs w:val="28"/>
          <w:lang w:eastAsia="ar-SA"/>
        </w:rPr>
        <w:t>муниципального образования</w:t>
      </w:r>
      <w:r w:rsidR="00960BCE">
        <w:rPr>
          <w:rFonts w:ascii="Times New Roman" w:hAnsi="Times New Roman" w:cs="Times New Roman"/>
          <w:color w:val="000000"/>
          <w:sz w:val="28"/>
          <w:szCs w:val="28"/>
          <w:lang w:eastAsia="ar-SA"/>
        </w:rPr>
        <w:t>Чё</w:t>
      </w:r>
      <w:r w:rsidR="00953B97">
        <w:rPr>
          <w:rFonts w:ascii="Times New Roman" w:hAnsi="Times New Roman" w:cs="Times New Roman"/>
          <w:color w:val="000000"/>
          <w:sz w:val="28"/>
          <w:szCs w:val="28"/>
          <w:lang w:eastAsia="ar-SA"/>
        </w:rPr>
        <w:t xml:space="preserve">рноотрожский </w:t>
      </w:r>
      <w:r w:rsidRPr="00EE4F2D">
        <w:rPr>
          <w:rFonts w:ascii="Times New Roman" w:hAnsi="Times New Roman" w:cs="Times New Roman"/>
          <w:color w:val="000000"/>
          <w:sz w:val="28"/>
          <w:szCs w:val="28"/>
          <w:lang w:eastAsia="ar-SA"/>
        </w:rPr>
        <w:t xml:space="preserve">сельсовет </w:t>
      </w:r>
      <w:r w:rsidR="00953B97">
        <w:rPr>
          <w:rFonts w:ascii="Times New Roman" w:hAnsi="Times New Roman" w:cs="Times New Roman"/>
          <w:color w:val="000000"/>
          <w:sz w:val="28"/>
          <w:szCs w:val="28"/>
          <w:lang w:eastAsia="ar-SA"/>
        </w:rPr>
        <w:t xml:space="preserve">Саракташского </w:t>
      </w:r>
      <w:r w:rsidRPr="00EE4F2D">
        <w:rPr>
          <w:rFonts w:ascii="Times New Roman" w:hAnsi="Times New Roman" w:cs="Times New Roman"/>
          <w:color w:val="000000"/>
          <w:sz w:val="28"/>
          <w:szCs w:val="28"/>
          <w:lang w:eastAsia="ar-SA"/>
        </w:rPr>
        <w:t>района не планируется.</w:t>
      </w:r>
    </w:p>
    <w:p w:rsidR="00EB20C5" w:rsidRPr="00646573" w:rsidRDefault="00EB20C5" w:rsidP="00EB20C5">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rPr>
        <w:t>Таблица</w:t>
      </w:r>
      <w:r>
        <w:rPr>
          <w:rFonts w:ascii="Times New Roman" w:eastAsia="Times New Roman" w:hAnsi="Times New Roman" w:cs="Times New Roman"/>
          <w:i/>
          <w:sz w:val="28"/>
          <w:szCs w:val="28"/>
        </w:rPr>
        <w:t>«</w:t>
      </w:r>
      <w:r w:rsidRPr="00646573">
        <w:rPr>
          <w:rFonts w:ascii="Times New Roman" w:eastAsia="Times New Roman" w:hAnsi="Times New Roman" w:cs="Times New Roman"/>
          <w:sz w:val="28"/>
          <w:szCs w:val="28"/>
        </w:rPr>
        <w:t>П</w:t>
      </w:r>
      <w:r w:rsidRPr="00646573">
        <w:rPr>
          <w:rFonts w:ascii="Times New Roman" w:hAnsi="Times New Roman" w:cs="Times New Roman"/>
          <w:sz w:val="28"/>
          <w:szCs w:val="28"/>
        </w:rPr>
        <w:t>ланируемые для размещения объекты регионального значения</w:t>
      </w:r>
      <w:r>
        <w:rPr>
          <w:rFonts w:ascii="Times New Roman" w:hAnsi="Times New Roman" w:cs="Times New Roman"/>
          <w:sz w:val="28"/>
          <w:szCs w:val="28"/>
        </w:rPr>
        <w:t>»</w:t>
      </w:r>
    </w:p>
    <w:tbl>
      <w:tblPr>
        <w:tblW w:w="15024"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left w:w="40" w:type="dxa"/>
          <w:bottom w:w="75" w:type="dxa"/>
          <w:right w:w="40" w:type="dxa"/>
        </w:tblCellMar>
        <w:tblLook w:val="0480"/>
      </w:tblPr>
      <w:tblGrid>
        <w:gridCol w:w="1280"/>
        <w:gridCol w:w="2087"/>
        <w:gridCol w:w="3456"/>
        <w:gridCol w:w="2049"/>
        <w:gridCol w:w="2082"/>
        <w:gridCol w:w="1937"/>
        <w:gridCol w:w="2133"/>
      </w:tblGrid>
      <w:tr w:rsidR="00EB20C5" w:rsidRPr="00646573" w:rsidTr="00EB20C5">
        <w:trPr>
          <w:trHeight w:val="1057"/>
        </w:trPr>
        <w:tc>
          <w:tcPr>
            <w:tcW w:w="1280" w:type="dxa"/>
            <w:vAlign w:val="center"/>
            <w:hideMark/>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Код объекта/ справочник</w:t>
            </w:r>
          </w:p>
        </w:tc>
        <w:tc>
          <w:tcPr>
            <w:tcW w:w="2087" w:type="dxa"/>
            <w:vAlign w:val="center"/>
            <w:hideMark/>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Класс (значение) объекта</w:t>
            </w:r>
          </w:p>
        </w:tc>
        <w:tc>
          <w:tcPr>
            <w:tcW w:w="3456" w:type="dxa"/>
            <w:vAlign w:val="center"/>
            <w:hideMark/>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Наименование объекта</w:t>
            </w:r>
          </w:p>
        </w:tc>
        <w:tc>
          <w:tcPr>
            <w:tcW w:w="2049" w:type="dxa"/>
            <w:vAlign w:val="center"/>
            <w:hideMark/>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Краткая характеристика объекта</w:t>
            </w:r>
          </w:p>
        </w:tc>
        <w:tc>
          <w:tcPr>
            <w:tcW w:w="2082" w:type="dxa"/>
            <w:vAlign w:val="center"/>
            <w:hideMark/>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Местоположение объекта</w:t>
            </w:r>
          </w:p>
        </w:tc>
        <w:tc>
          <w:tcPr>
            <w:tcW w:w="1937" w:type="dxa"/>
            <w:vAlign w:val="center"/>
            <w:hideMark/>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Зоны с особыми условиями использования территории</w:t>
            </w:r>
          </w:p>
        </w:tc>
        <w:tc>
          <w:tcPr>
            <w:tcW w:w="2133" w:type="dxa"/>
            <w:vAlign w:val="center"/>
            <w:hideMark/>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Размещение объекта на карте</w:t>
            </w:r>
          </w:p>
        </w:tc>
      </w:tr>
      <w:tr w:rsidR="00EB20C5" w:rsidRPr="00646573" w:rsidTr="00EB20C5">
        <w:trPr>
          <w:trHeight w:val="308"/>
        </w:trPr>
        <w:tc>
          <w:tcPr>
            <w:tcW w:w="1280" w:type="dxa"/>
            <w:vAlign w:val="center"/>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3</w:t>
            </w:r>
          </w:p>
        </w:tc>
        <w:tc>
          <w:tcPr>
            <w:tcW w:w="2087" w:type="dxa"/>
            <w:vAlign w:val="center"/>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4</w:t>
            </w:r>
          </w:p>
        </w:tc>
        <w:tc>
          <w:tcPr>
            <w:tcW w:w="3456" w:type="dxa"/>
            <w:vAlign w:val="center"/>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5</w:t>
            </w:r>
          </w:p>
        </w:tc>
        <w:tc>
          <w:tcPr>
            <w:tcW w:w="2049" w:type="dxa"/>
            <w:vAlign w:val="center"/>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6</w:t>
            </w:r>
          </w:p>
        </w:tc>
        <w:tc>
          <w:tcPr>
            <w:tcW w:w="2082" w:type="dxa"/>
            <w:vAlign w:val="center"/>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7</w:t>
            </w:r>
          </w:p>
        </w:tc>
        <w:tc>
          <w:tcPr>
            <w:tcW w:w="1937" w:type="dxa"/>
            <w:vAlign w:val="center"/>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8</w:t>
            </w:r>
          </w:p>
        </w:tc>
        <w:tc>
          <w:tcPr>
            <w:tcW w:w="2133" w:type="dxa"/>
            <w:vAlign w:val="center"/>
          </w:tcPr>
          <w:p w:rsidR="00EB20C5" w:rsidRPr="00646573" w:rsidRDefault="00EB20C5" w:rsidP="00C3125C">
            <w:pPr>
              <w:widowControl w:val="0"/>
              <w:autoSpaceDE w:val="0"/>
              <w:autoSpaceDN w:val="0"/>
              <w:adjustRightInd w:val="0"/>
              <w:spacing w:after="0" w:line="240" w:lineRule="atLeast"/>
              <w:jc w:val="center"/>
              <w:rPr>
                <w:rFonts w:ascii="Times New Roman" w:eastAsia="Times New Roman" w:hAnsi="Times New Roman" w:cs="Times New Roman"/>
                <w:b/>
                <w:sz w:val="24"/>
                <w:szCs w:val="24"/>
              </w:rPr>
            </w:pPr>
            <w:r w:rsidRPr="00646573">
              <w:rPr>
                <w:rFonts w:ascii="Times New Roman" w:eastAsia="Times New Roman" w:hAnsi="Times New Roman" w:cs="Times New Roman"/>
                <w:b/>
                <w:sz w:val="24"/>
                <w:szCs w:val="24"/>
              </w:rPr>
              <w:t>9</w:t>
            </w:r>
          </w:p>
        </w:tc>
      </w:tr>
      <w:tr w:rsidR="00EB20C5" w:rsidRPr="00646573" w:rsidTr="00EB20C5">
        <w:trPr>
          <w:trHeight w:val="308"/>
        </w:trPr>
        <w:tc>
          <w:tcPr>
            <w:tcW w:w="1280"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t>602031601</w:t>
            </w:r>
          </w:p>
        </w:tc>
        <w:tc>
          <w:tcPr>
            <w:tcW w:w="2087" w:type="dxa"/>
            <w:vAlign w:val="center"/>
          </w:tcPr>
          <w:p w:rsidR="00EB20C5" w:rsidRPr="00646573" w:rsidRDefault="00EB20C5" w:rsidP="00EB20C5">
            <w:pPr>
              <w:pStyle w:val="110"/>
              <w:jc w:val="center"/>
              <w:rPr>
                <w:rFonts w:eastAsiaTheme="minorHAnsi"/>
                <w:sz w:val="24"/>
                <w:lang w:eastAsia="en-US"/>
              </w:rPr>
            </w:pPr>
            <w:r w:rsidRPr="00646573">
              <w:rPr>
                <w:rFonts w:eastAsiaTheme="minorHAnsi"/>
                <w:sz w:val="24"/>
                <w:lang w:eastAsia="en-US"/>
              </w:rPr>
              <w:t>Мостовое сооружение</w:t>
            </w:r>
          </w:p>
        </w:tc>
        <w:tc>
          <w:tcPr>
            <w:tcW w:w="3456"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t xml:space="preserve">Реконструкция моста через реку Сакмара на км 2+200 автомобильной дороги Черный </w:t>
            </w:r>
            <w:r w:rsidRPr="00646573">
              <w:rPr>
                <w:rFonts w:ascii="Times New Roman" w:hAnsi="Times New Roman" w:cs="Times New Roman"/>
                <w:sz w:val="24"/>
                <w:szCs w:val="24"/>
              </w:rPr>
              <w:lastRenderedPageBreak/>
              <w:t>Отрог–Вторая Александровка в Саракташском районе</w:t>
            </w:r>
          </w:p>
        </w:tc>
        <w:tc>
          <w:tcPr>
            <w:tcW w:w="2049" w:type="dxa"/>
            <w:vAlign w:val="center"/>
          </w:tcPr>
          <w:p w:rsidR="00EB20C5" w:rsidRPr="00646573" w:rsidRDefault="00EB20C5" w:rsidP="00EB20C5">
            <w:pPr>
              <w:widowControl w:val="0"/>
              <w:autoSpaceDE w:val="0"/>
              <w:autoSpaceDN w:val="0"/>
              <w:adjustRightInd w:val="0"/>
              <w:spacing w:after="0"/>
              <w:jc w:val="center"/>
              <w:rPr>
                <w:rFonts w:ascii="Times New Roman" w:eastAsia="Calibri" w:hAnsi="Times New Roman" w:cs="Times New Roman"/>
                <w:sz w:val="24"/>
                <w:szCs w:val="24"/>
              </w:rPr>
            </w:pPr>
            <w:r w:rsidRPr="00646573">
              <w:rPr>
                <w:rFonts w:ascii="Times New Roman" w:eastAsia="Calibri" w:hAnsi="Times New Roman" w:cs="Times New Roman"/>
                <w:sz w:val="24"/>
                <w:szCs w:val="24"/>
              </w:rPr>
              <w:lastRenderedPageBreak/>
              <w:t>Мост</w:t>
            </w:r>
          </w:p>
          <w:p w:rsidR="00EB20C5" w:rsidRPr="00646573" w:rsidRDefault="00EB20C5" w:rsidP="00EB20C5">
            <w:pPr>
              <w:widowControl w:val="0"/>
              <w:autoSpaceDE w:val="0"/>
              <w:autoSpaceDN w:val="0"/>
              <w:adjustRightInd w:val="0"/>
              <w:spacing w:after="0"/>
              <w:jc w:val="center"/>
              <w:rPr>
                <w:rFonts w:ascii="Times New Roman" w:eastAsia="Calibri" w:hAnsi="Times New Roman" w:cs="Times New Roman"/>
                <w:sz w:val="24"/>
                <w:szCs w:val="24"/>
              </w:rPr>
            </w:pPr>
            <w:r w:rsidRPr="00646573">
              <w:rPr>
                <w:rFonts w:ascii="Times New Roman" w:eastAsia="Calibri" w:hAnsi="Times New Roman" w:cs="Times New Roman"/>
                <w:sz w:val="24"/>
                <w:szCs w:val="24"/>
              </w:rPr>
              <w:t>(260,0 п.м.)</w:t>
            </w:r>
          </w:p>
          <w:p w:rsidR="00EB20C5" w:rsidRPr="00646573" w:rsidRDefault="00EB20C5" w:rsidP="00EB20C5">
            <w:pPr>
              <w:widowControl w:val="0"/>
              <w:autoSpaceDE w:val="0"/>
              <w:autoSpaceDN w:val="0"/>
              <w:adjustRightInd w:val="0"/>
              <w:spacing w:after="0"/>
              <w:jc w:val="center"/>
              <w:rPr>
                <w:rFonts w:ascii="Times New Roman" w:eastAsia="Calibri" w:hAnsi="Times New Roman" w:cs="Times New Roman"/>
                <w:sz w:val="24"/>
                <w:szCs w:val="24"/>
              </w:rPr>
            </w:pPr>
            <w:r w:rsidRPr="00646573">
              <w:rPr>
                <w:rFonts w:ascii="Times New Roman" w:eastAsia="Calibri" w:hAnsi="Times New Roman" w:cs="Times New Roman"/>
                <w:sz w:val="24"/>
                <w:szCs w:val="24"/>
              </w:rPr>
              <w:t>Срок реализации -</w:t>
            </w:r>
            <w:r w:rsidRPr="00646573">
              <w:rPr>
                <w:rFonts w:ascii="Times New Roman" w:hAnsi="Times New Roman" w:cs="Times New Roman"/>
                <w:sz w:val="24"/>
                <w:szCs w:val="24"/>
              </w:rPr>
              <w:lastRenderedPageBreak/>
              <w:t>2027г.</w:t>
            </w:r>
          </w:p>
        </w:tc>
        <w:tc>
          <w:tcPr>
            <w:tcW w:w="2082"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lastRenderedPageBreak/>
              <w:t xml:space="preserve">Саракташский район Черноотрожский </w:t>
            </w:r>
            <w:r w:rsidRPr="00646573">
              <w:rPr>
                <w:rFonts w:ascii="Times New Roman" w:hAnsi="Times New Roman" w:cs="Times New Roman"/>
                <w:sz w:val="24"/>
                <w:szCs w:val="24"/>
              </w:rPr>
              <w:lastRenderedPageBreak/>
              <w:t>сельсовет и Николаевский сельсовет</w:t>
            </w:r>
          </w:p>
        </w:tc>
        <w:tc>
          <w:tcPr>
            <w:tcW w:w="1937"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lastRenderedPageBreak/>
              <w:t xml:space="preserve">Придорожная полоса (устанавливается </w:t>
            </w:r>
            <w:r w:rsidRPr="00646573">
              <w:rPr>
                <w:rFonts w:ascii="Times New Roman" w:hAnsi="Times New Roman" w:cs="Times New Roman"/>
                <w:sz w:val="24"/>
                <w:szCs w:val="24"/>
              </w:rPr>
              <w:lastRenderedPageBreak/>
              <w:t>за границами населенного пункта)</w:t>
            </w:r>
          </w:p>
        </w:tc>
        <w:tc>
          <w:tcPr>
            <w:tcW w:w="2133" w:type="dxa"/>
            <w:vAlign w:val="center"/>
          </w:tcPr>
          <w:p w:rsidR="00EB20C5" w:rsidRPr="00646573" w:rsidRDefault="00EB20C5" w:rsidP="003C31C4">
            <w:pPr>
              <w:widowControl w:val="0"/>
              <w:autoSpaceDE w:val="0"/>
              <w:autoSpaceDN w:val="0"/>
              <w:adjustRightInd w:val="0"/>
              <w:spacing w:after="0" w:line="240" w:lineRule="atLeast"/>
              <w:jc w:val="center"/>
              <w:rPr>
                <w:rFonts w:ascii="Times New Roman" w:eastAsia="Times New Roman" w:hAnsi="Times New Roman" w:cs="Times New Roman"/>
                <w:sz w:val="24"/>
                <w:szCs w:val="24"/>
              </w:rPr>
            </w:pPr>
            <w:r w:rsidRPr="00646573">
              <w:rPr>
                <w:rFonts w:ascii="Times New Roman" w:eastAsia="Times New Roman" w:hAnsi="Times New Roman" w:cs="Times New Roman"/>
                <w:sz w:val="24"/>
                <w:szCs w:val="24"/>
              </w:rPr>
              <w:lastRenderedPageBreak/>
              <w:t xml:space="preserve">карта планируемого размещения </w:t>
            </w:r>
            <w:r w:rsidRPr="00646573">
              <w:rPr>
                <w:rFonts w:ascii="Times New Roman" w:eastAsia="Times New Roman" w:hAnsi="Times New Roman" w:cs="Times New Roman"/>
                <w:sz w:val="24"/>
                <w:szCs w:val="24"/>
              </w:rPr>
              <w:lastRenderedPageBreak/>
              <w:t xml:space="preserve">объектов </w:t>
            </w:r>
          </w:p>
        </w:tc>
      </w:tr>
      <w:tr w:rsidR="00EB20C5" w:rsidRPr="00646573" w:rsidTr="00EB20C5">
        <w:trPr>
          <w:trHeight w:val="308"/>
        </w:trPr>
        <w:tc>
          <w:tcPr>
            <w:tcW w:w="1280"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lastRenderedPageBreak/>
              <w:t>602031601</w:t>
            </w:r>
          </w:p>
        </w:tc>
        <w:tc>
          <w:tcPr>
            <w:tcW w:w="2087" w:type="dxa"/>
            <w:vAlign w:val="center"/>
          </w:tcPr>
          <w:p w:rsidR="00EB20C5" w:rsidRPr="00646573" w:rsidRDefault="00EB20C5" w:rsidP="00EB20C5">
            <w:pPr>
              <w:pStyle w:val="110"/>
              <w:jc w:val="center"/>
              <w:rPr>
                <w:rFonts w:eastAsiaTheme="minorHAnsi"/>
                <w:sz w:val="24"/>
                <w:lang w:eastAsia="en-US"/>
              </w:rPr>
            </w:pPr>
            <w:r w:rsidRPr="00646573">
              <w:rPr>
                <w:rFonts w:eastAsiaTheme="minorHAnsi"/>
                <w:sz w:val="24"/>
                <w:lang w:eastAsia="en-US"/>
              </w:rPr>
              <w:t>Мостовое сооружение</w:t>
            </w:r>
          </w:p>
        </w:tc>
        <w:tc>
          <w:tcPr>
            <w:tcW w:w="3456"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t>Реконструкция моста через овраг Студенцы на км 21 + 696 автомобильной дороги Каменноозерное - Медногорск в Саракташском районе</w:t>
            </w:r>
          </w:p>
        </w:tc>
        <w:tc>
          <w:tcPr>
            <w:tcW w:w="2049" w:type="dxa"/>
            <w:vAlign w:val="center"/>
          </w:tcPr>
          <w:p w:rsidR="00EB20C5" w:rsidRPr="00646573" w:rsidRDefault="00EB20C5" w:rsidP="00EB20C5">
            <w:pPr>
              <w:widowControl w:val="0"/>
              <w:autoSpaceDE w:val="0"/>
              <w:autoSpaceDN w:val="0"/>
              <w:adjustRightInd w:val="0"/>
              <w:spacing w:after="0"/>
              <w:jc w:val="center"/>
              <w:rPr>
                <w:rFonts w:ascii="Times New Roman" w:eastAsia="Calibri" w:hAnsi="Times New Roman" w:cs="Times New Roman"/>
                <w:sz w:val="24"/>
                <w:szCs w:val="24"/>
              </w:rPr>
            </w:pPr>
            <w:r w:rsidRPr="00646573">
              <w:rPr>
                <w:rFonts w:ascii="Times New Roman" w:eastAsia="Calibri" w:hAnsi="Times New Roman" w:cs="Times New Roman"/>
                <w:sz w:val="24"/>
                <w:szCs w:val="24"/>
              </w:rPr>
              <w:t>Мост</w:t>
            </w:r>
          </w:p>
          <w:p w:rsidR="00EB20C5" w:rsidRPr="00646573" w:rsidRDefault="00EB20C5" w:rsidP="00EB20C5">
            <w:pPr>
              <w:widowControl w:val="0"/>
              <w:autoSpaceDE w:val="0"/>
              <w:autoSpaceDN w:val="0"/>
              <w:adjustRightInd w:val="0"/>
              <w:spacing w:after="0"/>
              <w:jc w:val="center"/>
              <w:rPr>
                <w:rFonts w:ascii="Times New Roman" w:eastAsia="Calibri" w:hAnsi="Times New Roman" w:cs="Times New Roman"/>
                <w:sz w:val="24"/>
                <w:szCs w:val="24"/>
              </w:rPr>
            </w:pPr>
            <w:r w:rsidRPr="00646573">
              <w:rPr>
                <w:rFonts w:ascii="Times New Roman" w:eastAsia="Calibri" w:hAnsi="Times New Roman" w:cs="Times New Roman"/>
                <w:sz w:val="24"/>
                <w:szCs w:val="24"/>
              </w:rPr>
              <w:t>(42,35 п.м.). Срок реализации -</w:t>
            </w:r>
            <w:r w:rsidRPr="00646573">
              <w:rPr>
                <w:rFonts w:ascii="Times New Roman" w:hAnsi="Times New Roman" w:cs="Times New Roman"/>
                <w:sz w:val="24"/>
                <w:szCs w:val="24"/>
              </w:rPr>
              <w:t>2023г.</w:t>
            </w:r>
          </w:p>
        </w:tc>
        <w:tc>
          <w:tcPr>
            <w:tcW w:w="2082"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t>Саракташский район,</w:t>
            </w:r>
          </w:p>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t>Чернооотрожский сельсовет</w:t>
            </w:r>
          </w:p>
        </w:tc>
        <w:tc>
          <w:tcPr>
            <w:tcW w:w="1937" w:type="dxa"/>
            <w:vAlign w:val="center"/>
          </w:tcPr>
          <w:p w:rsidR="00EB20C5" w:rsidRPr="00646573" w:rsidRDefault="00EB20C5" w:rsidP="00EB20C5">
            <w:pPr>
              <w:spacing w:after="0"/>
              <w:jc w:val="center"/>
              <w:rPr>
                <w:rFonts w:ascii="Times New Roman" w:hAnsi="Times New Roman" w:cs="Times New Roman"/>
                <w:sz w:val="24"/>
                <w:szCs w:val="24"/>
              </w:rPr>
            </w:pPr>
            <w:r w:rsidRPr="00646573">
              <w:rPr>
                <w:rFonts w:ascii="Times New Roman" w:hAnsi="Times New Roman" w:cs="Times New Roman"/>
                <w:sz w:val="24"/>
                <w:szCs w:val="24"/>
              </w:rPr>
              <w:t>Придорожная полоса (устанавливается за границами населенного пункта)</w:t>
            </w:r>
          </w:p>
        </w:tc>
        <w:tc>
          <w:tcPr>
            <w:tcW w:w="2133" w:type="dxa"/>
            <w:vAlign w:val="center"/>
          </w:tcPr>
          <w:p w:rsidR="00EB20C5" w:rsidRPr="00646573" w:rsidRDefault="00EB20C5" w:rsidP="003C31C4">
            <w:pPr>
              <w:widowControl w:val="0"/>
              <w:autoSpaceDE w:val="0"/>
              <w:autoSpaceDN w:val="0"/>
              <w:adjustRightInd w:val="0"/>
              <w:spacing w:after="0" w:line="240" w:lineRule="atLeast"/>
              <w:jc w:val="center"/>
              <w:rPr>
                <w:rFonts w:ascii="Times New Roman" w:eastAsia="Times New Roman" w:hAnsi="Times New Roman" w:cs="Times New Roman"/>
                <w:sz w:val="24"/>
                <w:szCs w:val="24"/>
              </w:rPr>
            </w:pPr>
            <w:r w:rsidRPr="00646573">
              <w:rPr>
                <w:rFonts w:ascii="Times New Roman" w:eastAsia="Times New Roman" w:hAnsi="Times New Roman" w:cs="Times New Roman"/>
                <w:sz w:val="24"/>
                <w:szCs w:val="24"/>
              </w:rPr>
              <w:t xml:space="preserve">карта планируемого </w:t>
            </w:r>
            <w:r w:rsidR="003C31C4">
              <w:rPr>
                <w:rFonts w:ascii="Times New Roman" w:eastAsia="Times New Roman" w:hAnsi="Times New Roman" w:cs="Times New Roman"/>
                <w:sz w:val="24"/>
                <w:szCs w:val="24"/>
              </w:rPr>
              <w:t>размещения объектов</w:t>
            </w:r>
          </w:p>
        </w:tc>
      </w:tr>
    </w:tbl>
    <w:p w:rsidR="00EB20C5" w:rsidRPr="00347464" w:rsidRDefault="00EB20C5" w:rsidP="004B52FC">
      <w:pPr>
        <w:rPr>
          <w:rFonts w:ascii="Times New Roman" w:hAnsi="Times New Roman" w:cs="Times New Roman"/>
        </w:rPr>
        <w:sectPr w:rsidR="00EB20C5" w:rsidRPr="00347464" w:rsidSect="00390F19">
          <w:pgSz w:w="16838" w:h="11906" w:orient="landscape"/>
          <w:pgMar w:top="1701" w:right="1134" w:bottom="567" w:left="1134" w:header="709" w:footer="709" w:gutter="0"/>
          <w:cols w:space="708"/>
          <w:docGrid w:linePitch="360"/>
        </w:sectPr>
      </w:pPr>
    </w:p>
    <w:p w:rsidR="00AE5A95" w:rsidRPr="00CE1DAA" w:rsidRDefault="00B62224" w:rsidP="007A7581">
      <w:pPr>
        <w:pStyle w:val="1"/>
        <w:numPr>
          <w:ilvl w:val="0"/>
          <w:numId w:val="21"/>
        </w:numPr>
        <w:spacing w:before="0" w:line="240" w:lineRule="auto"/>
        <w:ind w:firstLine="851"/>
        <w:jc w:val="both"/>
        <w:rPr>
          <w:rFonts w:ascii="Times New Roman" w:eastAsia="Times New Roman" w:hAnsi="Times New Roman" w:cs="Times New Roman"/>
          <w:color w:val="auto"/>
        </w:rPr>
      </w:pPr>
      <w:bookmarkStart w:id="258" w:name="_Toc146181202"/>
      <w:r w:rsidRPr="00CE1DAA">
        <w:rPr>
          <w:rFonts w:ascii="Times New Roman" w:eastAsia="Times New Roman" w:hAnsi="Times New Roman" w:cs="Times New Roman"/>
          <w:color w:val="auto"/>
        </w:rPr>
        <w:lastRenderedPageBreak/>
        <w:t>У</w:t>
      </w:r>
      <w:r w:rsidR="00AE5A95" w:rsidRPr="00CE1DAA">
        <w:rPr>
          <w:rFonts w:ascii="Times New Roman" w:eastAsia="Times New Roman" w:hAnsi="Times New Roman" w:cs="Times New Roman"/>
          <w:color w:val="auto"/>
        </w:rPr>
        <w:t xml:space="preserve">твержденные документом территориального </w:t>
      </w:r>
      <w:r w:rsidR="00AE5A95" w:rsidRPr="00EE4F2D">
        <w:rPr>
          <w:rFonts w:ascii="Times New Roman" w:eastAsia="Times New Roman" w:hAnsi="Times New Roman" w:cs="Times New Roman"/>
          <w:color w:val="auto"/>
        </w:rPr>
        <w:t>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sidRPr="00EE4F2D">
        <w:rPr>
          <w:rFonts w:ascii="Times New Roman" w:eastAsia="Times New Roman" w:hAnsi="Times New Roman" w:cs="Times New Roman"/>
          <w:color w:val="auto"/>
        </w:rPr>
        <w:t>ых ограничений их использования.</w:t>
      </w:r>
      <w:bookmarkEnd w:id="258"/>
    </w:p>
    <w:p w:rsidR="00B3537F" w:rsidRPr="00CE1DAA" w:rsidRDefault="00B3537F" w:rsidP="000D0D7A">
      <w:pPr>
        <w:spacing w:after="0" w:line="240" w:lineRule="auto"/>
        <w:ind w:firstLine="851"/>
        <w:jc w:val="both"/>
        <w:rPr>
          <w:rFonts w:ascii="Times New Roman" w:hAnsi="Times New Roman" w:cs="Times New Roman"/>
          <w:sz w:val="28"/>
          <w:szCs w:val="28"/>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1.1 Объекты в области образования и науки:</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sidRPr="00953B97">
        <w:rPr>
          <w:rFonts w:ascii="Times New Roman" w:hAnsi="Times New Roman" w:cs="Times New Roman"/>
          <w:color w:val="000000"/>
          <w:sz w:val="28"/>
          <w:szCs w:val="28"/>
          <w:lang w:eastAsia="ar-SA"/>
        </w:rPr>
        <w:t>Объекты отсутствуют.</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1.2 Объекты в области здравоохранения:</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sidRPr="00953B97">
        <w:rPr>
          <w:rFonts w:ascii="Times New Roman" w:hAnsi="Times New Roman" w:cs="Times New Roman"/>
          <w:color w:val="000000"/>
          <w:sz w:val="28"/>
          <w:szCs w:val="28"/>
          <w:lang w:eastAsia="ar-SA"/>
        </w:rPr>
        <w:t>Объекты отсутствуют.</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1.3 Объекты в области физической культуры и массового спорта</w:t>
      </w:r>
    </w:p>
    <w:p w:rsid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sidRPr="00953B97">
        <w:rPr>
          <w:rFonts w:ascii="Times New Roman" w:hAnsi="Times New Roman" w:cs="Times New Roman"/>
          <w:color w:val="000000"/>
          <w:sz w:val="28"/>
          <w:szCs w:val="28"/>
          <w:lang w:eastAsia="ar-SA"/>
        </w:rPr>
        <w:t>Объекты отсутствуют.</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1.4 Объекты в области культуры и искусства, объекты отдыха и туризма</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sidRPr="00953B97">
        <w:rPr>
          <w:rFonts w:ascii="Times New Roman" w:hAnsi="Times New Roman" w:cs="Times New Roman"/>
          <w:color w:val="000000"/>
          <w:sz w:val="28"/>
          <w:szCs w:val="28"/>
          <w:lang w:eastAsia="ar-SA"/>
        </w:rPr>
        <w:t>Объекты отсутствуют.</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1.5 Объекты в области электро-, тепло-, газо- и водоснабжения населения, водоотведения</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 xml:space="preserve">1. </w:t>
      </w:r>
      <w:r w:rsidRPr="00953B97">
        <w:rPr>
          <w:rFonts w:ascii="Times New Roman" w:hAnsi="Times New Roman" w:cs="Times New Roman"/>
          <w:color w:val="000000"/>
          <w:sz w:val="28"/>
          <w:szCs w:val="28"/>
          <w:lang w:eastAsia="ar-SA"/>
        </w:rPr>
        <w:t xml:space="preserve">Реконструкция сетей ВЛ-0,4 кВ,  Вл-10 кВ с. Студенцы, Аблязово, </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 xml:space="preserve">2. </w:t>
      </w:r>
      <w:r w:rsidRPr="00953B97">
        <w:rPr>
          <w:rFonts w:ascii="Times New Roman" w:hAnsi="Times New Roman" w:cs="Times New Roman"/>
          <w:color w:val="000000"/>
          <w:sz w:val="28"/>
          <w:szCs w:val="28"/>
          <w:lang w:eastAsia="ar-SA"/>
        </w:rPr>
        <w:t>Газификация строительство распределительных газопроводов в новом квартале в с. Аблязово.</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lastRenderedPageBreak/>
        <w:t xml:space="preserve">3. </w:t>
      </w:r>
      <w:r w:rsidRPr="00953B97">
        <w:rPr>
          <w:rFonts w:ascii="Times New Roman" w:hAnsi="Times New Roman" w:cs="Times New Roman"/>
          <w:color w:val="000000"/>
          <w:sz w:val="28"/>
          <w:szCs w:val="28"/>
          <w:lang w:eastAsia="ar-SA"/>
        </w:rPr>
        <w:t>Проведение капитального ремонта теплотрассы, замена двух газовых котлов и двух насосов на импортное оборудование (с. Никитино, ул. Набережная 2А, МОБУ «Никитинская СОШ»).</w:t>
      </w: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1.6 Объекты транспортной инфраструктуры</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723CE" w:rsidRDefault="009723CE" w:rsidP="009723CE">
      <w:pPr>
        <w:pStyle w:val="af3"/>
        <w:numPr>
          <w:ilvl w:val="0"/>
          <w:numId w:val="24"/>
        </w:numPr>
        <w:autoSpaceDE w:val="0"/>
        <w:autoSpaceDN w:val="0"/>
        <w:adjustRightInd w:val="0"/>
        <w:spacing w:after="0" w:line="240" w:lineRule="auto"/>
        <w:rPr>
          <w:rFonts w:ascii="Times New Roman" w:hAnsi="Times New Roman"/>
          <w:sz w:val="28"/>
          <w:szCs w:val="24"/>
        </w:rPr>
      </w:pPr>
      <w:r>
        <w:rPr>
          <w:rFonts w:ascii="Times New Roman" w:hAnsi="Times New Roman"/>
          <w:sz w:val="28"/>
          <w:szCs w:val="24"/>
        </w:rPr>
        <w:t>Реконструкция моста через реку Сакмара на км 2+200 автомобильной дороги Чёрный Отрог–Вторая Александровка в Саракташском районе.</w:t>
      </w:r>
    </w:p>
    <w:p w:rsidR="009723CE" w:rsidRDefault="009723CE" w:rsidP="009723CE">
      <w:pPr>
        <w:pStyle w:val="af3"/>
        <w:numPr>
          <w:ilvl w:val="0"/>
          <w:numId w:val="24"/>
        </w:numPr>
        <w:autoSpaceDE w:val="0"/>
        <w:autoSpaceDN w:val="0"/>
        <w:adjustRightInd w:val="0"/>
        <w:spacing w:after="0" w:line="240" w:lineRule="auto"/>
        <w:rPr>
          <w:rFonts w:ascii="Times New Roman" w:hAnsi="Times New Roman"/>
          <w:sz w:val="28"/>
          <w:szCs w:val="24"/>
        </w:rPr>
      </w:pPr>
      <w:r>
        <w:rPr>
          <w:rFonts w:ascii="Times New Roman" w:hAnsi="Times New Roman"/>
          <w:sz w:val="28"/>
          <w:szCs w:val="24"/>
        </w:rPr>
        <w:t xml:space="preserve">Реконструкция моста через овраг Студенцы на км 21 + 696 автомобильной дороги Каменноозерное - Медногорск в Саракташском районе. </w:t>
      </w:r>
    </w:p>
    <w:p w:rsidR="009723CE" w:rsidRPr="009723CE" w:rsidRDefault="009723CE" w:rsidP="009723CE">
      <w:pPr>
        <w:pStyle w:val="af3"/>
        <w:numPr>
          <w:ilvl w:val="0"/>
          <w:numId w:val="24"/>
        </w:numPr>
        <w:autoSpaceDE w:val="0"/>
        <w:autoSpaceDN w:val="0"/>
        <w:adjustRightInd w:val="0"/>
        <w:spacing w:after="0" w:line="240" w:lineRule="auto"/>
        <w:rPr>
          <w:rFonts w:ascii="Times New Roman" w:hAnsi="Times New Roman"/>
          <w:sz w:val="28"/>
          <w:szCs w:val="24"/>
        </w:rPr>
      </w:pPr>
      <w:r>
        <w:rPr>
          <w:rFonts w:ascii="Times New Roman" w:hAnsi="Times New Roman"/>
          <w:sz w:val="28"/>
          <w:szCs w:val="24"/>
        </w:rPr>
        <w:t>Реконструкция моста через овраг Кошкуль на км 40 + 564 автомобильной дороги Каменноозерное - Медногорск в Саракташском районе</w:t>
      </w:r>
    </w:p>
    <w:p w:rsidR="009723CE" w:rsidRDefault="009723CE" w:rsidP="009723CE">
      <w:pPr>
        <w:pStyle w:val="af3"/>
        <w:numPr>
          <w:ilvl w:val="0"/>
          <w:numId w:val="24"/>
        </w:numPr>
        <w:autoSpaceDE w:val="0"/>
        <w:autoSpaceDN w:val="0"/>
        <w:adjustRightInd w:val="0"/>
        <w:spacing w:after="0" w:line="240" w:lineRule="auto"/>
        <w:rPr>
          <w:rFonts w:ascii="Times New Roman" w:hAnsi="Times New Roman"/>
          <w:sz w:val="28"/>
          <w:szCs w:val="24"/>
        </w:rPr>
      </w:pPr>
      <w:r>
        <w:rPr>
          <w:rFonts w:ascii="Times New Roman" w:hAnsi="Times New Roman"/>
          <w:sz w:val="28"/>
          <w:szCs w:val="24"/>
        </w:rPr>
        <w:t>Строительство автомобильных дорог ул. Луговая, ул.Больничная, ул. Тихая, ул. Новая, ул. Западная, ул. Просторная, ул. А.Г. Иванченко с. Ч</w:t>
      </w:r>
      <w:r w:rsidR="00224B77">
        <w:rPr>
          <w:rFonts w:ascii="Times New Roman" w:hAnsi="Times New Roman"/>
          <w:sz w:val="28"/>
          <w:szCs w:val="24"/>
        </w:rPr>
        <w:t>е</w:t>
      </w:r>
      <w:r>
        <w:rPr>
          <w:rFonts w:ascii="Times New Roman" w:hAnsi="Times New Roman"/>
          <w:sz w:val="28"/>
          <w:szCs w:val="24"/>
        </w:rPr>
        <w:t xml:space="preserve">рный Отрог.  </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Объекты в области обработки, утилизации, обезвреживания, размещения твердых коммунальных отходов</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sidRPr="00953B97">
        <w:rPr>
          <w:rFonts w:ascii="Times New Roman" w:hAnsi="Times New Roman" w:cs="Times New Roman"/>
          <w:color w:val="000000"/>
          <w:sz w:val="28"/>
          <w:szCs w:val="28"/>
          <w:lang w:eastAsia="ar-SA"/>
        </w:rPr>
        <w:t xml:space="preserve">1. Обваловка полигонов ТБО. </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sidRPr="00953B97">
        <w:rPr>
          <w:rFonts w:ascii="Times New Roman" w:hAnsi="Times New Roman" w:cs="Times New Roman"/>
          <w:color w:val="000000"/>
          <w:sz w:val="28"/>
          <w:szCs w:val="28"/>
          <w:lang w:eastAsia="ar-SA"/>
        </w:rPr>
        <w:t>2. Ликвидация несанкционированных свалок с последующей рекультивацией земель</w:t>
      </w:r>
    </w:p>
    <w:p w:rsidR="00953B97" w:rsidRPr="00953B97" w:rsidRDefault="00953B97" w:rsidP="00953B97">
      <w:pPr>
        <w:spacing w:after="0" w:line="240" w:lineRule="auto"/>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1.8 Объекты предупреждения чрезвычайных ситуаций. Объекты обеспечения пожарной безопасности</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r w:rsidRPr="00953B97">
        <w:rPr>
          <w:rFonts w:ascii="Times New Roman" w:hAnsi="Times New Roman" w:cs="Times New Roman"/>
          <w:color w:val="000000"/>
          <w:sz w:val="28"/>
          <w:szCs w:val="28"/>
          <w:lang w:eastAsia="ar-SA"/>
        </w:rPr>
        <w:t>Объекты отсутствуют.</w:t>
      </w:r>
    </w:p>
    <w:p w:rsidR="00953B97" w:rsidRPr="00953B97" w:rsidRDefault="00953B97" w:rsidP="00953B97">
      <w:pPr>
        <w:spacing w:after="0" w:line="240" w:lineRule="auto"/>
        <w:ind w:firstLine="709"/>
        <w:contextualSpacing/>
        <w:jc w:val="both"/>
        <w:rPr>
          <w:rFonts w:ascii="Times New Roman" w:hAnsi="Times New Roman" w:cs="Times New Roman"/>
          <w:color w:val="000000"/>
          <w:sz w:val="28"/>
          <w:szCs w:val="28"/>
          <w:lang w:eastAsia="ar-SA"/>
        </w:rPr>
      </w:pPr>
    </w:p>
    <w:p w:rsidR="00953B97" w:rsidRPr="00953B97" w:rsidRDefault="00953B97" w:rsidP="00953B97">
      <w:pPr>
        <w:spacing w:after="0" w:line="240" w:lineRule="auto"/>
        <w:ind w:firstLine="709"/>
        <w:contextualSpacing/>
        <w:jc w:val="both"/>
        <w:rPr>
          <w:rFonts w:ascii="Times New Roman" w:hAnsi="Times New Roman" w:cs="Times New Roman"/>
          <w:i/>
          <w:color w:val="000000"/>
          <w:sz w:val="28"/>
          <w:szCs w:val="28"/>
          <w:u w:val="single"/>
          <w:lang w:eastAsia="ar-SA"/>
        </w:rPr>
      </w:pPr>
      <w:r w:rsidRPr="00953B97">
        <w:rPr>
          <w:rFonts w:ascii="Times New Roman" w:hAnsi="Times New Roman" w:cs="Times New Roman"/>
          <w:i/>
          <w:color w:val="000000"/>
          <w:sz w:val="28"/>
          <w:szCs w:val="28"/>
          <w:u w:val="single"/>
          <w:lang w:eastAsia="ar-SA"/>
        </w:rPr>
        <w:t>1.9 Иные объекты местного значения городского округа, установленные в соответствии с законодательством</w:t>
      </w:r>
    </w:p>
    <w:p w:rsidR="00F01126" w:rsidRPr="00953B97" w:rsidRDefault="00953B97" w:rsidP="00953B97">
      <w:pPr>
        <w:spacing w:after="0" w:line="240" w:lineRule="auto"/>
        <w:ind w:firstLine="709"/>
        <w:contextualSpacing/>
        <w:rPr>
          <w:rFonts w:ascii="Times New Roman" w:hAnsi="Times New Roman" w:cs="Times New Roman"/>
          <w:color w:val="000000"/>
          <w:sz w:val="28"/>
          <w:szCs w:val="28"/>
          <w:lang w:eastAsia="ar-SA"/>
        </w:rPr>
        <w:sectPr w:rsidR="00F01126" w:rsidRPr="00953B97" w:rsidSect="00B3537F">
          <w:pgSz w:w="16838" w:h="11906" w:orient="landscape"/>
          <w:pgMar w:top="1276" w:right="1134" w:bottom="851" w:left="1134" w:header="709" w:footer="0" w:gutter="0"/>
          <w:cols w:space="708"/>
          <w:docGrid w:linePitch="360"/>
        </w:sectPr>
      </w:pPr>
      <w:r w:rsidRPr="00953B97">
        <w:rPr>
          <w:rFonts w:ascii="Times New Roman" w:hAnsi="Times New Roman" w:cs="Times New Roman"/>
          <w:color w:val="000000"/>
          <w:sz w:val="28"/>
          <w:szCs w:val="28"/>
          <w:lang w:eastAsia="ar-SA"/>
        </w:rPr>
        <w:t>Объекты отсутствуют.</w:t>
      </w:r>
    </w:p>
    <w:p w:rsidR="00175607" w:rsidRPr="00245651" w:rsidRDefault="00175607" w:rsidP="007A7581">
      <w:pPr>
        <w:pStyle w:val="1"/>
        <w:numPr>
          <w:ilvl w:val="0"/>
          <w:numId w:val="21"/>
        </w:numPr>
        <w:spacing w:before="0" w:line="240" w:lineRule="auto"/>
        <w:ind w:firstLine="708"/>
        <w:jc w:val="both"/>
        <w:rPr>
          <w:rFonts w:ascii="Times New Roman" w:eastAsia="Times New Roman" w:hAnsi="Times New Roman" w:cs="Times New Roman"/>
          <w:color w:val="auto"/>
        </w:rPr>
      </w:pPr>
      <w:bookmarkStart w:id="259" w:name="dst101700"/>
      <w:bookmarkStart w:id="260" w:name="_Toc146181203"/>
      <w:bookmarkEnd w:id="259"/>
      <w:r w:rsidRPr="00245651">
        <w:rPr>
          <w:rFonts w:ascii="Times New Roman" w:eastAsia="Times New Roman" w:hAnsi="Times New Roman" w:cs="Times New Roman"/>
          <w:color w:val="auto"/>
        </w:rPr>
        <w:lastRenderedPageBreak/>
        <w:t>Перечень и характеристика основных факторов риска возникновения чрезвычайных ситуаций природного и техногенного характера.</w:t>
      </w:r>
      <w:bookmarkEnd w:id="260"/>
    </w:p>
    <w:p w:rsidR="00AE20E8" w:rsidRPr="00825859" w:rsidRDefault="00AE20E8" w:rsidP="00825859">
      <w:pPr>
        <w:widowControl w:val="0"/>
        <w:spacing w:after="0" w:line="240" w:lineRule="auto"/>
        <w:ind w:firstLine="851"/>
        <w:jc w:val="both"/>
        <w:rPr>
          <w:rFonts w:ascii="Times New Roman" w:hAnsi="Times New Roman" w:cs="Times New Roman"/>
          <w:color w:val="000000"/>
          <w:sz w:val="28"/>
          <w:szCs w:val="28"/>
          <w:lang w:eastAsia="ar-SA"/>
        </w:rPr>
      </w:pPr>
      <w:r w:rsidRPr="00825859">
        <w:rPr>
          <w:rFonts w:ascii="Times New Roman" w:hAnsi="Times New Roman" w:cs="Times New Roman"/>
          <w:color w:val="000000"/>
          <w:sz w:val="28"/>
          <w:szCs w:val="28"/>
          <w:lang w:eastAsia="ar-SA"/>
        </w:rP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поселения, является установление зон с особыми условиями использования территории.</w:t>
      </w:r>
    </w:p>
    <w:p w:rsidR="00AE20E8" w:rsidRPr="00825859" w:rsidRDefault="00AE20E8" w:rsidP="00825859">
      <w:pPr>
        <w:widowControl w:val="0"/>
        <w:spacing w:after="0" w:line="240" w:lineRule="auto"/>
        <w:ind w:firstLine="851"/>
        <w:jc w:val="both"/>
        <w:rPr>
          <w:rFonts w:ascii="Times New Roman" w:hAnsi="Times New Roman" w:cs="Times New Roman"/>
          <w:color w:val="000000"/>
          <w:sz w:val="28"/>
          <w:szCs w:val="28"/>
          <w:lang w:eastAsia="ar-SA"/>
        </w:rPr>
      </w:pPr>
      <w:r w:rsidRPr="00825859">
        <w:rPr>
          <w:rFonts w:ascii="Times New Roman" w:hAnsi="Times New Roman" w:cs="Times New Roman"/>
          <w:color w:val="000000"/>
          <w:sz w:val="28"/>
          <w:szCs w:val="28"/>
          <w:lang w:eastAsia="ar-SA"/>
        </w:rPr>
        <w:t>Наличие тех или иных зон с особыми условиями использования определяет систему градостроительных ограничений территории, от которых во многом зависят планировочная структура населенных пунктов, условия развития селитебных территорий или промышленных зон.</w:t>
      </w:r>
    </w:p>
    <w:p w:rsidR="00AE20E8" w:rsidRPr="00825859" w:rsidRDefault="00AE20E8" w:rsidP="00825859">
      <w:pPr>
        <w:widowControl w:val="0"/>
        <w:spacing w:after="0" w:line="240" w:lineRule="auto"/>
        <w:ind w:firstLine="851"/>
        <w:jc w:val="both"/>
        <w:rPr>
          <w:rFonts w:ascii="Times New Roman" w:hAnsi="Times New Roman" w:cs="Times New Roman"/>
          <w:color w:val="000000"/>
          <w:sz w:val="28"/>
          <w:szCs w:val="28"/>
          <w:lang w:eastAsia="ar-SA"/>
        </w:rPr>
      </w:pPr>
      <w:r w:rsidRPr="00825859">
        <w:rPr>
          <w:rFonts w:ascii="Times New Roman" w:hAnsi="Times New Roman" w:cs="Times New Roman"/>
          <w:color w:val="000000"/>
          <w:sz w:val="28"/>
          <w:szCs w:val="28"/>
          <w:lang w:eastAsia="ar-SA"/>
        </w:rPr>
        <w:t>Зоны с особыми условиями использования на территории представлены:</w:t>
      </w:r>
    </w:p>
    <w:p w:rsidR="00AE20E8" w:rsidRPr="00825859" w:rsidRDefault="005D285D" w:rsidP="00825859">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825859">
        <w:rPr>
          <w:rFonts w:ascii="Times New Roman" w:hAnsi="Times New Roman" w:cs="Times New Roman"/>
          <w:color w:val="000000"/>
          <w:sz w:val="28"/>
          <w:szCs w:val="28"/>
          <w:lang w:eastAsia="ar-SA"/>
        </w:rPr>
        <w:t xml:space="preserve">санитарно-защитными зонами (СЗЗ) предприятий, сооружений и иных объектов; </w:t>
      </w:r>
    </w:p>
    <w:p w:rsidR="00AE20E8" w:rsidRPr="00825859" w:rsidRDefault="005D285D" w:rsidP="00825859">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825859">
        <w:rPr>
          <w:rFonts w:ascii="Times New Roman" w:hAnsi="Times New Roman" w:cs="Times New Roman"/>
          <w:color w:val="000000"/>
          <w:sz w:val="28"/>
          <w:szCs w:val="28"/>
          <w:lang w:eastAsia="ar-SA"/>
        </w:rPr>
        <w:t xml:space="preserve">водоохранными зонами; </w:t>
      </w:r>
    </w:p>
    <w:p w:rsidR="00AE20E8" w:rsidRPr="00825859" w:rsidRDefault="005D285D" w:rsidP="00825859">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825859">
        <w:rPr>
          <w:rFonts w:ascii="Times New Roman" w:hAnsi="Times New Roman" w:cs="Times New Roman"/>
          <w:color w:val="000000"/>
          <w:sz w:val="28"/>
          <w:szCs w:val="28"/>
          <w:lang w:eastAsia="ar-SA"/>
        </w:rPr>
        <w:t>зонами охраны источников водоснабжения;</w:t>
      </w:r>
    </w:p>
    <w:p w:rsidR="00AE20E8" w:rsidRPr="00825859" w:rsidRDefault="005D285D" w:rsidP="00825859">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825859">
        <w:rPr>
          <w:rFonts w:ascii="Times New Roman" w:hAnsi="Times New Roman" w:cs="Times New Roman"/>
          <w:color w:val="000000"/>
          <w:sz w:val="28"/>
          <w:szCs w:val="28"/>
          <w:lang w:eastAsia="ar-SA"/>
        </w:rPr>
        <w:t>охранными и санитарно-защитными зонами транспортной и инженерной инфраструктуры.</w:t>
      </w:r>
    </w:p>
    <w:p w:rsidR="00AE20E8" w:rsidRPr="00825859" w:rsidRDefault="00B653F2" w:rsidP="00B653F2">
      <w:pPr>
        <w:pStyle w:val="1"/>
        <w:numPr>
          <w:ilvl w:val="0"/>
          <w:numId w:val="0"/>
        </w:numPr>
        <w:spacing w:before="0" w:line="240" w:lineRule="auto"/>
        <w:ind w:left="717"/>
        <w:jc w:val="both"/>
        <w:rPr>
          <w:rFonts w:ascii="Times New Roman" w:eastAsia="Times New Roman" w:hAnsi="Times New Roman" w:cs="Times New Roman"/>
          <w:color w:val="auto"/>
        </w:rPr>
      </w:pPr>
      <w:bookmarkStart w:id="261" w:name="_Toc340147311"/>
      <w:bookmarkStart w:id="262" w:name="_Toc146181204"/>
      <w:r>
        <w:rPr>
          <w:rFonts w:ascii="Times New Roman" w:eastAsia="Times New Roman" w:hAnsi="Times New Roman" w:cs="Times New Roman"/>
          <w:color w:val="auto"/>
        </w:rPr>
        <w:t>8.1</w:t>
      </w:r>
      <w:bookmarkStart w:id="263" w:name="_Toc498507271"/>
      <w:bookmarkStart w:id="264" w:name="_Toc351125095"/>
      <w:r w:rsidR="00AE20E8" w:rsidRPr="00825859">
        <w:rPr>
          <w:rFonts w:ascii="Times New Roman" w:eastAsia="Times New Roman" w:hAnsi="Times New Roman" w:cs="Times New Roman"/>
          <w:color w:val="auto"/>
        </w:rPr>
        <w:t>Охрана атмосферного воздуха</w:t>
      </w:r>
      <w:bookmarkEnd w:id="261"/>
      <w:bookmarkEnd w:id="262"/>
      <w:bookmarkEnd w:id="263"/>
      <w:bookmarkEnd w:id="264"/>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Уровень загрязнения атмосфе</w:t>
      </w:r>
      <w:r w:rsidR="00960BCE">
        <w:rPr>
          <w:rFonts w:ascii="Times New Roman" w:hAnsi="Times New Roman" w:cs="Times New Roman"/>
          <w:color w:val="000000"/>
          <w:sz w:val="28"/>
          <w:szCs w:val="28"/>
          <w:lang w:eastAsia="ar-SA"/>
        </w:rPr>
        <w:t>рного воздуха территории села Ч</w:t>
      </w:r>
      <w:r w:rsidR="00224B77">
        <w:rPr>
          <w:rFonts w:ascii="Times New Roman" w:hAnsi="Times New Roman" w:cs="Times New Roman"/>
          <w:color w:val="000000"/>
          <w:sz w:val="28"/>
          <w:szCs w:val="28"/>
          <w:lang w:eastAsia="ar-SA"/>
        </w:rPr>
        <w:t>е</w:t>
      </w:r>
      <w:r w:rsidRPr="00B653F2">
        <w:rPr>
          <w:rFonts w:ascii="Times New Roman" w:hAnsi="Times New Roman" w:cs="Times New Roman"/>
          <w:color w:val="000000"/>
          <w:sz w:val="28"/>
          <w:szCs w:val="28"/>
          <w:lang w:eastAsia="ar-SA"/>
        </w:rPr>
        <w:t xml:space="preserve">рный </w:t>
      </w:r>
      <w:r w:rsidR="00224B77">
        <w:rPr>
          <w:rFonts w:ascii="Times New Roman" w:hAnsi="Times New Roman" w:cs="Times New Roman"/>
          <w:color w:val="000000"/>
          <w:sz w:val="28"/>
          <w:szCs w:val="28"/>
          <w:lang w:eastAsia="ar-SA"/>
        </w:rPr>
        <w:t>О</w:t>
      </w:r>
      <w:r w:rsidRPr="00B653F2">
        <w:rPr>
          <w:rFonts w:ascii="Times New Roman" w:hAnsi="Times New Roman" w:cs="Times New Roman"/>
          <w:color w:val="000000"/>
          <w:sz w:val="28"/>
          <w:szCs w:val="28"/>
          <w:lang w:eastAsia="ar-SA"/>
        </w:rPr>
        <w:t>трог определяется вкладом стационарных и передвижных источников.</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Основными источниками выбросов загрязн</w:t>
      </w:r>
      <w:r w:rsidR="00224B77">
        <w:rPr>
          <w:rFonts w:ascii="Times New Roman" w:hAnsi="Times New Roman" w:cs="Times New Roman"/>
          <w:color w:val="000000"/>
          <w:sz w:val="28"/>
          <w:szCs w:val="28"/>
          <w:lang w:eastAsia="ar-SA"/>
        </w:rPr>
        <w:t>яющих веществ является АЗС</w:t>
      </w:r>
      <w:r w:rsidRPr="00B653F2">
        <w:rPr>
          <w:rFonts w:ascii="Times New Roman" w:hAnsi="Times New Roman" w:cs="Times New Roman"/>
          <w:color w:val="000000"/>
          <w:sz w:val="28"/>
          <w:szCs w:val="28"/>
          <w:lang w:eastAsia="ar-SA"/>
        </w:rPr>
        <w:t>, котельная, очистные сооружения, ГРП</w:t>
      </w:r>
      <w:r w:rsidR="00224B77">
        <w:rPr>
          <w:rFonts w:ascii="Times New Roman" w:hAnsi="Times New Roman" w:cs="Times New Roman"/>
          <w:color w:val="000000"/>
          <w:sz w:val="28"/>
          <w:szCs w:val="28"/>
          <w:lang w:eastAsia="ar-SA"/>
        </w:rPr>
        <w:t>, ООО «Оренбив»</w:t>
      </w:r>
      <w:r w:rsidRPr="00B653F2">
        <w:rPr>
          <w:rFonts w:ascii="Times New Roman" w:hAnsi="Times New Roman" w:cs="Times New Roman"/>
          <w:color w:val="000000"/>
          <w:sz w:val="28"/>
          <w:szCs w:val="28"/>
          <w:lang w:eastAsia="ar-SA"/>
        </w:rPr>
        <w:t>.</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ряду проблем охраны атмосферного воздуха основной и наиболее серьезной остается загрязнение воздушного бассейна вредными веществами отработавших газов автомобилей.</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Генеральным планом предусмотрены следующие мероприятия по за</w:t>
      </w:r>
      <w:r w:rsidR="00960BCE">
        <w:rPr>
          <w:rFonts w:ascii="Times New Roman" w:hAnsi="Times New Roman" w:cs="Times New Roman"/>
          <w:color w:val="000000"/>
          <w:sz w:val="28"/>
          <w:szCs w:val="28"/>
          <w:lang w:eastAsia="ar-SA"/>
        </w:rPr>
        <w:t>щите воздушного бассейна села Чё</w:t>
      </w:r>
      <w:r w:rsidRPr="00B653F2">
        <w:rPr>
          <w:rFonts w:ascii="Times New Roman" w:hAnsi="Times New Roman" w:cs="Times New Roman"/>
          <w:color w:val="000000"/>
          <w:sz w:val="28"/>
          <w:szCs w:val="28"/>
          <w:lang w:eastAsia="ar-SA"/>
        </w:rPr>
        <w:t>рный Отрог Саракташского района Оренбургской области:</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четкое функциональное зонирование, упорядочение промышленных зон территории поселков; уменьшение СЗЗ предприятий;</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благоустройство, озеленение улиц и населенных пунктов в целом;</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упорядочение транспортной сети, обеспечение требуемых разрывов с соответствующим озеленением между транспортными магистралями и застройкой;</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использование в качестве топлива в котельных природного газа;</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 xml:space="preserve">разработка проектной экологической документации, направленной на обоснование уменьшения размеров санитарно-защитных зон промышленных </w:t>
      </w:r>
      <w:r w:rsidR="00AE20E8" w:rsidRPr="00B653F2">
        <w:rPr>
          <w:rFonts w:ascii="Times New Roman" w:hAnsi="Times New Roman" w:cs="Times New Roman"/>
          <w:color w:val="000000"/>
          <w:sz w:val="28"/>
          <w:szCs w:val="28"/>
          <w:lang w:eastAsia="ar-SA"/>
        </w:rPr>
        <w:lastRenderedPageBreak/>
        <w:t>предприятий с проведением расчетов по рассеиванию выбросов и лабораторных исследований</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Для контроля за состоянием атмосферного воздуха необходимо развивать и совершенствовать сеть стационарных постов наблюдений за загрязнением.</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Планировать территории под строительство следует с учетом распределения румбов розы ветров и дальнейшего недопущения или ограничения строительства новых объектов, представляющих потенциальную опасность загрязнения воздушного бассейна.</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Основными мероприятиями, позволяющими снизить эмиссию загрязняющих веществ от автотранспорта, являются:</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контроль и регулировка топливной аппаратуры;</w:t>
      </w:r>
    </w:p>
    <w:p w:rsidR="00AE20E8" w:rsidRDefault="00B653F2" w:rsidP="00224B77">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благоустройство дорог и озеленение магистралей древесно-кустарниковой растительностью</w:t>
      </w:r>
      <w:r w:rsidR="00224B77">
        <w:rPr>
          <w:rFonts w:ascii="Times New Roman" w:hAnsi="Times New Roman" w:cs="Times New Roman"/>
          <w:color w:val="000000"/>
          <w:sz w:val="28"/>
          <w:szCs w:val="28"/>
          <w:lang w:eastAsia="ar-SA"/>
        </w:rPr>
        <w:t>.</w:t>
      </w:r>
    </w:p>
    <w:p w:rsidR="00224B77" w:rsidRPr="00B653F2" w:rsidRDefault="00224B77" w:rsidP="00224B77">
      <w:pPr>
        <w:widowControl w:val="0"/>
        <w:spacing w:after="0" w:line="240" w:lineRule="auto"/>
        <w:ind w:firstLine="851"/>
        <w:jc w:val="both"/>
        <w:rPr>
          <w:rFonts w:ascii="Times New Roman" w:hAnsi="Times New Roman" w:cs="Times New Roman"/>
          <w:color w:val="000000"/>
          <w:sz w:val="28"/>
          <w:szCs w:val="28"/>
          <w:lang w:eastAsia="ar-SA"/>
        </w:rPr>
      </w:pPr>
    </w:p>
    <w:p w:rsidR="00AE20E8" w:rsidRDefault="00B653F2" w:rsidP="00224B77">
      <w:pPr>
        <w:pStyle w:val="2"/>
        <w:keepLines w:val="0"/>
        <w:numPr>
          <w:ilvl w:val="0"/>
          <w:numId w:val="0"/>
        </w:numPr>
        <w:snapToGrid w:val="0"/>
        <w:spacing w:before="0" w:line="240" w:lineRule="auto"/>
        <w:ind w:firstLine="708"/>
        <w:rPr>
          <w:rFonts w:ascii="Times New Roman" w:hAnsi="Times New Roman" w:cs="Times New Roman"/>
          <w:color w:val="000000" w:themeColor="text1"/>
          <w:sz w:val="28"/>
        </w:rPr>
      </w:pPr>
      <w:bookmarkStart w:id="265" w:name="_Toc340147312"/>
      <w:bookmarkStart w:id="266" w:name="_Toc146181205"/>
      <w:r w:rsidRPr="00B653F2">
        <w:rPr>
          <w:rFonts w:ascii="Times New Roman" w:hAnsi="Times New Roman" w:cs="Times New Roman"/>
          <w:color w:val="000000" w:themeColor="text1"/>
          <w:sz w:val="28"/>
        </w:rPr>
        <w:t>8.2</w:t>
      </w:r>
      <w:bookmarkStart w:id="267" w:name="_Toc498507272"/>
      <w:bookmarkStart w:id="268" w:name="_Toc351125096"/>
      <w:r w:rsidR="00AE20E8" w:rsidRPr="00B653F2">
        <w:rPr>
          <w:rFonts w:ascii="Times New Roman" w:hAnsi="Times New Roman" w:cs="Times New Roman"/>
          <w:color w:val="000000" w:themeColor="text1"/>
          <w:sz w:val="28"/>
        </w:rPr>
        <w:t>Охрана поверхностных и подземных вод</w:t>
      </w:r>
      <w:bookmarkEnd w:id="265"/>
      <w:bookmarkEnd w:id="266"/>
      <w:bookmarkEnd w:id="267"/>
      <w:bookmarkEnd w:id="268"/>
    </w:p>
    <w:p w:rsidR="00224B77" w:rsidRPr="00224B77" w:rsidRDefault="00224B77" w:rsidP="00224B77"/>
    <w:p w:rsidR="00AE20E8" w:rsidRPr="00B653F2" w:rsidRDefault="00AE20E8" w:rsidP="00224B77">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 xml:space="preserve">Генеральным планом предусмотрены следующие мероприятия по восстановлению и предотвращению загрязнения водных объектов: </w:t>
      </w:r>
    </w:p>
    <w:p w:rsidR="00AE20E8" w:rsidRPr="00B653F2" w:rsidRDefault="00B653F2" w:rsidP="00224B77">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организация водоохранных и прибрежных защитных зон, озеленение и расчистка прибрежных территорий;</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 xml:space="preserve">прекращение сброса неочищенных сточных вод на рельеф, в реки; </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организация контроля уровня загрязнения поверхностных и грунтовых вод;</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разработка проекта установления границ поясов ЗСО подземных источников водоснабжения;</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строительство очистных сооружений и системы центральной канализации;</w:t>
      </w: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32"/>
          <w:szCs w:val="20"/>
        </w:rPr>
      </w:pPr>
      <w:bookmarkStart w:id="269" w:name="_Toc498507273"/>
      <w:bookmarkStart w:id="270" w:name="_Toc146181206"/>
      <w:r w:rsidRPr="00B653F2">
        <w:rPr>
          <w:rFonts w:ascii="Times New Roman" w:hAnsi="Times New Roman" w:cs="Times New Roman"/>
          <w:color w:val="000000" w:themeColor="text1"/>
          <w:sz w:val="28"/>
        </w:rPr>
        <w:t>Водоохранные зоны водных объектов</w:t>
      </w:r>
      <w:bookmarkEnd w:id="269"/>
      <w:bookmarkEnd w:id="270"/>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Помимо санитарно-защитных зон, градостроительные ограничения на использование территории населенного пункта накладывает наличие водоохранных зон и прибрежных защитных полос.</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 xml:space="preserve">Водоохранные зоны и прибрежные защитные полосы водных объектов устанавливаются в соответствие со статьей 65 Водного кодекса, вступившего в силу с 1 января 2007 года. </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Разработанных и утвержденных проектов водоохранны</w:t>
      </w:r>
      <w:r w:rsidR="00960BCE">
        <w:rPr>
          <w:rFonts w:ascii="Times New Roman" w:hAnsi="Times New Roman" w:cs="Times New Roman"/>
          <w:color w:val="000000"/>
          <w:sz w:val="28"/>
          <w:szCs w:val="28"/>
          <w:lang w:eastAsia="ar-SA"/>
        </w:rPr>
        <w:t>х зон водных объектов села Ч</w:t>
      </w:r>
      <w:r w:rsidR="00DD1E8B">
        <w:rPr>
          <w:rFonts w:ascii="Times New Roman" w:hAnsi="Times New Roman" w:cs="Times New Roman"/>
          <w:color w:val="000000"/>
          <w:sz w:val="28"/>
          <w:szCs w:val="28"/>
          <w:lang w:eastAsia="ar-SA"/>
        </w:rPr>
        <w:t>е</w:t>
      </w:r>
      <w:r w:rsidRPr="00B653F2">
        <w:rPr>
          <w:rFonts w:ascii="Times New Roman" w:hAnsi="Times New Roman" w:cs="Times New Roman"/>
          <w:color w:val="000000"/>
          <w:sz w:val="28"/>
          <w:szCs w:val="28"/>
          <w:lang w:eastAsia="ar-SA"/>
        </w:rPr>
        <w:t xml:space="preserve">рный Отрог Саракташского района Оренбургской области в настоящее время нет, поэтому для отображения водоохранных зон и прибрежных защитных полос на схемах был использован нормативно-правовой </w:t>
      </w:r>
      <w:r w:rsidRPr="00B653F2">
        <w:rPr>
          <w:rFonts w:ascii="Times New Roman" w:hAnsi="Times New Roman" w:cs="Times New Roman"/>
          <w:color w:val="000000"/>
          <w:sz w:val="28"/>
          <w:szCs w:val="28"/>
          <w:lang w:eastAsia="ar-SA"/>
        </w:rPr>
        <w:lastRenderedPageBreak/>
        <w:t>подход, который предполагает установление размеров ВЗ и ПЗП в зависимости от длины рек и площади озер на основе утвержденных федеральных нормативов без учета региональной специфики. В дальнейшем необходимо уточнить выделенные границы на местности и разработать проект ВЗ и ПЗП с учетом гидрологических, морфологических и ландшафтных особенностей региона.</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Установлены размеры в</w:t>
      </w:r>
      <w:r w:rsidR="00960BCE">
        <w:rPr>
          <w:rFonts w:ascii="Times New Roman" w:hAnsi="Times New Roman" w:cs="Times New Roman"/>
          <w:color w:val="000000"/>
          <w:sz w:val="28"/>
          <w:szCs w:val="28"/>
          <w:lang w:eastAsia="ar-SA"/>
        </w:rPr>
        <w:t>одоохранных зон водоемов села Ч</w:t>
      </w:r>
      <w:r w:rsidR="00DD1E8B">
        <w:rPr>
          <w:rFonts w:ascii="Times New Roman" w:hAnsi="Times New Roman" w:cs="Times New Roman"/>
          <w:color w:val="000000"/>
          <w:sz w:val="28"/>
          <w:szCs w:val="28"/>
          <w:lang w:eastAsia="ar-SA"/>
        </w:rPr>
        <w:t>е</w:t>
      </w:r>
      <w:r w:rsidRPr="00B653F2">
        <w:rPr>
          <w:rFonts w:ascii="Times New Roman" w:hAnsi="Times New Roman" w:cs="Times New Roman"/>
          <w:color w:val="000000"/>
          <w:sz w:val="28"/>
          <w:szCs w:val="28"/>
          <w:lang w:eastAsia="ar-SA"/>
        </w:rPr>
        <w:t>рный Отрог Саракташского района Оренбургской области (в метрах):</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Река Самара (протяженность 798 км), ширина водоохранной зоны 200 метров;</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Река Подгорная (протяженность 23 км), ширина водоохранной зоны 100 метров;</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Озеро Ташлы-Куль - ширина водоохранной зоны  50 метров.</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пределах водоохранных зон запрещается:</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использование сточных вод для удобрения почв;</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проведение авиационно-химических работ;</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движение и стоянка автотранспорта (кроме автомобилей специального назначения), за исключением их движения по дорогам и стоянки на дорогах и в специально оборудованных местах имеющих твердое покрытие.</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пределах защитных прибрежных полос дополнительно к ограничениям, перечисленным выше, запрещается:</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распашка земель;</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применение удобрений;</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складирование отвалов размываемых грунтов;</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выпас и организация летних лагерей скота.</w:t>
      </w:r>
    </w:p>
    <w:p w:rsidR="00AE20E8" w:rsidRDefault="00AE20E8" w:rsidP="00B653F2">
      <w:pPr>
        <w:widowControl w:val="0"/>
        <w:spacing w:after="0" w:line="240" w:lineRule="auto"/>
        <w:ind w:firstLine="851"/>
        <w:jc w:val="both"/>
        <w:rPr>
          <w:sz w:val="28"/>
          <w:szCs w:val="28"/>
        </w:rPr>
      </w:pPr>
      <w:r w:rsidRPr="00B653F2">
        <w:rPr>
          <w:rFonts w:ascii="Times New Roman" w:hAnsi="Times New Roman" w:cs="Times New Roman"/>
          <w:color w:val="000000"/>
          <w:sz w:val="28"/>
          <w:szCs w:val="28"/>
          <w:lang w:eastAsia="ar-SA"/>
        </w:rPr>
        <w:t>Соблюдение специального режима на территории водоохранных зон является составной частью комплекса природоохранных мер по улучшению гидрологического, гидрохимического, гидробиологического, санитарного и экологического состояния водных объектов и благоустройству их прибрежных территорий.</w:t>
      </w:r>
    </w:p>
    <w:p w:rsidR="00AE20E8" w:rsidRPr="00DD1E8B"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28"/>
          <w:szCs w:val="28"/>
        </w:rPr>
      </w:pPr>
      <w:bookmarkStart w:id="271" w:name="_Toc498507274"/>
      <w:bookmarkStart w:id="272" w:name="_Toc146181207"/>
      <w:r w:rsidRPr="00DD1E8B">
        <w:rPr>
          <w:rFonts w:ascii="Times New Roman" w:hAnsi="Times New Roman" w:cs="Times New Roman"/>
          <w:color w:val="000000" w:themeColor="text1"/>
          <w:sz w:val="28"/>
          <w:szCs w:val="28"/>
        </w:rPr>
        <w:t>Зоны санитарной охраны источников водоснабжения</w:t>
      </w:r>
      <w:bookmarkEnd w:id="271"/>
      <w:bookmarkEnd w:id="272"/>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настоящее время организация централ</w:t>
      </w:r>
      <w:r w:rsidR="00960BCE">
        <w:rPr>
          <w:rFonts w:ascii="Times New Roman" w:hAnsi="Times New Roman" w:cs="Times New Roman"/>
          <w:color w:val="000000"/>
          <w:sz w:val="28"/>
          <w:szCs w:val="28"/>
          <w:lang w:eastAsia="ar-SA"/>
        </w:rPr>
        <w:t>изованного водоснабжения села Ч</w:t>
      </w:r>
      <w:r w:rsidR="00DD1E8B">
        <w:rPr>
          <w:rFonts w:ascii="Times New Roman" w:hAnsi="Times New Roman" w:cs="Times New Roman"/>
          <w:color w:val="000000"/>
          <w:sz w:val="28"/>
          <w:szCs w:val="28"/>
          <w:lang w:eastAsia="ar-SA"/>
        </w:rPr>
        <w:t>е</w:t>
      </w:r>
      <w:r w:rsidRPr="00B653F2">
        <w:rPr>
          <w:rFonts w:ascii="Times New Roman" w:hAnsi="Times New Roman" w:cs="Times New Roman"/>
          <w:color w:val="000000"/>
          <w:sz w:val="28"/>
          <w:szCs w:val="28"/>
          <w:lang w:eastAsia="ar-SA"/>
        </w:rPr>
        <w:t>рный Отрог из подземного источника осуществляется за счет существующих водозаборных скважин. В перспективе предусмотрена реконструкция одного из водозаборов.</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 xml:space="preserve">Необходимо разработать проект зон санитарной охраны (ЗСО) вновь </w:t>
      </w:r>
      <w:r w:rsidRPr="00B653F2">
        <w:rPr>
          <w:rFonts w:ascii="Times New Roman" w:hAnsi="Times New Roman" w:cs="Times New Roman"/>
          <w:color w:val="000000"/>
          <w:sz w:val="28"/>
          <w:szCs w:val="28"/>
          <w:lang w:eastAsia="ar-SA"/>
        </w:rPr>
        <w:lastRenderedPageBreak/>
        <w:t>проектируемых водозаборных скважин в целях обеспечения их санитарно-эпидемиологической надежности. Зона источника водоснабжения в месте забора воды должна состоять из трех поясов: первого – строгого режима, второго и третьего – режимов ограничения хозяйственной деятельности.</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каждом из трех поясов,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Первый пояс зоны санитарной охраны скважин для забора воды устанавливается в размере 50 метров, в соответствии с СанПин 2.1.4.1110-02 "Зоны санитарной охраны источников водоснабжения и водопроводов питьевого назначения". Для установления границ второго и третьего пояса ЗСО необходима разработка проекта, определяющего границы поясов на местности и проведение мероприятий предусмотренных СанПин 2.1.4.1110-02.</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Основной целью создания и обеспечения режима в ЗСО источников питьевого водоснабжения является охрана от загрязнения источников водоснабжения и водопроводных сооружений, а также территорий, на которых они расположены.</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Целью мероприятий на территории ЗСО подземных источников водоснабжения является максимальное снижение микробного и химического загрязнения воды источников водоснабжения, позволяющее при современной технологии обработки обеспечивать получение воды питьевого качества.</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Мероприятия по первому поясу ЗСО источников водоснабжения включают:</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территория должна быть спланирована для отвода поверхностного стока за ее пределы, озеленена, ограждена и обеспечена охраной;</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не допускается посадка высокоствольных деревьев, все виды строительства, не имеющие непосредственного отношения к водопроводным сооружениям, проживание людей.</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Мероприятия по второму и третьему поясам ЗСО включают:</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запрещение размещения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w:t>
      </w:r>
    </w:p>
    <w:p w:rsidR="00AE20E8" w:rsidRDefault="00AE20E8" w:rsidP="00AE20E8">
      <w:pPr>
        <w:pStyle w:val="a3"/>
        <w:numPr>
          <w:ilvl w:val="0"/>
          <w:numId w:val="0"/>
        </w:numPr>
        <w:spacing w:before="0" w:after="0" w:line="276" w:lineRule="auto"/>
        <w:rPr>
          <w:sz w:val="28"/>
          <w:szCs w:val="28"/>
        </w:rPr>
      </w:pP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32"/>
          <w:szCs w:val="20"/>
        </w:rPr>
      </w:pPr>
      <w:bookmarkStart w:id="273" w:name="_Toc340147313"/>
      <w:bookmarkStart w:id="274" w:name="_Toc498507275"/>
      <w:bookmarkStart w:id="275" w:name="_Toc351125097"/>
      <w:bookmarkStart w:id="276" w:name="_Toc146181208"/>
      <w:r w:rsidRPr="00B653F2">
        <w:rPr>
          <w:rFonts w:ascii="Times New Roman" w:hAnsi="Times New Roman" w:cs="Times New Roman"/>
          <w:color w:val="000000" w:themeColor="text1"/>
          <w:sz w:val="28"/>
        </w:rPr>
        <w:lastRenderedPageBreak/>
        <w:t>Санитарно-защитные зоны предприятий, сооружений и иных объектов</w:t>
      </w:r>
      <w:bookmarkEnd w:id="273"/>
      <w:bookmarkEnd w:id="274"/>
      <w:bookmarkEnd w:id="275"/>
      <w:bookmarkEnd w:id="276"/>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Согласно СанПиН 2.2.1/2.1.1.1200-03 «Санитарно-защитные зоны и санитарная классификация предприятий, сооружений и иных объектов» санитарно-защитная зона должна отделять предприятие от жилой застройки. Она предназначается 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Санитарно-защитная зона не может рассматриваться как резервная территория предприятия или как перспектива для развития селитебной зоны.</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результате проектных решений объекты, являющиеся источниками загрязнения окружающей среды, предусматривается размещать от жилой застройки на расстоянии, обеспечивающем нормативный размер СЗЗ.</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насто</w:t>
      </w:r>
      <w:r w:rsidR="00960BCE">
        <w:rPr>
          <w:rFonts w:ascii="Times New Roman" w:hAnsi="Times New Roman" w:cs="Times New Roman"/>
          <w:color w:val="000000"/>
          <w:sz w:val="28"/>
          <w:szCs w:val="28"/>
          <w:lang w:eastAsia="ar-SA"/>
        </w:rPr>
        <w:t>ящее время на территории села Чё</w:t>
      </w:r>
      <w:r w:rsidRPr="00B653F2">
        <w:rPr>
          <w:rFonts w:ascii="Times New Roman" w:hAnsi="Times New Roman" w:cs="Times New Roman"/>
          <w:color w:val="000000"/>
          <w:sz w:val="28"/>
          <w:szCs w:val="28"/>
          <w:lang w:eastAsia="ar-SA"/>
        </w:rPr>
        <w:t>рный Отрог Саракташского района Оренбургской области расположены следующие объекты, требующие организации санитарно-защитных зон в соответствие с СанПиН:</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Санитарн</w:t>
      </w:r>
      <w:r w:rsidR="00960BCE">
        <w:rPr>
          <w:rFonts w:ascii="Times New Roman" w:hAnsi="Times New Roman" w:cs="Times New Roman"/>
          <w:color w:val="000000"/>
          <w:sz w:val="28"/>
          <w:szCs w:val="28"/>
          <w:lang w:eastAsia="ar-SA"/>
        </w:rPr>
        <w:t>о-защитные зоны объектов села Чё</w:t>
      </w:r>
      <w:r w:rsidRPr="00B653F2">
        <w:rPr>
          <w:rFonts w:ascii="Times New Roman" w:hAnsi="Times New Roman" w:cs="Times New Roman"/>
          <w:color w:val="000000"/>
          <w:sz w:val="28"/>
          <w:szCs w:val="28"/>
          <w:lang w:eastAsia="ar-SA"/>
        </w:rPr>
        <w:t>рный Отрог Саракташского района Оренбургской области</w:t>
      </w:r>
    </w:p>
    <w:p w:rsidR="00AE20E8" w:rsidRPr="00DD1E8B" w:rsidRDefault="00AE20E8" w:rsidP="00B653F2">
      <w:pPr>
        <w:widowControl w:val="0"/>
        <w:spacing w:after="0" w:line="240" w:lineRule="auto"/>
        <w:ind w:firstLine="851"/>
        <w:jc w:val="both"/>
        <w:rPr>
          <w:rFonts w:ascii="Times New Roman" w:hAnsi="Times New Roman" w:cs="Times New Roman"/>
          <w:bCs/>
          <w:iCs/>
          <w:color w:val="000000"/>
          <w:sz w:val="28"/>
          <w:szCs w:val="28"/>
          <w:lang w:eastAsia="ar-SA"/>
        </w:rPr>
      </w:pPr>
      <w:bookmarkStart w:id="277" w:name="_Toc498507276"/>
      <w:bookmarkStart w:id="278" w:name="_Toc351125098"/>
      <w:bookmarkStart w:id="279" w:name="_Toc348609983"/>
      <w:bookmarkStart w:id="280" w:name="_Toc340147314"/>
      <w:r w:rsidRPr="00DD1E8B">
        <w:rPr>
          <w:rFonts w:ascii="Times New Roman" w:hAnsi="Times New Roman" w:cs="Times New Roman"/>
          <w:bCs/>
          <w:iCs/>
          <w:color w:val="000000"/>
          <w:sz w:val="28"/>
          <w:szCs w:val="28"/>
          <w:lang w:eastAsia="ar-SA"/>
        </w:rPr>
        <w:t>Таблица 11.3.1</w:t>
      </w:r>
      <w:bookmarkEnd w:id="277"/>
      <w:bookmarkEnd w:id="278"/>
      <w:bookmarkEnd w:id="279"/>
      <w:bookmarkEnd w:id="280"/>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9"/>
        <w:gridCol w:w="5487"/>
        <w:gridCol w:w="2693"/>
      </w:tblGrid>
      <w:tr w:rsidR="00AE20E8" w:rsidRPr="00B653F2" w:rsidTr="00AE20E8">
        <w:trPr>
          <w:trHeight w:val="24"/>
        </w:trPr>
        <w:tc>
          <w:tcPr>
            <w:tcW w:w="1709" w:type="dxa"/>
            <w:tcBorders>
              <w:top w:val="single" w:sz="4" w:space="0" w:color="auto"/>
              <w:left w:val="single" w:sz="4" w:space="0" w:color="auto"/>
              <w:bottom w:val="single" w:sz="4" w:space="0" w:color="auto"/>
              <w:right w:val="single" w:sz="4" w:space="0" w:color="auto"/>
            </w:tcBorders>
            <w:shd w:val="clear" w:color="auto" w:fill="D9D9D9"/>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 п/п</w:t>
            </w:r>
          </w:p>
        </w:tc>
        <w:tc>
          <w:tcPr>
            <w:tcW w:w="5487" w:type="dxa"/>
            <w:tcBorders>
              <w:top w:val="single" w:sz="4" w:space="0" w:color="auto"/>
              <w:left w:val="single" w:sz="4" w:space="0" w:color="auto"/>
              <w:bottom w:val="single" w:sz="4" w:space="0" w:color="auto"/>
              <w:right w:val="single" w:sz="4" w:space="0" w:color="auto"/>
            </w:tcBorders>
            <w:shd w:val="clear" w:color="auto" w:fill="D9D9D9"/>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Назначение объекта</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Размер ограничений, м</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1</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Свалка</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1000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2</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Скотомогильник</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500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3</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Сельское кладбище</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50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4</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Очистные сооружения</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300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5</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Водозаборные скважины I пояс защиты</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50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6</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Водонапорная башня</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50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7</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МТФ (молокозавод)</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300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8</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АГЗС</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100</w:t>
            </w:r>
          </w:p>
        </w:tc>
      </w:tr>
      <w:tr w:rsidR="00AE20E8" w:rsidRPr="00B653F2" w:rsidTr="00AE20E8">
        <w:trPr>
          <w:trHeight w:val="36"/>
        </w:trPr>
        <w:tc>
          <w:tcPr>
            <w:tcW w:w="1709"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9</w:t>
            </w:r>
          </w:p>
        </w:tc>
        <w:tc>
          <w:tcPr>
            <w:tcW w:w="5487"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АЗС</w:t>
            </w:r>
          </w:p>
        </w:tc>
        <w:tc>
          <w:tcPr>
            <w:tcW w:w="2693" w:type="dxa"/>
            <w:tcBorders>
              <w:top w:val="single" w:sz="4" w:space="0" w:color="auto"/>
              <w:left w:val="single" w:sz="4" w:space="0" w:color="auto"/>
              <w:bottom w:val="single" w:sz="4" w:space="0" w:color="auto"/>
              <w:right w:val="single" w:sz="4" w:space="0" w:color="auto"/>
            </w:tcBorders>
            <w:hideMark/>
          </w:tcPr>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50</w:t>
            </w:r>
          </w:p>
        </w:tc>
      </w:tr>
    </w:tbl>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Для каждого объекта (предприятия) должен разрабатываться проект санитарно-защитной зоны. В соответствии с п. 2.10 СанПиН 2.2.1/2.1.1.1200-03 «для действующих предприятий проект организации санитарно-защитной зоны должен быть обязательным документом». В этих проектах предусматриваются конкретные мероприятия, учитывающие специфику предприятия и защиту от его вредных воздействий.</w:t>
      </w:r>
    </w:p>
    <w:p w:rsidR="00AE20E8" w:rsidRDefault="00AE20E8" w:rsidP="00B653F2">
      <w:pPr>
        <w:widowControl w:val="0"/>
        <w:spacing w:after="0" w:line="240" w:lineRule="auto"/>
        <w:ind w:firstLine="851"/>
        <w:jc w:val="both"/>
        <w:rPr>
          <w:sz w:val="28"/>
          <w:szCs w:val="28"/>
        </w:rPr>
      </w:pPr>
      <w:r w:rsidRPr="00B653F2">
        <w:rPr>
          <w:rFonts w:ascii="Times New Roman" w:hAnsi="Times New Roman" w:cs="Times New Roman"/>
          <w:color w:val="000000"/>
          <w:sz w:val="28"/>
          <w:szCs w:val="28"/>
          <w:lang w:eastAsia="ar-SA"/>
        </w:rPr>
        <w:t xml:space="preserve">Для котельных тепловой мощностью менее 200 Гкал, работающих на </w:t>
      </w:r>
      <w:r w:rsidRPr="00B653F2">
        <w:rPr>
          <w:rFonts w:ascii="Times New Roman" w:hAnsi="Times New Roman" w:cs="Times New Roman"/>
          <w:color w:val="000000"/>
          <w:sz w:val="28"/>
          <w:szCs w:val="28"/>
          <w:lang w:eastAsia="ar-SA"/>
        </w:rPr>
        <w:lastRenderedPageBreak/>
        <w:t xml:space="preserve">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 </w:t>
      </w: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32"/>
          <w:szCs w:val="20"/>
        </w:rPr>
      </w:pPr>
      <w:bookmarkStart w:id="281" w:name="_Toc498507277"/>
      <w:bookmarkStart w:id="282" w:name="_Toc351125099"/>
      <w:bookmarkStart w:id="283" w:name="_Toc340147315"/>
      <w:bookmarkStart w:id="284" w:name="_Toc146181209"/>
      <w:r w:rsidRPr="00B653F2">
        <w:rPr>
          <w:rFonts w:ascii="Times New Roman" w:hAnsi="Times New Roman" w:cs="Times New Roman"/>
          <w:color w:val="000000" w:themeColor="text1"/>
          <w:sz w:val="28"/>
        </w:rPr>
        <w:t>Охранные и санитарно-защитные зоны объектов транспортной и инженерной инфраструктуры</w:t>
      </w:r>
      <w:bookmarkEnd w:id="281"/>
      <w:bookmarkEnd w:id="282"/>
      <w:bookmarkEnd w:id="283"/>
      <w:bookmarkEnd w:id="284"/>
    </w:p>
    <w:p w:rsidR="00AE20E8" w:rsidRPr="00B653F2" w:rsidRDefault="00960BCE"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По территории села Ч</w:t>
      </w:r>
      <w:r w:rsidR="00DD1E8B">
        <w:rPr>
          <w:rFonts w:ascii="Times New Roman" w:hAnsi="Times New Roman" w:cs="Times New Roman"/>
          <w:color w:val="000000"/>
          <w:sz w:val="28"/>
          <w:szCs w:val="28"/>
          <w:lang w:eastAsia="ar-SA"/>
        </w:rPr>
        <w:t>е</w:t>
      </w:r>
      <w:r w:rsidR="00AE20E8" w:rsidRPr="00B653F2">
        <w:rPr>
          <w:rFonts w:ascii="Times New Roman" w:hAnsi="Times New Roman" w:cs="Times New Roman"/>
          <w:color w:val="000000"/>
          <w:sz w:val="28"/>
          <w:szCs w:val="28"/>
          <w:lang w:eastAsia="ar-SA"/>
        </w:rPr>
        <w:t>рный Отрог Саракташского района Оренбургской области проходят 3 газопровода высокого давления I категории. Охранная зона - 10 м.</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 xml:space="preserve">Охранные зоны от линий электропередачи напряжением: </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ВЛ 10 кВ - 10 м</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ВЛ 110 кВ - 20 м</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Охранная зона определяется на основании Постановления Правительства Российской Федерации от 24 февраля 2009 года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 xml:space="preserve">Полоса отвода автодорог: </w:t>
      </w:r>
      <w:bookmarkStart w:id="285" w:name="_Toc340147316"/>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пятьдесят метров - для автомобильных дорог третьей и четвертой категорий;</w:t>
      </w:r>
    </w:p>
    <w:p w:rsidR="00AE20E8" w:rsidRPr="00B653F2" w:rsidRDefault="00B653F2" w:rsidP="00B653F2">
      <w:pPr>
        <w:widowControl w:val="0"/>
        <w:spacing w:after="0" w:line="240" w:lineRule="auto"/>
        <w:ind w:firstLine="851"/>
        <w:jc w:val="both"/>
        <w:rPr>
          <w:rFonts w:ascii="Times New Roman" w:hAnsi="Times New Roman" w:cs="Times New Roman"/>
          <w:color w:val="000000"/>
          <w:sz w:val="28"/>
          <w:szCs w:val="28"/>
          <w:lang w:eastAsia="ar-SA"/>
        </w:rPr>
      </w:pPr>
      <w:r>
        <w:rPr>
          <w:rFonts w:ascii="Times New Roman" w:hAnsi="Times New Roman" w:cs="Times New Roman"/>
          <w:color w:val="000000"/>
          <w:sz w:val="28"/>
          <w:szCs w:val="28"/>
          <w:lang w:eastAsia="ar-SA"/>
        </w:rPr>
        <w:t>-</w:t>
      </w:r>
      <w:r w:rsidR="00AE20E8" w:rsidRPr="00B653F2">
        <w:rPr>
          <w:rFonts w:ascii="Times New Roman" w:hAnsi="Times New Roman" w:cs="Times New Roman"/>
          <w:color w:val="000000"/>
          <w:sz w:val="28"/>
          <w:szCs w:val="28"/>
          <w:lang w:eastAsia="ar-SA"/>
        </w:rPr>
        <w:t>двадцать пять метров - для автом</w:t>
      </w:r>
      <w:r>
        <w:rPr>
          <w:rFonts w:ascii="Times New Roman" w:hAnsi="Times New Roman" w:cs="Times New Roman"/>
          <w:color w:val="000000"/>
          <w:sz w:val="28"/>
          <w:szCs w:val="28"/>
          <w:lang w:eastAsia="ar-SA"/>
        </w:rPr>
        <w:t>обильных дорог пятой категории.</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Железнодорожные пути следует отделять от жилой застройки городов и поселков санитарно-защитной зоной шириной 100 м, считая от красной линии до оси крайнего пути.</w:t>
      </w: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28"/>
        </w:rPr>
      </w:pPr>
      <w:bookmarkStart w:id="286" w:name="_Toc498507278"/>
      <w:bookmarkStart w:id="287" w:name="_Toc351125100"/>
      <w:bookmarkStart w:id="288" w:name="_Toc146181210"/>
      <w:r w:rsidRPr="00B653F2">
        <w:rPr>
          <w:rFonts w:ascii="Times New Roman" w:hAnsi="Times New Roman" w:cs="Times New Roman"/>
          <w:color w:val="000000" w:themeColor="text1"/>
          <w:sz w:val="28"/>
        </w:rPr>
        <w:t>Охрана окружающей среды от воздействия шума</w:t>
      </w:r>
      <w:bookmarkEnd w:id="285"/>
      <w:bookmarkEnd w:id="286"/>
      <w:bookmarkEnd w:id="287"/>
      <w:bookmarkEnd w:id="288"/>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Основными источниками внешнего шума на территории поселков являются транспортные потоки на улицах и дорогах, трансформаторы.</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Для снижения уровней звука на территории или в помещениях защищаемых от шума объектов следует применять экраны, размещаемые между источниками шума и защищаемыми от шума объектами, звуконепроницаемые стеклопакеты.</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В качестве экранов следует применять искусственные и естественные элементы рельефа местности (выемки, галереи, насыпи, холмы и др.).</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 xml:space="preserve">Зеленые насаждения в жилых районах играют большую роль в борьбе с шумом. Располагаемые между источником шума и жилыми домами, участками </w:t>
      </w:r>
      <w:r w:rsidRPr="00B653F2">
        <w:rPr>
          <w:rFonts w:ascii="Times New Roman" w:hAnsi="Times New Roman" w:cs="Times New Roman"/>
          <w:color w:val="000000"/>
          <w:sz w:val="28"/>
          <w:szCs w:val="28"/>
          <w:lang w:eastAsia="ar-SA"/>
        </w:rPr>
        <w:lastRenderedPageBreak/>
        <w:t xml:space="preserve">для отдыха и спорта зеленые насаждения снижают уровень шума на 5-10%. </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При посадке полос зеленых насаждений должно быть обеспечено плотное примыкание крон деревьев между собой и заполнение пространства под кронами до поверхности земли кустарником.</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Полосы зеленых насаждений должны предусматриваться из пород быстрорастущих деревьев и кустарников, устойчивых к условиям воздушной среды в населенном пункте и произрастающих в соответствующей климатической зоне.</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Для снижения шумового воздействия также предполагается устройство санитарно-защитных зон между жилой застройкой села и промышленными, коммунально-транспортными предприятиями, другими пространственными источниками шума, усиление звукоизоляции наружных ограждающих конструкций жилых и общественных зданий и др.</w:t>
      </w: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32"/>
          <w:szCs w:val="20"/>
        </w:rPr>
      </w:pPr>
      <w:bookmarkStart w:id="289" w:name="_Toc498507279"/>
      <w:bookmarkStart w:id="290" w:name="_Toc351125101"/>
      <w:bookmarkStart w:id="291" w:name="_Toc340147317"/>
      <w:bookmarkStart w:id="292" w:name="_Toc146181211"/>
      <w:r w:rsidRPr="00B653F2">
        <w:rPr>
          <w:rFonts w:ascii="Times New Roman" w:hAnsi="Times New Roman" w:cs="Times New Roman"/>
          <w:color w:val="000000" w:themeColor="text1"/>
          <w:sz w:val="28"/>
        </w:rPr>
        <w:t>Охрана окружающей среды от электромагнитных излучений</w:t>
      </w:r>
      <w:bookmarkEnd w:id="289"/>
      <w:bookmarkEnd w:id="290"/>
      <w:bookmarkEnd w:id="291"/>
      <w:bookmarkEnd w:id="292"/>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Защита от электромагнитных полей и излучений регламентируется Законом РФ об охране окружающей природной среды, а также рядом нормативных документов.</w:t>
      </w:r>
    </w:p>
    <w:p w:rsidR="00AE20E8" w:rsidRPr="00B653F2" w:rsidRDefault="00AE20E8" w:rsidP="00B653F2">
      <w:pPr>
        <w:widowControl w:val="0"/>
        <w:spacing w:after="0" w:line="240" w:lineRule="auto"/>
        <w:ind w:firstLine="851"/>
        <w:jc w:val="both"/>
        <w:rPr>
          <w:rFonts w:ascii="Times New Roman" w:hAnsi="Times New Roman" w:cs="Times New Roman"/>
          <w:color w:val="000000"/>
          <w:sz w:val="28"/>
          <w:szCs w:val="28"/>
          <w:lang w:eastAsia="ar-SA"/>
        </w:rPr>
      </w:pPr>
      <w:r w:rsidRPr="00B653F2">
        <w:rPr>
          <w:rFonts w:ascii="Times New Roman" w:hAnsi="Times New Roman" w:cs="Times New Roman"/>
          <w:color w:val="000000"/>
          <w:sz w:val="28"/>
          <w:szCs w:val="28"/>
          <w:lang w:eastAsia="ar-SA"/>
        </w:rPr>
        <w:t>Способами защиты населения от вредного воздействия электромагнитных полей являются создание охранных и санитарно-защитных зон от линий электропередач, проходящих по территории села шириной: ВЛ 10 кВ - 10 м, ВЛ 110 кВ - 20 м, в соответствии с Постановления Правительства Российской Федерации от 24 февраля 2009 года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и их озеленение, которое поможет снизить уровень напряженности электромагнитных полей. На территории жилой застройки также предусматривается кабельная укладка.</w:t>
      </w: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28"/>
        </w:rPr>
      </w:pPr>
      <w:bookmarkStart w:id="293" w:name="_Toc340147318"/>
      <w:bookmarkStart w:id="294" w:name="_Toc498507280"/>
      <w:bookmarkStart w:id="295" w:name="_Toc351125102"/>
      <w:bookmarkStart w:id="296" w:name="_Toc146181212"/>
      <w:r w:rsidRPr="00B653F2">
        <w:rPr>
          <w:rFonts w:ascii="Times New Roman" w:hAnsi="Times New Roman" w:cs="Times New Roman"/>
          <w:color w:val="000000" w:themeColor="text1"/>
          <w:sz w:val="28"/>
        </w:rPr>
        <w:t>Охрана почвенного покрова</w:t>
      </w:r>
      <w:bookmarkEnd w:id="293"/>
      <w:bookmarkEnd w:id="294"/>
      <w:bookmarkEnd w:id="295"/>
      <w:bookmarkEnd w:id="296"/>
    </w:p>
    <w:p w:rsidR="00AE20E8" w:rsidRDefault="00AE20E8" w:rsidP="00AE20E8">
      <w:pPr>
        <w:pStyle w:val="afff4"/>
        <w:rPr>
          <w:lang w:val="ru-RU"/>
        </w:rPr>
      </w:pPr>
      <w:r>
        <w:rPr>
          <w:lang w:val="ru-RU"/>
        </w:rPr>
        <w:t>На формирование почвенного покрова Оренбургской области существенное влияние оказал сухой, жаркий климат и дефицит осадков. Разнообразие рельефа, почвообразующих пород, климата, растительности определяют пестроту почвенного покрова.</w:t>
      </w:r>
    </w:p>
    <w:p w:rsidR="00AE20E8" w:rsidRDefault="00AE20E8" w:rsidP="00AE20E8">
      <w:pPr>
        <w:pStyle w:val="afff4"/>
        <w:rPr>
          <w:lang w:val="ru-RU"/>
        </w:rPr>
      </w:pPr>
      <w:r>
        <w:rPr>
          <w:lang w:val="ru-RU"/>
        </w:rPr>
        <w:t xml:space="preserve">Границы почвенных зон неправильны и растянуты, проникают одна в другую на большие расстояния. Характерная черта почвенного покрова области – его неоднородность. Почвенный покров Предуралья сформировался в несколько более гумидных условиях, нежели Зауралье. Разнообразие рельефа, частая сменяемость в пространстве разных по механическому составу и </w:t>
      </w:r>
      <w:r>
        <w:rPr>
          <w:lang w:val="ru-RU"/>
        </w:rPr>
        <w:lastRenderedPageBreak/>
        <w:t>содержанию карбонатов почвообразующих пород, различная продуктивность естественного травостоя предопределили большую пестроту почв по карбонатному режиму, минералогическому составу и содержанию в них гумуса. В соответствии с этим большая часть территории Оренбургской области занята карбонатными разновидностями всех типов черноземов и темно-каштановых почв.</w:t>
      </w:r>
    </w:p>
    <w:p w:rsidR="00AE20E8" w:rsidRDefault="00AE20E8" w:rsidP="00AE20E8">
      <w:pPr>
        <w:pStyle w:val="afff4"/>
        <w:rPr>
          <w:lang w:val="ru-RU"/>
        </w:rPr>
      </w:pPr>
      <w:r>
        <w:rPr>
          <w:lang w:val="ru-RU"/>
        </w:rPr>
        <w:t>На севере и северо-западе области основу почвенного покрова составляют типичные и выщелоченные черноземы, сформированные на делювиальных желто-бурых глинах и суглинках, подстилаемые плотными осадочными породами. Южнее типичных черноземов находятся обыкновенные черноземы, которые располагаются с запада на восток через всю область. К югу от полосы обыкновенных черноземов простираются южные черноземы. На юге и юго-востоке области они сменяются темно-каштановыми почвами.</w:t>
      </w:r>
    </w:p>
    <w:p w:rsidR="00AE20E8" w:rsidRDefault="00AE20E8" w:rsidP="00AE20E8">
      <w:pPr>
        <w:pStyle w:val="afff4"/>
        <w:rPr>
          <w:lang w:val="ru-RU"/>
        </w:rPr>
      </w:pPr>
      <w:r>
        <w:rPr>
          <w:lang w:val="ru-RU"/>
        </w:rPr>
        <w:t>Среди черноземов южных и каштановых почв широко распространены солонцы и солонцово-солончаковые почвы. По речным поймам и террасам распространены почвы дерново-луговые, лугово-черноземные, лугово-болотные, солонцы и солончаки.</w:t>
      </w:r>
    </w:p>
    <w:p w:rsidR="00AE20E8" w:rsidRDefault="00AE20E8" w:rsidP="00AE20E8">
      <w:pPr>
        <w:pStyle w:val="afff4"/>
        <w:rPr>
          <w:lang w:val="ru-RU"/>
        </w:rPr>
      </w:pPr>
      <w:r>
        <w:rPr>
          <w:lang w:val="ru-RU"/>
        </w:rPr>
        <w:t>Черноземы типичные, обыкновенные, южные занимают значительные территории и составляют основной фонд пахотных почв Оренбургской области.</w:t>
      </w:r>
    </w:p>
    <w:p w:rsidR="00AE20E8" w:rsidRPr="00B653F2" w:rsidRDefault="00AE20E8" w:rsidP="00B653F2">
      <w:pPr>
        <w:pStyle w:val="afff4"/>
        <w:rPr>
          <w:lang w:val="ru-RU"/>
        </w:rPr>
      </w:pPr>
      <w:r w:rsidRPr="00B653F2">
        <w:rPr>
          <w:lang w:val="ru-RU"/>
        </w:rPr>
        <w:t>Для предотвращения загрязнения и разрушения почвенного покрова генеральным планом предлагается ряд мероприятий:</w:t>
      </w:r>
    </w:p>
    <w:p w:rsidR="00AE20E8" w:rsidRPr="00B653F2" w:rsidRDefault="00B653F2" w:rsidP="00B653F2">
      <w:pPr>
        <w:pStyle w:val="afff4"/>
        <w:rPr>
          <w:lang w:val="ru-RU"/>
        </w:rPr>
      </w:pPr>
      <w:r>
        <w:rPr>
          <w:lang w:val="ru-RU"/>
        </w:rPr>
        <w:t>-</w:t>
      </w:r>
      <w:r w:rsidR="00AE20E8" w:rsidRPr="00B653F2">
        <w:rPr>
          <w:lang w:val="ru-RU"/>
        </w:rPr>
        <w:t>выявление и ликвидация несанкционированных свалок, захламленных участков с последующей рекультивацией территории;</w:t>
      </w:r>
    </w:p>
    <w:p w:rsidR="00AE20E8" w:rsidRPr="00B653F2" w:rsidRDefault="00B653F2" w:rsidP="00B653F2">
      <w:pPr>
        <w:pStyle w:val="afff4"/>
        <w:rPr>
          <w:lang w:val="ru-RU"/>
        </w:rPr>
      </w:pPr>
      <w:r>
        <w:rPr>
          <w:lang w:val="ru-RU"/>
        </w:rPr>
        <w:t>-</w:t>
      </w:r>
      <w:r w:rsidR="00AE20E8" w:rsidRPr="00B653F2">
        <w:rPr>
          <w:lang w:val="ru-RU"/>
        </w:rPr>
        <w:t>контроль за качеством и своевременностью выполнения работ по рекультивации нарушенных земель.</w:t>
      </w: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28"/>
        </w:rPr>
      </w:pPr>
      <w:bookmarkStart w:id="297" w:name="_Toc340147319"/>
      <w:bookmarkStart w:id="298" w:name="_Toc498507281"/>
      <w:bookmarkStart w:id="299" w:name="_Toc351125103"/>
      <w:bookmarkStart w:id="300" w:name="_Toc146181213"/>
      <w:r w:rsidRPr="00B653F2">
        <w:rPr>
          <w:rFonts w:ascii="Times New Roman" w:hAnsi="Times New Roman" w:cs="Times New Roman"/>
          <w:color w:val="000000" w:themeColor="text1"/>
          <w:sz w:val="28"/>
        </w:rPr>
        <w:t>Охрана растительности и формирование системы зеленых насаждений</w:t>
      </w:r>
      <w:bookmarkEnd w:id="297"/>
      <w:bookmarkEnd w:id="298"/>
      <w:bookmarkEnd w:id="299"/>
      <w:bookmarkEnd w:id="300"/>
    </w:p>
    <w:p w:rsidR="00AE20E8" w:rsidRPr="00B653F2" w:rsidRDefault="00AE20E8" w:rsidP="00B653F2">
      <w:pPr>
        <w:pStyle w:val="afff4"/>
        <w:rPr>
          <w:lang w:val="ru-RU"/>
        </w:rPr>
      </w:pPr>
      <w:r w:rsidRPr="00B653F2">
        <w:rPr>
          <w:lang w:val="ru-RU"/>
        </w:rPr>
        <w:t>Генеральным планом предусмотрены следующие мероприятия по охране растительности:</w:t>
      </w:r>
    </w:p>
    <w:p w:rsidR="00AE20E8" w:rsidRPr="00B653F2" w:rsidRDefault="00B653F2" w:rsidP="00B653F2">
      <w:pPr>
        <w:pStyle w:val="afff4"/>
        <w:rPr>
          <w:lang w:val="ru-RU"/>
        </w:rPr>
      </w:pPr>
      <w:r>
        <w:rPr>
          <w:lang w:val="ru-RU"/>
        </w:rPr>
        <w:t>-</w:t>
      </w:r>
      <w:r w:rsidR="00AE20E8" w:rsidRPr="00B653F2">
        <w:rPr>
          <w:lang w:val="ru-RU"/>
        </w:rPr>
        <w:t>размещение объектов строительства с учетом требований по охране окружающей среды;</w:t>
      </w:r>
    </w:p>
    <w:p w:rsidR="00AE20E8" w:rsidRPr="00B653F2" w:rsidRDefault="00B653F2" w:rsidP="00B653F2">
      <w:pPr>
        <w:pStyle w:val="afff4"/>
        <w:rPr>
          <w:lang w:val="ru-RU"/>
        </w:rPr>
      </w:pPr>
      <w:r>
        <w:rPr>
          <w:lang w:val="ru-RU"/>
        </w:rPr>
        <w:t>-</w:t>
      </w:r>
      <w:r w:rsidR="00AE20E8" w:rsidRPr="00B653F2">
        <w:rPr>
          <w:lang w:val="ru-RU"/>
        </w:rPr>
        <w:t>вырубка погибших и поврежденных лесных насаждений;</w:t>
      </w:r>
    </w:p>
    <w:p w:rsidR="00AE20E8" w:rsidRPr="00B653F2" w:rsidRDefault="00B653F2" w:rsidP="00B653F2">
      <w:pPr>
        <w:pStyle w:val="afff4"/>
        <w:rPr>
          <w:lang w:val="ru-RU"/>
        </w:rPr>
      </w:pPr>
      <w:r>
        <w:rPr>
          <w:lang w:val="ru-RU"/>
        </w:rPr>
        <w:t>-</w:t>
      </w:r>
      <w:r w:rsidR="00AE20E8" w:rsidRPr="00B653F2">
        <w:rPr>
          <w:lang w:val="ru-RU"/>
        </w:rPr>
        <w:t>очистка лесов от захламления, загрязнения и иного негативного воздействия;</w:t>
      </w:r>
    </w:p>
    <w:p w:rsidR="00AE20E8" w:rsidRPr="00B653F2" w:rsidRDefault="00B653F2" w:rsidP="00B653F2">
      <w:pPr>
        <w:pStyle w:val="afff4"/>
        <w:rPr>
          <w:lang w:val="ru-RU"/>
        </w:rPr>
      </w:pPr>
      <w:r>
        <w:rPr>
          <w:lang w:val="ru-RU"/>
        </w:rPr>
        <w:t>-</w:t>
      </w:r>
      <w:r w:rsidR="00AE20E8" w:rsidRPr="00B653F2">
        <w:rPr>
          <w:lang w:val="ru-RU"/>
        </w:rPr>
        <w:t>лесопосадки на нарушенных и неудобных землях;</w:t>
      </w:r>
    </w:p>
    <w:p w:rsidR="00AE20E8" w:rsidRPr="00B653F2" w:rsidRDefault="00B653F2" w:rsidP="00B653F2">
      <w:pPr>
        <w:pStyle w:val="afff4"/>
        <w:rPr>
          <w:lang w:val="ru-RU"/>
        </w:rPr>
      </w:pPr>
      <w:r>
        <w:rPr>
          <w:lang w:val="ru-RU"/>
        </w:rPr>
        <w:t>-</w:t>
      </w:r>
      <w:r w:rsidR="00AE20E8" w:rsidRPr="00B653F2">
        <w:rPr>
          <w:lang w:val="ru-RU"/>
        </w:rPr>
        <w:t>рекультивация земель;</w:t>
      </w:r>
    </w:p>
    <w:p w:rsidR="00AE20E8" w:rsidRPr="00B653F2" w:rsidRDefault="00B653F2" w:rsidP="00B653F2">
      <w:pPr>
        <w:pStyle w:val="afff4"/>
        <w:rPr>
          <w:lang w:val="ru-RU"/>
        </w:rPr>
      </w:pPr>
      <w:r>
        <w:rPr>
          <w:lang w:val="ru-RU"/>
        </w:rPr>
        <w:t>-</w:t>
      </w:r>
      <w:r w:rsidR="00AE20E8" w:rsidRPr="00B653F2">
        <w:rPr>
          <w:lang w:val="ru-RU"/>
        </w:rPr>
        <w:t>восстановление растительного покрова в местах сильной деградации зеленых насаждений;</w:t>
      </w:r>
    </w:p>
    <w:p w:rsidR="00AE20E8" w:rsidRPr="00B653F2" w:rsidRDefault="00B653F2" w:rsidP="00B653F2">
      <w:pPr>
        <w:pStyle w:val="afff4"/>
        <w:rPr>
          <w:lang w:val="ru-RU"/>
        </w:rPr>
      </w:pPr>
      <w:r>
        <w:rPr>
          <w:lang w:val="ru-RU"/>
        </w:rPr>
        <w:lastRenderedPageBreak/>
        <w:t>-</w:t>
      </w:r>
      <w:r w:rsidR="00AE20E8" w:rsidRPr="00B653F2">
        <w:rPr>
          <w:lang w:val="ru-RU"/>
        </w:rPr>
        <w:t xml:space="preserve">целенаправленное формирование крупных массивов насаждений из декоративных деревьев и кустарников, устойчивых к влиянию антропо- и техногенных факторов. </w:t>
      </w:r>
    </w:p>
    <w:p w:rsidR="00AE20E8" w:rsidRPr="00B653F2" w:rsidRDefault="00AE20E8" w:rsidP="00B653F2">
      <w:pPr>
        <w:pStyle w:val="afff4"/>
        <w:rPr>
          <w:lang w:val="ru-RU"/>
        </w:rPr>
      </w:pPr>
      <w:r w:rsidRPr="00B653F2">
        <w:rPr>
          <w:lang w:val="ru-RU"/>
        </w:rPr>
        <w:t>Главные направления озеленения рассматриваемой территории: создание системы зеленых насаждений, сохранение естественной древесно-кустарниковой растительности.</w:t>
      </w:r>
    </w:p>
    <w:p w:rsidR="00AE20E8" w:rsidRPr="00B653F2" w:rsidRDefault="00AE20E8" w:rsidP="00B653F2">
      <w:pPr>
        <w:pStyle w:val="afff4"/>
        <w:rPr>
          <w:lang w:val="ru-RU"/>
        </w:rPr>
      </w:pPr>
      <w:r w:rsidRPr="00B653F2">
        <w:rPr>
          <w:lang w:val="ru-RU"/>
        </w:rPr>
        <w:t>Система зеленых насаждений населенного пункта складывается из:</w:t>
      </w:r>
    </w:p>
    <w:p w:rsidR="00AE20E8" w:rsidRPr="00B653F2" w:rsidRDefault="00B653F2" w:rsidP="00B653F2">
      <w:pPr>
        <w:pStyle w:val="afff4"/>
        <w:rPr>
          <w:lang w:val="ru-RU"/>
        </w:rPr>
      </w:pPr>
      <w:r>
        <w:rPr>
          <w:lang w:val="ru-RU"/>
        </w:rPr>
        <w:t>-</w:t>
      </w:r>
      <w:r w:rsidR="00AE20E8" w:rsidRPr="00B653F2">
        <w:rPr>
          <w:lang w:val="ru-RU"/>
        </w:rPr>
        <w:t>озелененных территорий общего пользования;</w:t>
      </w:r>
    </w:p>
    <w:p w:rsidR="00AE20E8" w:rsidRPr="00B653F2" w:rsidRDefault="00B653F2" w:rsidP="00B653F2">
      <w:pPr>
        <w:pStyle w:val="afff4"/>
        <w:rPr>
          <w:lang w:val="ru-RU"/>
        </w:rPr>
      </w:pPr>
      <w:r>
        <w:rPr>
          <w:lang w:val="ru-RU"/>
        </w:rPr>
        <w:t>-</w:t>
      </w:r>
      <w:r w:rsidR="00AE20E8" w:rsidRPr="00B653F2">
        <w:rPr>
          <w:lang w:val="ru-RU"/>
        </w:rPr>
        <w:t>озелененных территорий ограниченного пользования (внутриквартальных, детского сада, и т. д.);</w:t>
      </w:r>
    </w:p>
    <w:p w:rsidR="00AE20E8" w:rsidRPr="00B653F2" w:rsidRDefault="00AE20E8" w:rsidP="00B653F2">
      <w:pPr>
        <w:pStyle w:val="afff4"/>
        <w:rPr>
          <w:lang w:val="ru-RU"/>
        </w:rPr>
      </w:pPr>
      <w:r w:rsidRPr="00B653F2">
        <w:rPr>
          <w:lang w:val="ru-RU"/>
        </w:rPr>
        <w:t>Основными типами посадок деревьев и кустарников при устройстве зеленых насаждений жилого района являются:</w:t>
      </w:r>
    </w:p>
    <w:p w:rsidR="00AE20E8" w:rsidRPr="00B653F2" w:rsidRDefault="00B653F2" w:rsidP="00B653F2">
      <w:pPr>
        <w:pStyle w:val="afff4"/>
        <w:rPr>
          <w:lang w:val="ru-RU"/>
        </w:rPr>
      </w:pPr>
      <w:r>
        <w:rPr>
          <w:lang w:val="ru-RU"/>
        </w:rPr>
        <w:t>-</w:t>
      </w:r>
      <w:r w:rsidR="00AE20E8" w:rsidRPr="00B653F2">
        <w:rPr>
          <w:lang w:val="ru-RU"/>
        </w:rPr>
        <w:t>аллейные и рядовые посадки деревьев;</w:t>
      </w:r>
    </w:p>
    <w:p w:rsidR="00AE20E8" w:rsidRPr="00B653F2" w:rsidRDefault="00B653F2" w:rsidP="00B653F2">
      <w:pPr>
        <w:pStyle w:val="afff4"/>
        <w:rPr>
          <w:lang w:val="ru-RU"/>
        </w:rPr>
      </w:pPr>
      <w:r>
        <w:rPr>
          <w:lang w:val="ru-RU"/>
        </w:rPr>
        <w:t>-</w:t>
      </w:r>
      <w:r w:rsidR="00AE20E8" w:rsidRPr="00B653F2">
        <w:rPr>
          <w:lang w:val="ru-RU"/>
        </w:rPr>
        <w:t>группы (куртины);</w:t>
      </w:r>
    </w:p>
    <w:p w:rsidR="00AE20E8" w:rsidRPr="00B653F2" w:rsidRDefault="00B653F2" w:rsidP="00B653F2">
      <w:pPr>
        <w:pStyle w:val="afff4"/>
        <w:rPr>
          <w:lang w:val="ru-RU"/>
        </w:rPr>
      </w:pPr>
      <w:r>
        <w:rPr>
          <w:lang w:val="ru-RU"/>
        </w:rPr>
        <w:t>-</w:t>
      </w:r>
      <w:r w:rsidR="00AE20E8" w:rsidRPr="00B653F2">
        <w:rPr>
          <w:lang w:val="ru-RU"/>
        </w:rPr>
        <w:t>живые изгороди;</w:t>
      </w:r>
    </w:p>
    <w:p w:rsidR="00AE20E8" w:rsidRPr="00B653F2" w:rsidRDefault="00B653F2" w:rsidP="00B653F2">
      <w:pPr>
        <w:pStyle w:val="afff4"/>
        <w:rPr>
          <w:lang w:val="ru-RU"/>
        </w:rPr>
      </w:pPr>
      <w:r>
        <w:rPr>
          <w:lang w:val="ru-RU"/>
        </w:rPr>
        <w:t>-</w:t>
      </w:r>
      <w:r w:rsidR="00AE20E8" w:rsidRPr="00B653F2">
        <w:rPr>
          <w:lang w:val="ru-RU"/>
        </w:rPr>
        <w:t>одиночные посадки (солитеры) на газоне.</w:t>
      </w:r>
    </w:p>
    <w:p w:rsidR="00AE20E8" w:rsidRPr="00B653F2" w:rsidRDefault="00AE20E8" w:rsidP="00B653F2">
      <w:pPr>
        <w:pStyle w:val="afff4"/>
        <w:rPr>
          <w:lang w:val="ru-RU"/>
        </w:rPr>
      </w:pPr>
      <w:r w:rsidRPr="00B653F2">
        <w:rPr>
          <w:lang w:val="ru-RU"/>
        </w:rPr>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w:t>
      </w:r>
    </w:p>
    <w:p w:rsidR="00AE20E8" w:rsidRPr="00B653F2" w:rsidRDefault="00AE20E8" w:rsidP="007A7581">
      <w:pPr>
        <w:pStyle w:val="2"/>
        <w:keepLines w:val="0"/>
        <w:numPr>
          <w:ilvl w:val="1"/>
          <w:numId w:val="22"/>
        </w:numPr>
        <w:snapToGrid w:val="0"/>
        <w:spacing w:before="300" w:after="300" w:line="360" w:lineRule="auto"/>
        <w:rPr>
          <w:rFonts w:ascii="Times New Roman" w:hAnsi="Times New Roman" w:cs="Times New Roman"/>
          <w:color w:val="000000" w:themeColor="text1"/>
          <w:sz w:val="32"/>
          <w:szCs w:val="20"/>
        </w:rPr>
      </w:pPr>
      <w:bookmarkStart w:id="301" w:name="_Toc340147320"/>
      <w:bookmarkStart w:id="302" w:name="_Toc498507282"/>
      <w:bookmarkStart w:id="303" w:name="_Toc351125104"/>
      <w:bookmarkStart w:id="304" w:name="_Toc146181214"/>
      <w:r w:rsidRPr="00B653F2">
        <w:rPr>
          <w:rFonts w:ascii="Times New Roman" w:hAnsi="Times New Roman" w:cs="Times New Roman"/>
          <w:color w:val="000000" w:themeColor="text1"/>
          <w:sz w:val="28"/>
        </w:rPr>
        <w:t>Санитарная очистка территории</w:t>
      </w:r>
      <w:bookmarkEnd w:id="301"/>
      <w:bookmarkEnd w:id="302"/>
      <w:bookmarkEnd w:id="303"/>
      <w:bookmarkEnd w:id="304"/>
    </w:p>
    <w:p w:rsidR="00AE20E8" w:rsidRPr="00B653F2" w:rsidRDefault="00AE20E8" w:rsidP="00B653F2">
      <w:pPr>
        <w:pStyle w:val="afff4"/>
        <w:rPr>
          <w:lang w:val="ru-RU"/>
        </w:rPr>
      </w:pPr>
      <w:r w:rsidRPr="00B653F2">
        <w:rPr>
          <w:lang w:val="ru-RU"/>
        </w:rPr>
        <w:t>Одним из первоочередных мероприятий по охране территории от загрязнений является организация санитарной очистки населенного пункта, хранение отходов в специально отведенных местах с последующим размещением на полигоне ТБО. Организация системы санитарной очистки надлежащим образом чрезвычайно актуальна вследствие гидравлической зависимости водных систем от состояния территории селитебной и промышленной зон, от состояния почвы.</w:t>
      </w:r>
    </w:p>
    <w:p w:rsidR="00AE20E8" w:rsidRPr="00B653F2" w:rsidRDefault="00AE20E8" w:rsidP="00B653F2">
      <w:pPr>
        <w:pStyle w:val="afff4"/>
        <w:rPr>
          <w:lang w:val="ru-RU"/>
        </w:rPr>
      </w:pPr>
      <w:r w:rsidRPr="00B653F2">
        <w:rPr>
          <w:lang w:val="ru-RU"/>
        </w:rPr>
        <w:t>Генеральным планом предусмотрены следующие мероприятия по санитарной очистке территории населенных пунктов:</w:t>
      </w:r>
    </w:p>
    <w:p w:rsidR="00AE20E8" w:rsidRPr="00B653F2" w:rsidRDefault="00B653F2" w:rsidP="00B653F2">
      <w:pPr>
        <w:pStyle w:val="afff4"/>
        <w:rPr>
          <w:lang w:val="ru-RU"/>
        </w:rPr>
      </w:pPr>
      <w:r>
        <w:rPr>
          <w:lang w:val="ru-RU"/>
        </w:rPr>
        <w:t>-</w:t>
      </w:r>
      <w:r w:rsidR="00AE20E8" w:rsidRPr="00B653F2">
        <w:rPr>
          <w:lang w:val="ru-RU"/>
        </w:rPr>
        <w:t>организация уборки территорий от мусора, смета, снега, мытье усовершенствованных покрытий;</w:t>
      </w:r>
    </w:p>
    <w:p w:rsidR="00AE20E8" w:rsidRPr="00B653F2" w:rsidRDefault="00B653F2" w:rsidP="00B653F2">
      <w:pPr>
        <w:pStyle w:val="afff4"/>
        <w:rPr>
          <w:lang w:val="ru-RU"/>
        </w:rPr>
      </w:pPr>
      <w:r>
        <w:rPr>
          <w:lang w:val="ru-RU"/>
        </w:rPr>
        <w:t>-</w:t>
      </w:r>
      <w:r w:rsidR="00AE20E8" w:rsidRPr="00B653F2">
        <w:rPr>
          <w:lang w:val="ru-RU"/>
        </w:rPr>
        <w:t>организация сбора и удаление вторичного сырья;</w:t>
      </w:r>
    </w:p>
    <w:p w:rsidR="00AE20E8" w:rsidRPr="00B653F2" w:rsidRDefault="00B653F2" w:rsidP="00B653F2">
      <w:pPr>
        <w:pStyle w:val="afff4"/>
        <w:rPr>
          <w:lang w:val="ru-RU"/>
        </w:rPr>
      </w:pPr>
      <w:r>
        <w:rPr>
          <w:lang w:val="ru-RU"/>
        </w:rPr>
        <w:t>-</w:t>
      </w:r>
      <w:r w:rsidR="00AE20E8" w:rsidRPr="00B653F2">
        <w:rPr>
          <w:lang w:val="ru-RU"/>
        </w:rPr>
        <w:t>селективный сбор и сортировка отходов перед их обезвреживанием с целью извлечения полезных и возможных к повторному использованию компонентов.</w:t>
      </w:r>
    </w:p>
    <w:p w:rsidR="00AE20E8" w:rsidRPr="00B653F2" w:rsidRDefault="00B653F2" w:rsidP="00B653F2">
      <w:pPr>
        <w:pStyle w:val="afff4"/>
        <w:rPr>
          <w:lang w:val="ru-RU"/>
        </w:rPr>
      </w:pPr>
      <w:r>
        <w:rPr>
          <w:lang w:val="ru-RU"/>
        </w:rPr>
        <w:t>-</w:t>
      </w:r>
      <w:r w:rsidR="00AE20E8" w:rsidRPr="00B653F2">
        <w:rPr>
          <w:lang w:val="ru-RU"/>
        </w:rPr>
        <w:t>ликвидация несанкционированных свалок, с последующим проведением рекультивации территории, расчистка захламленных участков территории;</w:t>
      </w:r>
    </w:p>
    <w:p w:rsidR="00AE20E8" w:rsidRPr="00B653F2" w:rsidRDefault="00B653F2" w:rsidP="00B653F2">
      <w:pPr>
        <w:pStyle w:val="afff4"/>
        <w:rPr>
          <w:lang w:val="ru-RU"/>
        </w:rPr>
      </w:pPr>
      <w:r>
        <w:rPr>
          <w:lang w:val="ru-RU"/>
        </w:rPr>
        <w:t>-</w:t>
      </w:r>
      <w:r w:rsidR="00AE20E8" w:rsidRPr="00B653F2">
        <w:rPr>
          <w:lang w:val="ru-RU"/>
        </w:rPr>
        <w:t>поливка проезжих частей улиц, зеленых насаждений;</w:t>
      </w:r>
    </w:p>
    <w:p w:rsidR="00AE20E8" w:rsidRPr="00B653F2" w:rsidRDefault="00B653F2" w:rsidP="00B653F2">
      <w:pPr>
        <w:pStyle w:val="afff4"/>
        <w:rPr>
          <w:lang w:val="ru-RU"/>
        </w:rPr>
      </w:pPr>
      <w:r>
        <w:rPr>
          <w:lang w:val="ru-RU"/>
        </w:rPr>
        <w:lastRenderedPageBreak/>
        <w:t>-</w:t>
      </w:r>
      <w:r w:rsidR="00AE20E8" w:rsidRPr="00B653F2">
        <w:rPr>
          <w:lang w:val="ru-RU"/>
        </w:rPr>
        <w:t>организация системы водоотводных лотков;</w:t>
      </w:r>
    </w:p>
    <w:p w:rsidR="00AE20E8" w:rsidRPr="00B653F2" w:rsidRDefault="00B653F2" w:rsidP="00B653F2">
      <w:pPr>
        <w:pStyle w:val="afff4"/>
        <w:rPr>
          <w:lang w:val="ru-RU"/>
        </w:rPr>
      </w:pPr>
      <w:r>
        <w:rPr>
          <w:lang w:val="ru-RU"/>
        </w:rPr>
        <w:t>-</w:t>
      </w:r>
      <w:r w:rsidR="00AE20E8" w:rsidRPr="00B653F2">
        <w:rPr>
          <w:lang w:val="ru-RU"/>
        </w:rPr>
        <w:t>размещение площадок для установки мусороконтейнеров.</w:t>
      </w:r>
    </w:p>
    <w:p w:rsidR="00AE20E8" w:rsidRPr="00B653F2" w:rsidRDefault="00AE20E8" w:rsidP="00AE20E8">
      <w:pPr>
        <w:pStyle w:val="afff4"/>
        <w:rPr>
          <w:lang w:val="ru-RU"/>
        </w:rPr>
      </w:pPr>
      <w:r w:rsidRPr="00B653F2">
        <w:rPr>
          <w:lang w:val="ru-RU"/>
        </w:rPr>
        <w:t xml:space="preserve">Вывоз отходов с территории жилого комплекса будет производиться спецтранспортом на свалку. Вывоз смета с территории производится по мере его образования совместно с бытовыми отходами. </w:t>
      </w:r>
    </w:p>
    <w:p w:rsidR="00AE20E8" w:rsidRDefault="00AE20E8" w:rsidP="00AE20E8">
      <w:pPr>
        <w:pStyle w:val="afff4"/>
        <w:rPr>
          <w:lang w:val="ru-RU"/>
        </w:rPr>
      </w:pPr>
      <w:r>
        <w:rPr>
          <w:lang w:val="ru-RU"/>
        </w:rPr>
        <w:t>К западу от с</w:t>
      </w:r>
      <w:r w:rsidR="00960BCE">
        <w:rPr>
          <w:lang w:val="ru-RU"/>
        </w:rPr>
        <w:t>. Чё</w:t>
      </w:r>
      <w:r>
        <w:rPr>
          <w:lang w:val="ru-RU"/>
        </w:rPr>
        <w:t>рный Отрог планируется размещение перегрузочной площадки для временного накопления ТКО (твердых коммунальных отходов).</w:t>
      </w:r>
    </w:p>
    <w:p w:rsidR="00AE20E8" w:rsidRPr="00B653F2" w:rsidRDefault="00AE20E8" w:rsidP="00B653F2">
      <w:pPr>
        <w:pStyle w:val="afff4"/>
        <w:rPr>
          <w:lang w:val="ru-RU"/>
        </w:rPr>
      </w:pPr>
      <w:r w:rsidRPr="00B653F2">
        <w:rPr>
          <w:lang w:val="ru-RU"/>
        </w:rPr>
        <w:t>Строительные отходы будут вывозиться по мере образования с площадок строительства на санкционированные места захоронения.</w:t>
      </w:r>
    </w:p>
    <w:p w:rsidR="00AE20E8" w:rsidRPr="00B653F2" w:rsidRDefault="00AE20E8" w:rsidP="00B653F2">
      <w:pPr>
        <w:pStyle w:val="afff4"/>
        <w:rPr>
          <w:lang w:val="ru-RU"/>
        </w:rPr>
      </w:pPr>
      <w:r w:rsidRPr="00B653F2">
        <w:rPr>
          <w:lang w:val="ru-RU"/>
        </w:rPr>
        <w:t>Нормы накопления отходов и размеры участка складирования принимаются в соответствии  Объем образующихся в соответствии с СП 42.13330.2011  «Градостроительство. Планировка и застройка городских и сельских поселений" и Нормами градостроительного проектирования Оренбургской области.</w:t>
      </w:r>
    </w:p>
    <w:p w:rsidR="009544B1" w:rsidRDefault="009544B1" w:rsidP="00AE20E8">
      <w:pPr>
        <w:spacing w:after="0"/>
        <w:rPr>
          <w:sz w:val="28"/>
          <w:szCs w:val="28"/>
        </w:rPr>
      </w:pPr>
    </w:p>
    <w:p w:rsidR="00E67726" w:rsidRPr="00E67726" w:rsidRDefault="00E67726" w:rsidP="007A7581">
      <w:pPr>
        <w:pStyle w:val="2"/>
        <w:numPr>
          <w:ilvl w:val="1"/>
          <w:numId w:val="21"/>
        </w:numPr>
        <w:rPr>
          <w:rFonts w:ascii="Times New Roman" w:hAnsi="Times New Roman" w:cs="Times New Roman"/>
          <w:color w:val="000000" w:themeColor="text1"/>
          <w:sz w:val="28"/>
        </w:rPr>
      </w:pPr>
      <w:bookmarkStart w:id="305" w:name="_Toc146181215"/>
      <w:bookmarkStart w:id="306" w:name="_Toc498507268"/>
      <w:bookmarkStart w:id="307" w:name="_Toc351125092"/>
      <w:r w:rsidRPr="00E67726">
        <w:rPr>
          <w:rFonts w:ascii="Times New Roman" w:hAnsi="Times New Roman" w:cs="Times New Roman"/>
          <w:color w:val="000000" w:themeColor="text1"/>
          <w:sz w:val="28"/>
        </w:rPr>
        <w:t>Озеленение</w:t>
      </w:r>
      <w:bookmarkEnd w:id="305"/>
    </w:p>
    <w:bookmarkEnd w:id="306"/>
    <w:bookmarkEnd w:id="307"/>
    <w:p w:rsidR="009544B1" w:rsidRPr="00E67726" w:rsidRDefault="00960BCE" w:rsidP="00E67726">
      <w:pPr>
        <w:pStyle w:val="afff4"/>
        <w:rPr>
          <w:lang w:val="ru-RU"/>
        </w:rPr>
      </w:pPr>
      <w:r>
        <w:rPr>
          <w:lang w:val="ru-RU"/>
        </w:rPr>
        <w:t xml:space="preserve">      Территория Чё</w:t>
      </w:r>
      <w:r w:rsidR="009544B1" w:rsidRPr="00E67726">
        <w:rPr>
          <w:lang w:val="ru-RU"/>
        </w:rPr>
        <w:t xml:space="preserve">рноотрожского  сельсовета расположена в климатическом районе III-A. Климат резко-континентальный, засушливый. Основные черты климата - зима холодная, малоснежная, лето жаркое с частыми суховеями, быстрый переход от зимы к лету, короткий весенний период, недостаточность атмосферных осадков, сухость воздуха, интенсивность процессов испарения и обилие прямого солнечного освещения в течение весенне-летнего сезона. </w:t>
      </w:r>
    </w:p>
    <w:p w:rsidR="009544B1" w:rsidRPr="00E67726" w:rsidRDefault="009544B1" w:rsidP="00E67726">
      <w:pPr>
        <w:pStyle w:val="afff4"/>
        <w:rPr>
          <w:lang w:val="ru-RU"/>
        </w:rPr>
      </w:pPr>
      <w:r w:rsidRPr="00E67726">
        <w:rPr>
          <w:lang w:val="ru-RU"/>
        </w:rPr>
        <w:t>Островные леса в этой части области состоят из широколиственных видов деревьев – липа сердцелистная, вяз гладкий и вяз шершавый, клен остролистный, рябина, орешник. Из мелколиственных пород часто встречается береза бородавчатая.</w:t>
      </w:r>
    </w:p>
    <w:p w:rsidR="009544B1" w:rsidRPr="00E67726" w:rsidRDefault="009544B1" w:rsidP="00E67726">
      <w:pPr>
        <w:pStyle w:val="afff4"/>
        <w:rPr>
          <w:lang w:val="ru-RU"/>
        </w:rPr>
      </w:pPr>
      <w:r w:rsidRPr="00E67726">
        <w:rPr>
          <w:lang w:val="ru-RU"/>
        </w:rPr>
        <w:t xml:space="preserve">          Из  выше  сказанного  следует,  что  почвенные  и  климатические  условия  не вполне благоприятны для произрастания древесно-кустарниковой растительности.  Поэтому  для  успешного проведения работ по озеленению необходимо:</w:t>
      </w:r>
    </w:p>
    <w:p w:rsidR="009544B1" w:rsidRPr="00E67726" w:rsidRDefault="009544B1" w:rsidP="00E67726">
      <w:pPr>
        <w:pStyle w:val="afff4"/>
        <w:rPr>
          <w:lang w:val="ru-RU"/>
        </w:rPr>
      </w:pPr>
      <w:r w:rsidRPr="00E67726">
        <w:rPr>
          <w:lang w:val="ru-RU"/>
        </w:rPr>
        <w:t>-использование местного ассортимента деревьев и кустарников;</w:t>
      </w:r>
    </w:p>
    <w:p w:rsidR="009544B1" w:rsidRPr="00E67726" w:rsidRDefault="009544B1" w:rsidP="00E67726">
      <w:pPr>
        <w:pStyle w:val="afff4"/>
        <w:rPr>
          <w:lang w:val="ru-RU"/>
        </w:rPr>
      </w:pPr>
      <w:r w:rsidRPr="00E67726">
        <w:rPr>
          <w:lang w:val="ru-RU"/>
        </w:rPr>
        <w:t>-замена естественного грунта растительной землей;</w:t>
      </w:r>
    </w:p>
    <w:p w:rsidR="009544B1" w:rsidRPr="00E67726" w:rsidRDefault="009544B1" w:rsidP="00E67726">
      <w:pPr>
        <w:pStyle w:val="afff4"/>
        <w:rPr>
          <w:lang w:val="ru-RU"/>
        </w:rPr>
      </w:pPr>
      <w:r w:rsidRPr="00E67726">
        <w:rPr>
          <w:lang w:val="ru-RU"/>
        </w:rPr>
        <w:t>-полив в мае и в июне в период дефицита атмосферных осадков.</w:t>
      </w:r>
    </w:p>
    <w:p w:rsidR="009544B1" w:rsidRPr="00E67726" w:rsidRDefault="00DD1E8B" w:rsidP="00E67726">
      <w:pPr>
        <w:pStyle w:val="afff4"/>
        <w:rPr>
          <w:lang w:val="ru-RU"/>
        </w:rPr>
      </w:pPr>
      <w:r>
        <w:rPr>
          <w:lang w:val="ru-RU"/>
        </w:rPr>
        <w:t xml:space="preserve">          В </w:t>
      </w:r>
      <w:r w:rsidR="00960BCE">
        <w:rPr>
          <w:lang w:val="ru-RU"/>
        </w:rPr>
        <w:t>Чё</w:t>
      </w:r>
      <w:r w:rsidR="009544B1" w:rsidRPr="00E67726">
        <w:rPr>
          <w:lang w:val="ru-RU"/>
        </w:rPr>
        <w:t>рноотрожском сельсовете в качестве рекреационных зон используются  природные озелененные  территории  – пойменные части реки Сакмара.</w:t>
      </w:r>
    </w:p>
    <w:p w:rsidR="009544B1" w:rsidRPr="00E67726" w:rsidRDefault="009544B1" w:rsidP="00E67726">
      <w:pPr>
        <w:pStyle w:val="afff4"/>
        <w:rPr>
          <w:lang w:val="ru-RU"/>
        </w:rPr>
      </w:pPr>
      <w:r w:rsidRPr="00E67726">
        <w:rPr>
          <w:lang w:val="ru-RU"/>
        </w:rPr>
        <w:t xml:space="preserve">Показатель озеленения  на одного человека выше нормативных требований. </w:t>
      </w:r>
    </w:p>
    <w:p w:rsidR="009544B1" w:rsidRPr="00E67726" w:rsidRDefault="009544B1" w:rsidP="00E67726">
      <w:pPr>
        <w:pStyle w:val="afff4"/>
        <w:rPr>
          <w:lang w:val="ru-RU"/>
        </w:rPr>
      </w:pPr>
      <w:r w:rsidRPr="00E67726">
        <w:rPr>
          <w:lang w:val="ru-RU"/>
        </w:rPr>
        <w:lastRenderedPageBreak/>
        <w:t>Количество зеленых насаждений и их размещение в пределах жилого района являются одним из основных показателей  благоустроенности, так как они обеспечивают комфортные условия для жизни населения и оздоровления окружающей среды. Соответственно своему назначению зеленые насаждения должны отвечать санитарно-гигиеническим задачам и  отличаться высокой декоративностью. По функциональному использованию зеленые насаждения подразделяются на три группы:</w:t>
      </w:r>
    </w:p>
    <w:p w:rsidR="009544B1" w:rsidRPr="00E67726" w:rsidRDefault="009544B1" w:rsidP="00E67726">
      <w:pPr>
        <w:pStyle w:val="afff4"/>
        <w:rPr>
          <w:lang w:val="ru-RU"/>
        </w:rPr>
      </w:pPr>
      <w:r w:rsidRPr="00E67726">
        <w:rPr>
          <w:lang w:val="ru-RU"/>
        </w:rPr>
        <w:t>- насаждения общего пользования (скверы, уличные посадки, зона отдыха);</w:t>
      </w:r>
    </w:p>
    <w:p w:rsidR="009544B1" w:rsidRPr="00E67726" w:rsidRDefault="009544B1" w:rsidP="00E67726">
      <w:pPr>
        <w:pStyle w:val="afff4"/>
        <w:rPr>
          <w:lang w:val="ru-RU"/>
        </w:rPr>
      </w:pPr>
      <w:r w:rsidRPr="00E67726">
        <w:rPr>
          <w:lang w:val="ru-RU"/>
        </w:rPr>
        <w:t>- насаждения ограниченного пользования (зеленые насаждения  на участках детских учреждений, культурно-бытовых и коммунальных зданий, на приусадебных участках жителей);</w:t>
      </w:r>
    </w:p>
    <w:p w:rsidR="009544B1" w:rsidRPr="00E67726" w:rsidRDefault="009544B1" w:rsidP="00E67726">
      <w:pPr>
        <w:pStyle w:val="afff4"/>
        <w:rPr>
          <w:lang w:val="ru-RU"/>
        </w:rPr>
      </w:pPr>
      <w:r w:rsidRPr="00E67726">
        <w:rPr>
          <w:lang w:val="ru-RU"/>
        </w:rPr>
        <w:t>- насаждения специального назначения (в санитарно-защитной и ветрозащитной зонах).</w:t>
      </w:r>
    </w:p>
    <w:p w:rsidR="009544B1" w:rsidRPr="00E67726" w:rsidRDefault="009544B1" w:rsidP="00E67726">
      <w:pPr>
        <w:pStyle w:val="afff4"/>
        <w:rPr>
          <w:lang w:val="ru-RU"/>
        </w:rPr>
      </w:pPr>
      <w:r w:rsidRPr="00E67726">
        <w:rPr>
          <w:lang w:val="ru-RU"/>
        </w:rPr>
        <w:t xml:space="preserve">Перед фасадами культурно-бытовых зданий предусматривается разбить скверы. Озеленение улиц проектируется в виде зеленых полос между проезжей частью и тротуарами. Таким образом, зеленая полоса имеет разграничительный характер и защищает пешеходов от пыли, а также выполняет функции: ветрозащитные, регулирования микроклимата, защиты пешеходов от солнечных лучей. Для каждой улицы необходимо подбирать свой ассортимент насаждений и подбирать их так, чтобы улица получила индивидуальный архитектурный облик. </w:t>
      </w:r>
    </w:p>
    <w:p w:rsidR="009544B1" w:rsidRDefault="009544B1" w:rsidP="00AE20E8">
      <w:pPr>
        <w:spacing w:after="0"/>
        <w:rPr>
          <w:sz w:val="28"/>
          <w:szCs w:val="28"/>
        </w:rPr>
      </w:pPr>
    </w:p>
    <w:p w:rsidR="00AE20E8" w:rsidRPr="00E67726" w:rsidRDefault="00E67726" w:rsidP="007A7581">
      <w:pPr>
        <w:pStyle w:val="1"/>
        <w:keepNext w:val="0"/>
        <w:keepLines w:val="0"/>
        <w:pageBreakBefore/>
        <w:numPr>
          <w:ilvl w:val="0"/>
          <w:numId w:val="22"/>
        </w:numPr>
        <w:suppressAutoHyphens/>
        <w:spacing w:before="120" w:after="300" w:line="240" w:lineRule="auto"/>
        <w:jc w:val="both"/>
        <w:rPr>
          <w:rFonts w:ascii="Times New Roman" w:hAnsi="Times New Roman" w:cs="Times New Roman"/>
          <w:color w:val="000000" w:themeColor="text1"/>
        </w:rPr>
      </w:pPr>
      <w:bookmarkStart w:id="308" w:name="_Toc146181216"/>
      <w:bookmarkStart w:id="309" w:name="_Toc498507283"/>
      <w:bookmarkStart w:id="310" w:name="_Toc351125105"/>
      <w:r w:rsidRPr="00E67726">
        <w:rPr>
          <w:rFonts w:ascii="Times New Roman" w:hAnsi="Times New Roman" w:cs="Times New Roman"/>
          <w:color w:val="000000" w:themeColor="text1"/>
        </w:rPr>
        <w:lastRenderedPageBreak/>
        <w:t>Перечень основных факторов риска возникновения чрезвычайных ситуаций природного и техногенного характера</w:t>
      </w:r>
      <w:bookmarkEnd w:id="308"/>
      <w:bookmarkEnd w:id="309"/>
      <w:bookmarkEnd w:id="310"/>
    </w:p>
    <w:p w:rsidR="00AE20E8" w:rsidRPr="00E67726" w:rsidRDefault="00AE20E8" w:rsidP="00E67726">
      <w:pPr>
        <w:pStyle w:val="afff4"/>
        <w:ind w:firstLine="0"/>
        <w:rPr>
          <w:lang w:val="ru-RU"/>
        </w:rPr>
      </w:pPr>
      <w:bookmarkStart w:id="311" w:name="_Toc498507284"/>
      <w:r w:rsidRPr="00E67726">
        <w:rPr>
          <w:bCs/>
          <w:i/>
          <w:iCs/>
          <w:lang w:val="ru-RU"/>
        </w:rPr>
        <w:t>Перечень поражающих факторов источников природных ЧС,  характер их действий и проявлений</w:t>
      </w:r>
      <w:bookmarkEnd w:id="311"/>
    </w:p>
    <w:tbl>
      <w:tblPr>
        <w:tblW w:w="5000" w:type="pct"/>
        <w:tblCellMar>
          <w:left w:w="40" w:type="dxa"/>
          <w:right w:w="40" w:type="dxa"/>
        </w:tblCellMar>
        <w:tblLook w:val="04A0"/>
      </w:tblPr>
      <w:tblGrid>
        <w:gridCol w:w="2360"/>
        <w:gridCol w:w="2639"/>
        <w:gridCol w:w="4861"/>
      </w:tblGrid>
      <w:tr w:rsidR="00AE20E8" w:rsidRPr="00E67726" w:rsidTr="00AE20E8">
        <w:tc>
          <w:tcPr>
            <w:tcW w:w="1197" w:type="pct"/>
            <w:tcBorders>
              <w:top w:val="single" w:sz="6" w:space="0" w:color="auto"/>
              <w:left w:val="single" w:sz="6" w:space="0" w:color="auto"/>
              <w:bottom w:val="single" w:sz="6" w:space="0" w:color="auto"/>
              <w:right w:val="single" w:sz="6" w:space="0" w:color="auto"/>
            </w:tcBorders>
            <w:shd w:val="clear" w:color="auto" w:fill="D9D9D9"/>
            <w:vAlign w:val="center"/>
            <w:hideMark/>
          </w:tcPr>
          <w:p w:rsidR="00AE20E8" w:rsidRPr="00E67726" w:rsidRDefault="00AE20E8" w:rsidP="00E67726">
            <w:pPr>
              <w:pStyle w:val="afff4"/>
              <w:ind w:firstLine="0"/>
              <w:rPr>
                <w:b/>
                <w:bCs/>
                <w:iCs/>
                <w:lang w:val="ru-RU"/>
              </w:rPr>
            </w:pPr>
            <w:r w:rsidRPr="00E67726">
              <w:rPr>
                <w:b/>
                <w:bCs/>
                <w:i/>
                <w:iCs/>
                <w:lang w:val="ru-RU"/>
              </w:rPr>
              <w:t>Источник ЧС</w:t>
            </w:r>
          </w:p>
        </w:tc>
        <w:tc>
          <w:tcPr>
            <w:tcW w:w="1338" w:type="pct"/>
            <w:tcBorders>
              <w:top w:val="single" w:sz="6" w:space="0" w:color="auto"/>
              <w:left w:val="single" w:sz="6" w:space="0" w:color="auto"/>
              <w:bottom w:val="single" w:sz="6" w:space="0" w:color="auto"/>
              <w:right w:val="single" w:sz="6" w:space="0" w:color="auto"/>
            </w:tcBorders>
            <w:shd w:val="clear" w:color="auto" w:fill="D9D9D9"/>
            <w:vAlign w:val="center"/>
            <w:hideMark/>
          </w:tcPr>
          <w:p w:rsidR="00AE20E8" w:rsidRPr="00E67726" w:rsidRDefault="00AE20E8" w:rsidP="00E67726">
            <w:pPr>
              <w:pStyle w:val="afff4"/>
              <w:ind w:firstLine="0"/>
              <w:rPr>
                <w:b/>
                <w:bCs/>
                <w:iCs/>
                <w:lang w:val="ru-RU"/>
              </w:rPr>
            </w:pPr>
            <w:r w:rsidRPr="00E67726">
              <w:rPr>
                <w:b/>
                <w:bCs/>
                <w:i/>
                <w:iCs/>
                <w:lang w:val="ru-RU"/>
              </w:rPr>
              <w:t>Наименование поражающего фактора природной ЧС</w:t>
            </w:r>
          </w:p>
        </w:tc>
        <w:tc>
          <w:tcPr>
            <w:tcW w:w="2465" w:type="pct"/>
            <w:tcBorders>
              <w:top w:val="single" w:sz="6" w:space="0" w:color="auto"/>
              <w:left w:val="single" w:sz="6" w:space="0" w:color="auto"/>
              <w:bottom w:val="single" w:sz="6" w:space="0" w:color="auto"/>
              <w:right w:val="single" w:sz="6" w:space="0" w:color="auto"/>
            </w:tcBorders>
            <w:shd w:val="clear" w:color="auto" w:fill="D9D9D9"/>
            <w:vAlign w:val="center"/>
            <w:hideMark/>
          </w:tcPr>
          <w:p w:rsidR="00AE20E8" w:rsidRPr="00E67726" w:rsidRDefault="00AE20E8" w:rsidP="00E67726">
            <w:pPr>
              <w:pStyle w:val="afff4"/>
              <w:ind w:firstLine="0"/>
              <w:rPr>
                <w:b/>
                <w:bCs/>
                <w:iCs/>
                <w:lang w:val="ru-RU"/>
              </w:rPr>
            </w:pPr>
            <w:r w:rsidRPr="00E67726">
              <w:rPr>
                <w:b/>
                <w:bCs/>
                <w:i/>
                <w:iCs/>
                <w:lang w:val="ru-RU"/>
              </w:rPr>
              <w:t>Характер воздействия поражающего фактора</w:t>
            </w:r>
          </w:p>
        </w:tc>
      </w:tr>
      <w:tr w:rsidR="00AE20E8" w:rsidRPr="00E67726" w:rsidTr="00AE20E8">
        <w:tc>
          <w:tcPr>
            <w:tcW w:w="1197"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Сильный ветер Сильный снегопад</w:t>
            </w:r>
          </w:p>
        </w:tc>
        <w:tc>
          <w:tcPr>
            <w:tcW w:w="1338"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Аэродинамический</w:t>
            </w:r>
          </w:p>
        </w:tc>
        <w:tc>
          <w:tcPr>
            <w:tcW w:w="2465"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Ветровая нагрузка, аэродинамическое давление на ограждающие конструкции. Снеговая нагрузка</w:t>
            </w:r>
          </w:p>
        </w:tc>
      </w:tr>
      <w:tr w:rsidR="00AE20E8" w:rsidRPr="00E67726" w:rsidTr="00AE20E8">
        <w:tc>
          <w:tcPr>
            <w:tcW w:w="1197" w:type="pct"/>
            <w:tcBorders>
              <w:top w:val="single" w:sz="6" w:space="0" w:color="auto"/>
              <w:left w:val="single" w:sz="6" w:space="0" w:color="auto"/>
              <w:bottom w:val="single" w:sz="6" w:space="0" w:color="auto"/>
              <w:right w:val="single" w:sz="6" w:space="0" w:color="auto"/>
            </w:tcBorders>
          </w:tcPr>
          <w:p w:rsidR="00AE20E8" w:rsidRPr="00E67726" w:rsidRDefault="00AE20E8" w:rsidP="00E67726">
            <w:pPr>
              <w:pStyle w:val="afff4"/>
              <w:ind w:firstLine="0"/>
              <w:rPr>
                <w:lang w:val="ru-RU"/>
              </w:rPr>
            </w:pPr>
            <w:r w:rsidRPr="00E67726">
              <w:rPr>
                <w:lang w:val="ru-RU"/>
              </w:rPr>
              <w:t>Сильный дождь</w:t>
            </w:r>
          </w:p>
          <w:p w:rsidR="00AE20E8" w:rsidRPr="00E67726" w:rsidRDefault="00AE20E8" w:rsidP="00E67726">
            <w:pPr>
              <w:pStyle w:val="afff4"/>
              <w:ind w:firstLine="0"/>
              <w:rPr>
                <w:lang w:val="ru-RU"/>
              </w:rPr>
            </w:pPr>
            <w:r w:rsidRPr="00E67726">
              <w:rPr>
                <w:lang w:val="ru-RU"/>
              </w:rPr>
              <w:t>Ливень</w:t>
            </w:r>
          </w:p>
          <w:p w:rsidR="00AE20E8" w:rsidRPr="00E67726" w:rsidRDefault="00AE20E8" w:rsidP="00E67726">
            <w:pPr>
              <w:pStyle w:val="afff4"/>
              <w:ind w:firstLine="0"/>
              <w:rPr>
                <w:lang w:val="ru-RU"/>
              </w:rPr>
            </w:pPr>
            <w:r w:rsidRPr="00E67726">
              <w:rPr>
                <w:lang w:val="ru-RU"/>
              </w:rPr>
              <w:t>Наводнение:</w:t>
            </w:r>
          </w:p>
          <w:p w:rsidR="00AE20E8" w:rsidRPr="00E67726" w:rsidRDefault="00AE20E8" w:rsidP="00E67726">
            <w:pPr>
              <w:pStyle w:val="afff4"/>
              <w:ind w:firstLine="0"/>
              <w:rPr>
                <w:lang w:val="ru-RU"/>
              </w:rPr>
            </w:pPr>
            <w:r w:rsidRPr="00E67726">
              <w:rPr>
                <w:lang w:val="ru-RU"/>
              </w:rPr>
              <w:t>Половодье</w:t>
            </w:r>
          </w:p>
          <w:p w:rsidR="00AE20E8" w:rsidRPr="00E67726" w:rsidRDefault="00AE20E8" w:rsidP="00E67726">
            <w:pPr>
              <w:pStyle w:val="afff4"/>
              <w:ind w:firstLine="0"/>
              <w:rPr>
                <w:lang w:val="ru-RU"/>
              </w:rPr>
            </w:pPr>
            <w:r w:rsidRPr="00E67726">
              <w:rPr>
                <w:lang w:val="ru-RU"/>
              </w:rPr>
              <w:t>Паводок.</w:t>
            </w:r>
          </w:p>
          <w:p w:rsidR="00AE20E8" w:rsidRPr="00E67726" w:rsidRDefault="00AE20E8" w:rsidP="00E67726">
            <w:pPr>
              <w:pStyle w:val="afff4"/>
              <w:ind w:firstLine="0"/>
              <w:rPr>
                <w:lang w:val="ru-RU"/>
              </w:rPr>
            </w:pPr>
            <w:r w:rsidRPr="00E67726">
              <w:rPr>
                <w:lang w:val="ru-RU"/>
              </w:rPr>
              <w:t>Затор</w:t>
            </w:r>
          </w:p>
          <w:p w:rsidR="00AE20E8" w:rsidRPr="00E67726" w:rsidRDefault="00AE20E8" w:rsidP="00E67726">
            <w:pPr>
              <w:pStyle w:val="afff4"/>
              <w:ind w:firstLine="0"/>
              <w:rPr>
                <w:lang w:val="ru-RU"/>
              </w:rPr>
            </w:pPr>
          </w:p>
        </w:tc>
        <w:tc>
          <w:tcPr>
            <w:tcW w:w="1338" w:type="pct"/>
            <w:tcBorders>
              <w:top w:val="single" w:sz="6" w:space="0" w:color="auto"/>
              <w:left w:val="single" w:sz="6" w:space="0" w:color="auto"/>
              <w:bottom w:val="single" w:sz="6" w:space="0" w:color="auto"/>
              <w:right w:val="single" w:sz="6" w:space="0" w:color="auto"/>
            </w:tcBorders>
          </w:tcPr>
          <w:p w:rsidR="00AE20E8" w:rsidRPr="00E67726" w:rsidRDefault="00AE20E8" w:rsidP="00E67726">
            <w:pPr>
              <w:pStyle w:val="afff4"/>
              <w:ind w:firstLine="0"/>
              <w:rPr>
                <w:lang w:val="ru-RU"/>
              </w:rPr>
            </w:pPr>
            <w:r w:rsidRPr="00E67726">
              <w:rPr>
                <w:lang w:val="ru-RU"/>
              </w:rPr>
              <w:t>Гидродинамический</w:t>
            </w: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Гидрохимический</w:t>
            </w: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Гидродинамический</w:t>
            </w:r>
          </w:p>
        </w:tc>
        <w:tc>
          <w:tcPr>
            <w:tcW w:w="2465"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Затопление территории, подтопление фундаментов, размыв почвы, дорог</w:t>
            </w:r>
          </w:p>
          <w:p w:rsidR="00AE20E8" w:rsidRPr="00E67726" w:rsidRDefault="00AE20E8" w:rsidP="00E67726">
            <w:pPr>
              <w:pStyle w:val="afff4"/>
              <w:ind w:firstLine="0"/>
              <w:rPr>
                <w:lang w:val="ru-RU"/>
              </w:rPr>
            </w:pPr>
            <w:r w:rsidRPr="00E67726">
              <w:rPr>
                <w:lang w:val="ru-RU"/>
              </w:rPr>
              <w:t>Загрязнение гидросферы, почв, грунтов.</w:t>
            </w:r>
          </w:p>
          <w:p w:rsidR="00AE20E8" w:rsidRPr="00E67726" w:rsidRDefault="00AE20E8" w:rsidP="00E67726">
            <w:pPr>
              <w:pStyle w:val="afff4"/>
              <w:ind w:firstLine="0"/>
              <w:rPr>
                <w:lang w:val="ru-RU"/>
              </w:rPr>
            </w:pPr>
            <w:r w:rsidRPr="00E67726">
              <w:rPr>
                <w:lang w:val="ru-RU"/>
              </w:rPr>
              <w:t>Подъем уровня воды.</w:t>
            </w:r>
          </w:p>
        </w:tc>
      </w:tr>
      <w:tr w:rsidR="00AE20E8" w:rsidRPr="00E67726" w:rsidTr="00AE20E8">
        <w:tc>
          <w:tcPr>
            <w:tcW w:w="1197"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Крупный град</w:t>
            </w:r>
          </w:p>
        </w:tc>
        <w:tc>
          <w:tcPr>
            <w:tcW w:w="1338"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Динамический</w:t>
            </w:r>
          </w:p>
        </w:tc>
        <w:tc>
          <w:tcPr>
            <w:tcW w:w="2465"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Динамический гравитационный удар, разрушение и повреждение строений</w:t>
            </w:r>
          </w:p>
        </w:tc>
      </w:tr>
      <w:tr w:rsidR="00AE20E8" w:rsidRPr="00E67726" w:rsidTr="00AE20E8">
        <w:tc>
          <w:tcPr>
            <w:tcW w:w="1197"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Сильный мороз</w:t>
            </w:r>
          </w:p>
        </w:tc>
        <w:tc>
          <w:tcPr>
            <w:tcW w:w="1338"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Тепловой</w:t>
            </w:r>
          </w:p>
        </w:tc>
        <w:tc>
          <w:tcPr>
            <w:tcW w:w="2465"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Температурные деформации ограждающих конструкций, замораживание и разрыв коммуникаций</w:t>
            </w:r>
          </w:p>
        </w:tc>
      </w:tr>
      <w:tr w:rsidR="00AE20E8" w:rsidRPr="00E67726" w:rsidTr="00AE20E8">
        <w:tc>
          <w:tcPr>
            <w:tcW w:w="1197"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Гроза</w:t>
            </w:r>
          </w:p>
        </w:tc>
        <w:tc>
          <w:tcPr>
            <w:tcW w:w="1338"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Электрофизический</w:t>
            </w:r>
          </w:p>
        </w:tc>
        <w:tc>
          <w:tcPr>
            <w:tcW w:w="2465"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Электрические разряды, прямые удары молнии</w:t>
            </w:r>
          </w:p>
        </w:tc>
      </w:tr>
      <w:tr w:rsidR="00AE20E8" w:rsidRPr="00E67726" w:rsidTr="00AE20E8">
        <w:tc>
          <w:tcPr>
            <w:tcW w:w="1197"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Лесной пожар</w:t>
            </w:r>
          </w:p>
        </w:tc>
        <w:tc>
          <w:tcPr>
            <w:tcW w:w="1338" w:type="pct"/>
            <w:tcBorders>
              <w:top w:val="single" w:sz="6" w:space="0" w:color="auto"/>
              <w:left w:val="single" w:sz="6" w:space="0" w:color="auto"/>
              <w:bottom w:val="single" w:sz="6" w:space="0" w:color="auto"/>
              <w:right w:val="single" w:sz="6" w:space="0" w:color="auto"/>
            </w:tcBorders>
          </w:tcPr>
          <w:p w:rsidR="00AE20E8" w:rsidRPr="00E67726" w:rsidRDefault="00AE20E8" w:rsidP="00E67726">
            <w:pPr>
              <w:pStyle w:val="afff4"/>
              <w:ind w:firstLine="0"/>
              <w:rPr>
                <w:lang w:val="ru-RU"/>
              </w:rPr>
            </w:pPr>
            <w:r w:rsidRPr="00E67726">
              <w:rPr>
                <w:lang w:val="ru-RU"/>
              </w:rPr>
              <w:t>Теплофизический</w:t>
            </w: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Химический</w:t>
            </w:r>
          </w:p>
        </w:tc>
        <w:tc>
          <w:tcPr>
            <w:tcW w:w="2465" w:type="pct"/>
            <w:tcBorders>
              <w:top w:val="single" w:sz="6" w:space="0" w:color="auto"/>
              <w:left w:val="single" w:sz="6" w:space="0" w:color="auto"/>
              <w:bottom w:val="single" w:sz="6" w:space="0" w:color="auto"/>
              <w:right w:val="single" w:sz="6" w:space="0" w:color="auto"/>
            </w:tcBorders>
            <w:hideMark/>
          </w:tcPr>
          <w:p w:rsidR="00AE20E8" w:rsidRPr="00E67726" w:rsidRDefault="00AE20E8" w:rsidP="00E67726">
            <w:pPr>
              <w:pStyle w:val="afff4"/>
              <w:ind w:firstLine="0"/>
              <w:rPr>
                <w:lang w:val="ru-RU"/>
              </w:rPr>
            </w:pPr>
            <w:r w:rsidRPr="00E67726">
              <w:rPr>
                <w:lang w:val="ru-RU"/>
              </w:rPr>
              <w:t>Пламя. Нагрев тепловым потоком. Тепловой удар. Помутнение воздуха. Опасные дымы</w:t>
            </w:r>
            <w:r w:rsidRPr="00E67726">
              <w:rPr>
                <w:lang w:val="ru-RU"/>
              </w:rPr>
              <w:br/>
              <w:t>Загрязнение атмосферы, почвы, грунтов, гидросферы.</w:t>
            </w:r>
          </w:p>
        </w:tc>
      </w:tr>
    </w:tbl>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p>
    <w:p w:rsidR="00DD1E8B" w:rsidRDefault="00DD1E8B" w:rsidP="00E67726">
      <w:pPr>
        <w:pStyle w:val="S"/>
        <w:rPr>
          <w:sz w:val="28"/>
          <w:szCs w:val="28"/>
        </w:rPr>
      </w:pPr>
      <w:bookmarkStart w:id="312" w:name="_Toc498507285"/>
    </w:p>
    <w:p w:rsidR="00DD1E8B" w:rsidRDefault="00DD1E8B" w:rsidP="00E67726">
      <w:pPr>
        <w:pStyle w:val="S"/>
        <w:rPr>
          <w:sz w:val="28"/>
          <w:szCs w:val="28"/>
        </w:rPr>
      </w:pPr>
    </w:p>
    <w:p w:rsidR="00DD1E8B" w:rsidRDefault="00DD1E8B" w:rsidP="00E67726">
      <w:pPr>
        <w:pStyle w:val="S"/>
        <w:rPr>
          <w:sz w:val="28"/>
          <w:szCs w:val="28"/>
        </w:rPr>
      </w:pPr>
    </w:p>
    <w:p w:rsidR="00DD1E8B" w:rsidRDefault="00DD1E8B" w:rsidP="00E67726">
      <w:pPr>
        <w:pStyle w:val="S"/>
        <w:rPr>
          <w:sz w:val="28"/>
          <w:szCs w:val="28"/>
        </w:rPr>
      </w:pPr>
    </w:p>
    <w:p w:rsidR="00AE20E8" w:rsidRPr="00DD1E8B" w:rsidRDefault="00AE20E8" w:rsidP="00E67726">
      <w:pPr>
        <w:pStyle w:val="S"/>
        <w:rPr>
          <w:sz w:val="28"/>
          <w:szCs w:val="28"/>
        </w:rPr>
      </w:pPr>
      <w:r w:rsidRPr="00DD1E8B">
        <w:rPr>
          <w:sz w:val="28"/>
          <w:szCs w:val="28"/>
        </w:rPr>
        <w:lastRenderedPageBreak/>
        <w:t>Показатели риска природных ЧС</w:t>
      </w:r>
      <w:bookmarkEnd w:id="312"/>
      <w:r w:rsidR="00DD1E8B">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00"/>
        <w:gridCol w:w="964"/>
        <w:gridCol w:w="1104"/>
        <w:gridCol w:w="1379"/>
        <w:gridCol w:w="964"/>
        <w:gridCol w:w="1188"/>
        <w:gridCol w:w="1397"/>
      </w:tblGrid>
      <w:tr w:rsidR="00AE20E8" w:rsidRPr="00DD1E8B" w:rsidTr="00AE20E8">
        <w:trPr>
          <w:cantSplit/>
          <w:trHeight w:val="4313"/>
        </w:trPr>
        <w:tc>
          <w:tcPr>
            <w:tcW w:w="1500" w:type="pct"/>
            <w:tcBorders>
              <w:top w:val="single" w:sz="4" w:space="0" w:color="auto"/>
              <w:left w:val="single" w:sz="4" w:space="0" w:color="auto"/>
              <w:bottom w:val="single" w:sz="4" w:space="0" w:color="auto"/>
              <w:right w:val="single" w:sz="4" w:space="0" w:color="auto"/>
            </w:tcBorders>
            <w:shd w:val="clear" w:color="auto" w:fill="D9D9D9"/>
            <w:hideMark/>
          </w:tcPr>
          <w:p w:rsidR="00AE20E8" w:rsidRPr="00DD1E8B" w:rsidRDefault="00AE20E8" w:rsidP="00E67726">
            <w:pPr>
              <w:pStyle w:val="afff4"/>
              <w:ind w:firstLine="0"/>
              <w:rPr>
                <w:sz w:val="24"/>
                <w:lang w:val="ru-RU"/>
              </w:rPr>
            </w:pPr>
            <w:r w:rsidRPr="00DD1E8B">
              <w:rPr>
                <w:sz w:val="24"/>
                <w:lang w:val="ru-RU"/>
              </w:rPr>
              <w:t xml:space="preserve">Виды опасных </w:t>
            </w:r>
          </w:p>
          <w:p w:rsidR="00AE20E8" w:rsidRPr="00DD1E8B" w:rsidRDefault="00AE20E8" w:rsidP="00E67726">
            <w:pPr>
              <w:pStyle w:val="afff4"/>
              <w:ind w:firstLine="0"/>
              <w:rPr>
                <w:sz w:val="24"/>
                <w:lang w:val="ru-RU"/>
              </w:rPr>
            </w:pPr>
            <w:r w:rsidRPr="00DD1E8B">
              <w:rPr>
                <w:sz w:val="24"/>
                <w:lang w:val="ru-RU"/>
              </w:rPr>
              <w:t>природных явлений</w:t>
            </w:r>
          </w:p>
        </w:tc>
        <w:tc>
          <w:tcPr>
            <w:tcW w:w="482" w:type="pct"/>
            <w:tcBorders>
              <w:top w:val="single" w:sz="4" w:space="0" w:color="auto"/>
              <w:left w:val="single" w:sz="4" w:space="0" w:color="auto"/>
              <w:bottom w:val="single" w:sz="4" w:space="0" w:color="auto"/>
              <w:right w:val="single" w:sz="4" w:space="0" w:color="auto"/>
            </w:tcBorders>
            <w:shd w:val="clear" w:color="auto" w:fill="D9D9D9"/>
            <w:textDirection w:val="btLr"/>
            <w:hideMark/>
          </w:tcPr>
          <w:p w:rsidR="00AE20E8" w:rsidRPr="00DD1E8B" w:rsidRDefault="00AE20E8" w:rsidP="00E67726">
            <w:pPr>
              <w:pStyle w:val="afff4"/>
              <w:ind w:firstLine="0"/>
              <w:rPr>
                <w:sz w:val="24"/>
                <w:lang w:val="ru-RU"/>
              </w:rPr>
            </w:pPr>
            <w:r w:rsidRPr="00DD1E8B">
              <w:rPr>
                <w:sz w:val="24"/>
                <w:lang w:val="ru-RU"/>
              </w:rPr>
              <w:t>Интенсивность природного явления</w:t>
            </w:r>
          </w:p>
        </w:tc>
        <w:tc>
          <w:tcPr>
            <w:tcW w:w="552" w:type="pct"/>
            <w:tcBorders>
              <w:top w:val="single" w:sz="4" w:space="0" w:color="auto"/>
              <w:left w:val="single" w:sz="4" w:space="0" w:color="auto"/>
              <w:bottom w:val="single" w:sz="4" w:space="0" w:color="auto"/>
              <w:right w:val="single" w:sz="4" w:space="0" w:color="auto"/>
            </w:tcBorders>
            <w:shd w:val="clear" w:color="auto" w:fill="D9D9D9"/>
            <w:textDirection w:val="btLr"/>
            <w:hideMark/>
          </w:tcPr>
          <w:p w:rsidR="00AE20E8" w:rsidRPr="00DD1E8B" w:rsidRDefault="00AE20E8" w:rsidP="00E67726">
            <w:pPr>
              <w:pStyle w:val="afff4"/>
              <w:ind w:firstLine="0"/>
              <w:rPr>
                <w:sz w:val="24"/>
                <w:lang w:val="ru-RU"/>
              </w:rPr>
            </w:pPr>
            <w:r w:rsidRPr="00DD1E8B">
              <w:rPr>
                <w:sz w:val="24"/>
                <w:lang w:val="ru-RU"/>
              </w:rPr>
              <w:t>Частота природного явления, ед./год</w:t>
            </w:r>
          </w:p>
        </w:tc>
        <w:tc>
          <w:tcPr>
            <w:tcW w:w="690" w:type="pct"/>
            <w:tcBorders>
              <w:top w:val="single" w:sz="4" w:space="0" w:color="auto"/>
              <w:left w:val="single" w:sz="4" w:space="0" w:color="auto"/>
              <w:bottom w:val="single" w:sz="4" w:space="0" w:color="auto"/>
              <w:right w:val="single" w:sz="4" w:space="0" w:color="auto"/>
            </w:tcBorders>
            <w:shd w:val="clear" w:color="auto" w:fill="D9D9D9"/>
            <w:textDirection w:val="btLr"/>
            <w:hideMark/>
          </w:tcPr>
          <w:p w:rsidR="00AE20E8" w:rsidRPr="00DD1E8B" w:rsidRDefault="00AE20E8" w:rsidP="00E67726">
            <w:pPr>
              <w:pStyle w:val="afff4"/>
              <w:ind w:firstLine="0"/>
              <w:rPr>
                <w:sz w:val="24"/>
                <w:lang w:val="ru-RU"/>
              </w:rPr>
            </w:pPr>
            <w:r w:rsidRPr="00DD1E8B">
              <w:rPr>
                <w:sz w:val="24"/>
                <w:lang w:val="ru-RU"/>
              </w:rPr>
              <w:t>Частота наступления ЧС при возникновении природного явления, ед/год</w:t>
            </w:r>
          </w:p>
        </w:tc>
        <w:tc>
          <w:tcPr>
            <w:tcW w:w="482" w:type="pct"/>
            <w:tcBorders>
              <w:top w:val="single" w:sz="4" w:space="0" w:color="auto"/>
              <w:left w:val="single" w:sz="4" w:space="0" w:color="auto"/>
              <w:bottom w:val="single" w:sz="4" w:space="0" w:color="auto"/>
              <w:right w:val="single" w:sz="4" w:space="0" w:color="auto"/>
            </w:tcBorders>
            <w:shd w:val="clear" w:color="auto" w:fill="D9D9D9"/>
            <w:textDirection w:val="btLr"/>
            <w:hideMark/>
          </w:tcPr>
          <w:p w:rsidR="00AE20E8" w:rsidRPr="00DD1E8B" w:rsidRDefault="00AE20E8" w:rsidP="00E67726">
            <w:pPr>
              <w:pStyle w:val="afff4"/>
              <w:ind w:firstLine="0"/>
              <w:rPr>
                <w:sz w:val="24"/>
                <w:lang w:val="ru-RU"/>
              </w:rPr>
            </w:pPr>
            <w:r w:rsidRPr="00DD1E8B">
              <w:rPr>
                <w:sz w:val="24"/>
                <w:lang w:val="ru-RU"/>
              </w:rPr>
              <w:t>Размеры зон вероятной ЧС, км2</w:t>
            </w:r>
          </w:p>
        </w:tc>
        <w:tc>
          <w:tcPr>
            <w:tcW w:w="594" w:type="pct"/>
            <w:tcBorders>
              <w:top w:val="single" w:sz="4" w:space="0" w:color="auto"/>
              <w:left w:val="single" w:sz="4" w:space="0" w:color="auto"/>
              <w:bottom w:val="single" w:sz="4" w:space="0" w:color="auto"/>
              <w:right w:val="single" w:sz="4" w:space="0" w:color="auto"/>
            </w:tcBorders>
            <w:shd w:val="clear" w:color="auto" w:fill="D9D9D9"/>
            <w:textDirection w:val="btLr"/>
            <w:hideMark/>
          </w:tcPr>
          <w:p w:rsidR="00AE20E8" w:rsidRPr="00DD1E8B" w:rsidRDefault="00AE20E8" w:rsidP="00E67726">
            <w:pPr>
              <w:pStyle w:val="afff4"/>
              <w:ind w:firstLine="0"/>
              <w:rPr>
                <w:sz w:val="24"/>
                <w:lang w:val="ru-RU"/>
              </w:rPr>
            </w:pPr>
            <w:r w:rsidRPr="00DD1E8B">
              <w:rPr>
                <w:sz w:val="24"/>
                <w:lang w:val="ru-RU"/>
              </w:rPr>
              <w:t>Возможное количество населенных пунктов, попадающих в зону ЧС, тыс. чел.</w:t>
            </w:r>
          </w:p>
        </w:tc>
        <w:tc>
          <w:tcPr>
            <w:tcW w:w="699" w:type="pct"/>
            <w:tcBorders>
              <w:top w:val="single" w:sz="4" w:space="0" w:color="auto"/>
              <w:left w:val="single" w:sz="4" w:space="0" w:color="auto"/>
              <w:bottom w:val="single" w:sz="4" w:space="0" w:color="auto"/>
              <w:right w:val="single" w:sz="4" w:space="0" w:color="auto"/>
            </w:tcBorders>
            <w:shd w:val="clear" w:color="auto" w:fill="D9D9D9"/>
            <w:textDirection w:val="btLr"/>
            <w:hideMark/>
          </w:tcPr>
          <w:p w:rsidR="00AE20E8" w:rsidRPr="00DD1E8B" w:rsidRDefault="00AE20E8" w:rsidP="00E67726">
            <w:pPr>
              <w:pStyle w:val="afff4"/>
              <w:ind w:firstLine="0"/>
              <w:rPr>
                <w:sz w:val="24"/>
                <w:lang w:val="ru-RU"/>
              </w:rPr>
            </w:pPr>
            <w:r w:rsidRPr="00DD1E8B">
              <w:rPr>
                <w:sz w:val="24"/>
                <w:lang w:val="ru-RU"/>
              </w:rPr>
              <w:t>Возможная численность населения в зоне ЧС с нарушением условий жизнедеятельности, тыс. чел.</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1. Землетрясение</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2.Извержение вулканов</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3.Оползни</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tcPr>
          <w:p w:rsidR="00AE20E8" w:rsidRPr="00E67726" w:rsidRDefault="00AE20E8" w:rsidP="00E67726">
            <w:pPr>
              <w:pStyle w:val="afff4"/>
              <w:ind w:firstLine="0"/>
              <w:rPr>
                <w:lang w:val="ru-RU"/>
              </w:rPr>
            </w:pP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4.Снежные лавины</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tcPr>
          <w:p w:rsidR="00AE20E8" w:rsidRPr="00E67726" w:rsidRDefault="00AE20E8" w:rsidP="00E67726">
            <w:pPr>
              <w:pStyle w:val="afff4"/>
              <w:ind w:firstLine="0"/>
              <w:rPr>
                <w:lang w:val="ru-RU"/>
              </w:rPr>
            </w:pP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5.Ураганы,тайфуны, смерчи</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tcPr>
          <w:p w:rsidR="00AE20E8" w:rsidRPr="00E67726" w:rsidRDefault="00AE20E8" w:rsidP="00E67726">
            <w:pPr>
              <w:pStyle w:val="afff4"/>
              <w:ind w:firstLine="0"/>
              <w:rPr>
                <w:lang w:val="ru-RU"/>
              </w:rPr>
            </w:pP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 xml:space="preserve">6. Бури </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0,1</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2×10-1</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3×10-6</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2</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1/0,02</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0,012</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7. Селевые лавины</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8.Штормы</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9.Град</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0,1</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2×10-1</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3×10-6</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0,4</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1/0,01</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0,01</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10.Цунами</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11.Наводнение</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12.Подтопление</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0,1</w:t>
            </w:r>
          </w:p>
        </w:tc>
        <w:tc>
          <w:tcPr>
            <w:tcW w:w="55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2×10-1</w:t>
            </w:r>
          </w:p>
        </w:tc>
        <w:tc>
          <w:tcPr>
            <w:tcW w:w="69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2×10-1</w:t>
            </w:r>
          </w:p>
        </w:tc>
        <w:tc>
          <w:tcPr>
            <w:tcW w:w="482"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2,1</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8/0,2</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0,2</w:t>
            </w:r>
          </w:p>
        </w:tc>
      </w:tr>
      <w:tr w:rsidR="00AE20E8" w:rsidTr="00AE20E8">
        <w:tc>
          <w:tcPr>
            <w:tcW w:w="1500"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 xml:space="preserve">13.Пожары природные: </w:t>
            </w:r>
          </w:p>
          <w:p w:rsidR="00AE20E8" w:rsidRPr="00E67726" w:rsidRDefault="00AE20E8" w:rsidP="00E67726">
            <w:pPr>
              <w:pStyle w:val="afff4"/>
              <w:ind w:firstLine="0"/>
              <w:rPr>
                <w:lang w:val="ru-RU"/>
              </w:rPr>
            </w:pPr>
            <w:r w:rsidRPr="00E67726">
              <w:rPr>
                <w:lang w:val="ru-RU"/>
              </w:rPr>
              <w:t>лесных массивов,</w:t>
            </w:r>
          </w:p>
          <w:p w:rsidR="00AE20E8" w:rsidRPr="00E67726" w:rsidRDefault="00AE20E8" w:rsidP="00E67726">
            <w:pPr>
              <w:pStyle w:val="afff4"/>
              <w:ind w:firstLine="0"/>
              <w:rPr>
                <w:lang w:val="ru-RU"/>
              </w:rPr>
            </w:pPr>
            <w:r w:rsidRPr="00E67726">
              <w:rPr>
                <w:lang w:val="ru-RU"/>
              </w:rPr>
              <w:t>степных массивов</w:t>
            </w:r>
          </w:p>
        </w:tc>
        <w:tc>
          <w:tcPr>
            <w:tcW w:w="482" w:type="pct"/>
            <w:tcBorders>
              <w:top w:val="single" w:sz="4" w:space="0" w:color="auto"/>
              <w:left w:val="single" w:sz="4" w:space="0" w:color="auto"/>
              <w:bottom w:val="single" w:sz="4" w:space="0" w:color="auto"/>
              <w:right w:val="single" w:sz="4" w:space="0" w:color="auto"/>
            </w:tcBorders>
          </w:tcPr>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&gt;0,5</w:t>
            </w:r>
          </w:p>
          <w:p w:rsidR="00AE20E8" w:rsidRPr="00E67726" w:rsidRDefault="00AE20E8" w:rsidP="00E67726">
            <w:pPr>
              <w:pStyle w:val="afff4"/>
              <w:ind w:firstLine="0"/>
              <w:rPr>
                <w:lang w:val="ru-RU"/>
              </w:rPr>
            </w:pPr>
            <w:r w:rsidRPr="00E67726">
              <w:rPr>
                <w:lang w:val="ru-RU"/>
              </w:rPr>
              <w:t>&gt;0,5</w:t>
            </w:r>
          </w:p>
        </w:tc>
        <w:tc>
          <w:tcPr>
            <w:tcW w:w="552" w:type="pct"/>
            <w:tcBorders>
              <w:top w:val="single" w:sz="4" w:space="0" w:color="auto"/>
              <w:left w:val="single" w:sz="4" w:space="0" w:color="auto"/>
              <w:bottom w:val="single" w:sz="4" w:space="0" w:color="auto"/>
              <w:right w:val="single" w:sz="4" w:space="0" w:color="auto"/>
            </w:tcBorders>
          </w:tcPr>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2×10-6</w:t>
            </w:r>
          </w:p>
          <w:p w:rsidR="00AE20E8" w:rsidRPr="00E67726" w:rsidRDefault="00AE20E8" w:rsidP="00E67726">
            <w:pPr>
              <w:pStyle w:val="afff4"/>
              <w:ind w:firstLine="0"/>
              <w:rPr>
                <w:lang w:val="ru-RU"/>
              </w:rPr>
            </w:pPr>
            <w:r w:rsidRPr="00E67726">
              <w:rPr>
                <w:lang w:val="ru-RU"/>
              </w:rPr>
              <w:t>2×10-6</w:t>
            </w:r>
          </w:p>
        </w:tc>
        <w:tc>
          <w:tcPr>
            <w:tcW w:w="690" w:type="pct"/>
            <w:tcBorders>
              <w:top w:val="single" w:sz="4" w:space="0" w:color="auto"/>
              <w:left w:val="single" w:sz="4" w:space="0" w:color="auto"/>
              <w:bottom w:val="single" w:sz="4" w:space="0" w:color="auto"/>
              <w:right w:val="single" w:sz="4" w:space="0" w:color="auto"/>
            </w:tcBorders>
          </w:tcPr>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4×10-2</w:t>
            </w:r>
          </w:p>
          <w:p w:rsidR="00AE20E8" w:rsidRPr="00E67726" w:rsidRDefault="00AE20E8" w:rsidP="00E67726">
            <w:pPr>
              <w:pStyle w:val="afff4"/>
              <w:ind w:firstLine="0"/>
              <w:rPr>
                <w:lang w:val="ru-RU"/>
              </w:rPr>
            </w:pPr>
            <w:r w:rsidRPr="00E67726">
              <w:rPr>
                <w:lang w:val="ru-RU"/>
              </w:rPr>
              <w:t>4×10-2</w:t>
            </w:r>
          </w:p>
        </w:tc>
        <w:tc>
          <w:tcPr>
            <w:tcW w:w="482" w:type="pct"/>
            <w:tcBorders>
              <w:top w:val="single" w:sz="4" w:space="0" w:color="auto"/>
              <w:left w:val="single" w:sz="4" w:space="0" w:color="auto"/>
              <w:bottom w:val="single" w:sz="4" w:space="0" w:color="auto"/>
              <w:right w:val="single" w:sz="4" w:space="0" w:color="auto"/>
            </w:tcBorders>
          </w:tcPr>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0,1</w:t>
            </w:r>
          </w:p>
          <w:p w:rsidR="00AE20E8" w:rsidRPr="00E67726" w:rsidRDefault="00AE20E8" w:rsidP="00E67726">
            <w:pPr>
              <w:pStyle w:val="afff4"/>
              <w:ind w:firstLine="0"/>
              <w:rPr>
                <w:lang w:val="ru-RU"/>
              </w:rPr>
            </w:pPr>
            <w:r w:rsidRPr="00E67726">
              <w:rPr>
                <w:lang w:val="ru-RU"/>
              </w:rPr>
              <w:t>2,1</w:t>
            </w:r>
          </w:p>
        </w:tc>
        <w:tc>
          <w:tcPr>
            <w:tcW w:w="594"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c>
          <w:tcPr>
            <w:tcW w:w="69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w:t>
            </w:r>
          </w:p>
        </w:tc>
      </w:tr>
    </w:tbl>
    <w:p w:rsidR="00AE20E8" w:rsidRPr="00DD1E8B" w:rsidRDefault="00AE20E8" w:rsidP="00DD1E8B">
      <w:pPr>
        <w:pStyle w:val="Style88"/>
        <w:widowControl/>
        <w:spacing w:line="240" w:lineRule="auto"/>
        <w:ind w:firstLine="709"/>
        <w:rPr>
          <w:sz w:val="28"/>
          <w:szCs w:val="28"/>
        </w:rPr>
      </w:pPr>
    </w:p>
    <w:p w:rsidR="00AE20E8" w:rsidRPr="00DD1E8B" w:rsidRDefault="00AE20E8" w:rsidP="00DD1E8B">
      <w:pPr>
        <w:pStyle w:val="S"/>
        <w:spacing w:line="240" w:lineRule="auto"/>
        <w:rPr>
          <w:rStyle w:val="FontStyle306"/>
          <w:b w:val="0"/>
          <w:sz w:val="28"/>
          <w:szCs w:val="28"/>
        </w:rPr>
      </w:pPr>
      <w:bookmarkStart w:id="313" w:name="_Toc498507286"/>
      <w:r w:rsidRPr="00DD1E8B">
        <w:rPr>
          <w:rStyle w:val="FontStyle306"/>
          <w:b w:val="0"/>
          <w:sz w:val="28"/>
          <w:szCs w:val="28"/>
        </w:rPr>
        <w:t>Перечень основных факторов риска возникновения чрезвычайных ситуаций техногенного характера</w:t>
      </w:r>
      <w:bookmarkEnd w:id="313"/>
      <w:r w:rsidR="00DD1E8B">
        <w:rPr>
          <w:rStyle w:val="FontStyle306"/>
          <w:b w:val="0"/>
          <w:sz w:val="28"/>
          <w:szCs w:val="28"/>
        </w:rPr>
        <w:t>.</w:t>
      </w:r>
    </w:p>
    <w:p w:rsidR="00AE20E8" w:rsidRPr="00E67726" w:rsidRDefault="00AE20E8" w:rsidP="00DD1E8B">
      <w:pPr>
        <w:pStyle w:val="afff4"/>
        <w:rPr>
          <w:lang w:val="ru-RU"/>
        </w:rPr>
      </w:pPr>
      <w:r w:rsidRPr="00E67726">
        <w:rPr>
          <w:lang w:val="ru-RU"/>
        </w:rPr>
        <w:t xml:space="preserve">Потенциально опасные объекты идентифицируются по признакам опасности веществ указанных в приложении 1 к Федеральному закону «О промышленной безопасности опасных производственных объектов» в соответствии с методическими рекомендациями по осуществлению </w:t>
      </w:r>
      <w:r w:rsidRPr="00E67726">
        <w:rPr>
          <w:lang w:val="ru-RU"/>
        </w:rPr>
        <w:lastRenderedPageBreak/>
        <w:t>идентификации опасных производственных объектов , утвержденными приказом  Ростехнадзора  от 5 марта 2008 года №131.</w:t>
      </w:r>
    </w:p>
    <w:p w:rsidR="00AE20E8" w:rsidRPr="00DD1E8B" w:rsidRDefault="00AE20E8" w:rsidP="00E67726">
      <w:pPr>
        <w:pStyle w:val="Style11"/>
        <w:widowControl/>
        <w:spacing w:line="276" w:lineRule="auto"/>
        <w:ind w:firstLine="0"/>
        <w:rPr>
          <w:rStyle w:val="FontStyle306"/>
          <w:b w:val="0"/>
          <w:sz w:val="28"/>
          <w:szCs w:val="28"/>
        </w:rPr>
      </w:pPr>
      <w:r w:rsidRPr="00DD1E8B">
        <w:rPr>
          <w:rStyle w:val="FontStyle306"/>
          <w:b w:val="0"/>
          <w:sz w:val="28"/>
          <w:szCs w:val="28"/>
        </w:rPr>
        <w:t>Перечень потенциально опасных объектов (ПОО), аварии на которых   могут стать причиной возникновения ЧС техногенного  характера.</w:t>
      </w:r>
    </w:p>
    <w:p w:rsidR="00AE20E8" w:rsidRDefault="00AE20E8" w:rsidP="00AE20E8">
      <w:pPr>
        <w:pStyle w:val="Style11"/>
        <w:widowControl/>
        <w:spacing w:line="276" w:lineRule="auto"/>
        <w:ind w:firstLine="567"/>
        <w:rPr>
          <w:rStyle w:val="FontStyle306"/>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6"/>
        <w:gridCol w:w="4489"/>
        <w:gridCol w:w="5011"/>
      </w:tblGrid>
      <w:tr w:rsidR="00AE20E8" w:rsidTr="00AE20E8">
        <w:tc>
          <w:tcPr>
            <w:tcW w:w="0" w:type="auto"/>
            <w:tcBorders>
              <w:top w:val="single" w:sz="4" w:space="0" w:color="000000"/>
              <w:left w:val="single" w:sz="4" w:space="0" w:color="000000"/>
              <w:bottom w:val="single" w:sz="4" w:space="0" w:color="000000"/>
              <w:right w:val="single" w:sz="4" w:space="0" w:color="000000"/>
            </w:tcBorders>
            <w:shd w:val="clear" w:color="auto" w:fill="D9D9D9"/>
            <w:hideMark/>
          </w:tcPr>
          <w:p w:rsidR="00AE20E8" w:rsidRPr="00E67726" w:rsidRDefault="00AE20E8" w:rsidP="00E67726">
            <w:pPr>
              <w:pStyle w:val="afff4"/>
              <w:ind w:firstLine="0"/>
              <w:rPr>
                <w:lang w:val="ru-RU"/>
              </w:rPr>
            </w:pPr>
            <w:r w:rsidRPr="00E67726">
              <w:rPr>
                <w:lang w:val="ru-RU"/>
              </w:rPr>
              <w:t>№</w:t>
            </w:r>
          </w:p>
        </w:tc>
        <w:tc>
          <w:tcPr>
            <w:tcW w:w="0" w:type="auto"/>
            <w:tcBorders>
              <w:top w:val="single" w:sz="4" w:space="0" w:color="000000"/>
              <w:left w:val="single" w:sz="4" w:space="0" w:color="000000"/>
              <w:bottom w:val="single" w:sz="4" w:space="0" w:color="000000"/>
              <w:right w:val="single" w:sz="4" w:space="0" w:color="000000"/>
            </w:tcBorders>
            <w:shd w:val="clear" w:color="auto" w:fill="D9D9D9"/>
            <w:hideMark/>
          </w:tcPr>
          <w:p w:rsidR="00AE20E8" w:rsidRPr="00E67726" w:rsidRDefault="00AE20E8" w:rsidP="00E67726">
            <w:pPr>
              <w:pStyle w:val="afff4"/>
              <w:ind w:firstLine="0"/>
              <w:rPr>
                <w:lang w:val="ru-RU"/>
              </w:rPr>
            </w:pPr>
            <w:r w:rsidRPr="00E67726">
              <w:rPr>
                <w:lang w:val="ru-RU"/>
              </w:rPr>
              <w:t>Наименование ПОО,</w:t>
            </w:r>
          </w:p>
          <w:p w:rsidR="00AE20E8" w:rsidRPr="00E67726" w:rsidRDefault="00AE20E8" w:rsidP="00E67726">
            <w:pPr>
              <w:pStyle w:val="afff4"/>
              <w:ind w:firstLine="0"/>
              <w:rPr>
                <w:lang w:val="ru-RU"/>
              </w:rPr>
            </w:pPr>
            <w:r w:rsidRPr="00E67726">
              <w:rPr>
                <w:lang w:val="ru-RU"/>
              </w:rPr>
              <w:t>местонахождение ПОО.</w:t>
            </w:r>
          </w:p>
        </w:tc>
        <w:tc>
          <w:tcPr>
            <w:tcW w:w="0" w:type="auto"/>
            <w:tcBorders>
              <w:top w:val="single" w:sz="4" w:space="0" w:color="000000"/>
              <w:left w:val="single" w:sz="4" w:space="0" w:color="000000"/>
              <w:bottom w:val="single" w:sz="4" w:space="0" w:color="000000"/>
              <w:right w:val="single" w:sz="4" w:space="0" w:color="000000"/>
            </w:tcBorders>
            <w:shd w:val="clear" w:color="auto" w:fill="D9D9D9"/>
            <w:hideMark/>
          </w:tcPr>
          <w:p w:rsidR="00AE20E8" w:rsidRPr="00E67726" w:rsidRDefault="00AE20E8" w:rsidP="00E67726">
            <w:pPr>
              <w:pStyle w:val="afff4"/>
              <w:ind w:firstLine="0"/>
              <w:rPr>
                <w:lang w:val="ru-RU"/>
              </w:rPr>
            </w:pPr>
            <w:r w:rsidRPr="00E67726">
              <w:rPr>
                <w:lang w:val="ru-RU"/>
              </w:rPr>
              <w:t>Вид опасности,</w:t>
            </w:r>
          </w:p>
          <w:p w:rsidR="00AE20E8" w:rsidRPr="00E67726" w:rsidRDefault="00AE20E8" w:rsidP="00E67726">
            <w:pPr>
              <w:pStyle w:val="afff4"/>
              <w:ind w:firstLine="0"/>
              <w:rPr>
                <w:lang w:val="ru-RU"/>
              </w:rPr>
            </w:pPr>
            <w:r w:rsidRPr="00E67726">
              <w:rPr>
                <w:lang w:val="ru-RU"/>
              </w:rPr>
              <w:t xml:space="preserve"> количество опасного ве-ва</w:t>
            </w:r>
          </w:p>
          <w:p w:rsidR="00AE20E8" w:rsidRPr="00E67726" w:rsidRDefault="00AE20E8" w:rsidP="00E67726">
            <w:pPr>
              <w:pStyle w:val="afff4"/>
              <w:ind w:firstLine="0"/>
              <w:rPr>
                <w:lang w:val="ru-RU"/>
              </w:rPr>
            </w:pPr>
            <w:r w:rsidRPr="00E67726">
              <w:rPr>
                <w:lang w:val="ru-RU"/>
              </w:rPr>
              <w:t xml:space="preserve"> участвующего в ЧС.</w:t>
            </w:r>
          </w:p>
        </w:tc>
      </w:tr>
      <w:tr w:rsidR="00AE20E8" w:rsidTr="00AE20E8">
        <w:trPr>
          <w:trHeight w:val="120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1</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АЗС</w:t>
            </w:r>
          </w:p>
          <w:p w:rsidR="00AE20E8" w:rsidRPr="00E67726" w:rsidRDefault="00AE20E8" w:rsidP="00DD1E8B">
            <w:pPr>
              <w:pStyle w:val="afff4"/>
              <w:ind w:firstLine="0"/>
              <w:rPr>
                <w:lang w:val="ru-RU"/>
              </w:rPr>
            </w:pPr>
            <w:r w:rsidRPr="00E67726">
              <w:rPr>
                <w:lang w:val="ru-RU"/>
              </w:rPr>
              <w:t>Станция Ч</w:t>
            </w:r>
            <w:r w:rsidR="00DD1E8B">
              <w:rPr>
                <w:lang w:val="ru-RU"/>
              </w:rPr>
              <w:t>е</w:t>
            </w:r>
            <w:r w:rsidRPr="00E67726">
              <w:rPr>
                <w:lang w:val="ru-RU"/>
              </w:rPr>
              <w:t>рный Отрог, ул. Вокзальная</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ГСМ 3,0 м3</w:t>
            </w:r>
          </w:p>
          <w:p w:rsidR="00AE20E8" w:rsidRPr="00E67726" w:rsidRDefault="00AE20E8" w:rsidP="00E67726">
            <w:pPr>
              <w:pStyle w:val="afff4"/>
              <w:ind w:firstLine="0"/>
              <w:rPr>
                <w:lang w:val="ru-RU"/>
              </w:rPr>
            </w:pPr>
            <w:r w:rsidRPr="00E67726">
              <w:rPr>
                <w:lang w:val="ru-RU"/>
              </w:rPr>
              <w:t>Горючие вещества: бензин, дизтопливо</w:t>
            </w:r>
          </w:p>
        </w:tc>
      </w:tr>
      <w:tr w:rsidR="00AE20E8" w:rsidTr="00AE20E8">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2</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АЗС</w:t>
            </w:r>
          </w:p>
          <w:p w:rsidR="00AE20E8" w:rsidRPr="00E67726" w:rsidRDefault="00AE20E8" w:rsidP="00DD1E8B">
            <w:pPr>
              <w:pStyle w:val="afff4"/>
              <w:ind w:firstLine="0"/>
              <w:rPr>
                <w:lang w:val="ru-RU"/>
              </w:rPr>
            </w:pPr>
            <w:r w:rsidRPr="00E67726">
              <w:rPr>
                <w:lang w:val="ru-RU"/>
              </w:rPr>
              <w:t xml:space="preserve">с. Чёрный Отрог, ул. </w:t>
            </w:r>
            <w:r w:rsidR="00DD1E8B">
              <w:rPr>
                <w:lang w:val="ru-RU"/>
              </w:rPr>
              <w:t>Дорожная,1 б</w:t>
            </w:r>
          </w:p>
        </w:tc>
        <w:tc>
          <w:tcPr>
            <w:tcW w:w="0" w:type="auto"/>
            <w:tcBorders>
              <w:top w:val="single" w:sz="4" w:space="0" w:color="000000"/>
              <w:left w:val="single" w:sz="4" w:space="0" w:color="000000"/>
              <w:bottom w:val="single" w:sz="4" w:space="0" w:color="000000"/>
              <w:right w:val="single" w:sz="4" w:space="0" w:color="000000"/>
            </w:tcBorders>
          </w:tcPr>
          <w:p w:rsidR="00AE20E8" w:rsidRPr="00E67726" w:rsidRDefault="00AE20E8" w:rsidP="00E67726">
            <w:pPr>
              <w:pStyle w:val="afff4"/>
              <w:ind w:firstLine="0"/>
              <w:rPr>
                <w:lang w:val="ru-RU"/>
              </w:rPr>
            </w:pPr>
            <w:r w:rsidRPr="00E67726">
              <w:rPr>
                <w:lang w:val="ru-RU"/>
              </w:rPr>
              <w:t>ГСМ  1000 мЗ</w:t>
            </w:r>
          </w:p>
          <w:p w:rsidR="00AE20E8" w:rsidRPr="00E67726" w:rsidRDefault="00AE20E8" w:rsidP="00E67726">
            <w:pPr>
              <w:pStyle w:val="afff4"/>
              <w:ind w:firstLine="0"/>
              <w:rPr>
                <w:lang w:val="ru-RU"/>
              </w:rPr>
            </w:pPr>
            <w:r w:rsidRPr="00E67726">
              <w:rPr>
                <w:lang w:val="ru-RU"/>
              </w:rPr>
              <w:t>Горючее вещество- бензин</w:t>
            </w:r>
            <w:r w:rsidR="00DD1E8B">
              <w:rPr>
                <w:lang w:val="ru-RU"/>
              </w:rPr>
              <w:t>, дизтопливо</w:t>
            </w:r>
          </w:p>
          <w:p w:rsidR="00AE20E8" w:rsidRPr="00E67726" w:rsidRDefault="00AE20E8" w:rsidP="00E67726">
            <w:pPr>
              <w:pStyle w:val="afff4"/>
              <w:ind w:firstLine="0"/>
              <w:rPr>
                <w:lang w:val="ru-RU"/>
              </w:rPr>
            </w:pPr>
          </w:p>
        </w:tc>
      </w:tr>
      <w:tr w:rsidR="00AE20E8" w:rsidTr="00AE20E8">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3</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Емкости с топливом</w:t>
            </w:r>
          </w:p>
          <w:p w:rsidR="00AE20E8" w:rsidRPr="00E67726" w:rsidRDefault="00AE20E8" w:rsidP="00E67726">
            <w:pPr>
              <w:pStyle w:val="afff4"/>
              <w:ind w:firstLine="0"/>
              <w:rPr>
                <w:lang w:val="ru-RU"/>
              </w:rPr>
            </w:pPr>
            <w:r w:rsidRPr="00E67726">
              <w:rPr>
                <w:lang w:val="ru-RU"/>
              </w:rPr>
              <w:t>Покровская церковь с. Студенцы, ул. Центральная, 7</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Бензин, емкость-2 мЗ; дизтопливо, емкость-</w:t>
            </w:r>
          </w:p>
          <w:p w:rsidR="00AE20E8" w:rsidRPr="00E67726" w:rsidRDefault="00AE20E8" w:rsidP="00E67726">
            <w:pPr>
              <w:pStyle w:val="afff4"/>
              <w:ind w:firstLine="0"/>
              <w:rPr>
                <w:lang w:val="ru-RU"/>
              </w:rPr>
            </w:pPr>
            <w:r w:rsidRPr="00E67726">
              <w:rPr>
                <w:lang w:val="ru-RU"/>
              </w:rPr>
              <w:t>-5 мЗ</w:t>
            </w:r>
          </w:p>
        </w:tc>
      </w:tr>
      <w:tr w:rsidR="00AE20E8" w:rsidTr="00AE20E8">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4</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Емкость с топливом</w:t>
            </w:r>
          </w:p>
          <w:p w:rsidR="00AE20E8" w:rsidRPr="00E67726" w:rsidRDefault="00AE20E8" w:rsidP="00E67726">
            <w:pPr>
              <w:pStyle w:val="afff4"/>
              <w:ind w:firstLine="0"/>
              <w:rPr>
                <w:lang w:val="ru-RU"/>
              </w:rPr>
            </w:pPr>
            <w:r w:rsidRPr="00E67726">
              <w:rPr>
                <w:lang w:val="ru-RU"/>
              </w:rPr>
              <w:t>КФХ Сулейманов Р.Х. с.Изяк-Никитино, ул. Советская, 27</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Дизтопливо, емкость-2 мЗ</w:t>
            </w:r>
          </w:p>
        </w:tc>
      </w:tr>
      <w:tr w:rsidR="00AE20E8" w:rsidTr="00AE20E8">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5</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Емкости с топливом</w:t>
            </w:r>
          </w:p>
          <w:p w:rsidR="00AE20E8" w:rsidRPr="00E67726" w:rsidRDefault="00AE20E8" w:rsidP="00E67726">
            <w:pPr>
              <w:pStyle w:val="afff4"/>
              <w:ind w:firstLine="0"/>
              <w:rPr>
                <w:lang w:val="ru-RU"/>
              </w:rPr>
            </w:pPr>
            <w:r w:rsidRPr="00E67726">
              <w:rPr>
                <w:lang w:val="ru-RU"/>
              </w:rPr>
              <w:t>КФХ Рахматуллин Т.К. с.Изяк-Никитино,</w:t>
            </w:r>
          </w:p>
          <w:p w:rsidR="00AE20E8" w:rsidRPr="00E67726" w:rsidRDefault="00AE20E8" w:rsidP="00E67726">
            <w:pPr>
              <w:pStyle w:val="afff4"/>
              <w:ind w:firstLine="0"/>
              <w:rPr>
                <w:lang w:val="ru-RU"/>
              </w:rPr>
            </w:pPr>
            <w:r w:rsidRPr="00E67726">
              <w:rPr>
                <w:lang w:val="ru-RU"/>
              </w:rPr>
              <w:t xml:space="preserve"> ул. Народная, 20а </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Дизтопливо, емкость-2 мЗ;</w:t>
            </w:r>
          </w:p>
          <w:p w:rsidR="00AE20E8" w:rsidRPr="00E67726" w:rsidRDefault="00AE20E8" w:rsidP="00E67726">
            <w:pPr>
              <w:pStyle w:val="afff4"/>
              <w:ind w:firstLine="0"/>
              <w:rPr>
                <w:lang w:val="ru-RU"/>
              </w:rPr>
            </w:pPr>
            <w:r w:rsidRPr="00E67726">
              <w:rPr>
                <w:lang w:val="ru-RU"/>
              </w:rPr>
              <w:t>Бензин, емкость-0,5 мЗ</w:t>
            </w:r>
          </w:p>
        </w:tc>
      </w:tr>
      <w:tr w:rsidR="00AE20E8" w:rsidTr="00AE20E8">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6</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Емкость с топливом</w:t>
            </w:r>
          </w:p>
          <w:p w:rsidR="00AE20E8" w:rsidRPr="00E67726" w:rsidRDefault="00AE20E8" w:rsidP="00E67726">
            <w:pPr>
              <w:pStyle w:val="afff4"/>
              <w:ind w:firstLine="0"/>
              <w:rPr>
                <w:lang w:val="ru-RU"/>
              </w:rPr>
            </w:pPr>
            <w:r w:rsidRPr="00E67726">
              <w:rPr>
                <w:lang w:val="ru-RU"/>
              </w:rPr>
              <w:t>КФХ Ильин А.А. с.Изяк-Никитино, ул. Советская, 28</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Дизтопливо, емкость-2 мЗ</w:t>
            </w:r>
          </w:p>
        </w:tc>
      </w:tr>
      <w:tr w:rsidR="00AE20E8" w:rsidTr="00AE20E8">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7</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Емкость с топливом</w:t>
            </w:r>
          </w:p>
          <w:p w:rsidR="00AE20E8" w:rsidRPr="00E67726" w:rsidRDefault="00AE20E8" w:rsidP="00E67726">
            <w:pPr>
              <w:pStyle w:val="afff4"/>
              <w:ind w:firstLine="0"/>
              <w:rPr>
                <w:lang w:val="ru-RU"/>
              </w:rPr>
            </w:pPr>
            <w:r w:rsidRPr="00E67726">
              <w:rPr>
                <w:lang w:val="ru-RU"/>
              </w:rPr>
              <w:t>КФХ Гололобов А.И. станция Чёрный Отрог, ул. Советская, 46</w:t>
            </w:r>
          </w:p>
        </w:tc>
        <w:tc>
          <w:tcPr>
            <w:tcW w:w="0" w:type="auto"/>
            <w:tcBorders>
              <w:top w:val="single" w:sz="4" w:space="0" w:color="000000"/>
              <w:left w:val="single" w:sz="4" w:space="0" w:color="000000"/>
              <w:bottom w:val="single" w:sz="4" w:space="0" w:color="000000"/>
              <w:right w:val="single" w:sz="4" w:space="0" w:color="000000"/>
            </w:tcBorders>
          </w:tcPr>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 xml:space="preserve">Дизтопливо, емкость-5 мЗ </w:t>
            </w:r>
          </w:p>
        </w:tc>
      </w:tr>
      <w:tr w:rsidR="00AE20E8" w:rsidTr="00AE20E8">
        <w:trPr>
          <w:trHeight w:val="1288"/>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8</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АГРС в западной части села Чёрный  Отрог</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Горючее вещество-метан,</w:t>
            </w:r>
          </w:p>
          <w:p w:rsidR="00AE20E8" w:rsidRPr="00E67726" w:rsidRDefault="00AE20E8" w:rsidP="00E67726">
            <w:pPr>
              <w:pStyle w:val="afff4"/>
              <w:ind w:firstLine="0"/>
              <w:rPr>
                <w:lang w:val="ru-RU"/>
              </w:rPr>
            </w:pPr>
            <w:r w:rsidRPr="00E67726">
              <w:rPr>
                <w:lang w:val="ru-RU"/>
              </w:rPr>
              <w:t>подводящий газопровод</w:t>
            </w:r>
          </w:p>
          <w:p w:rsidR="00AE20E8" w:rsidRPr="00E67726" w:rsidRDefault="00AE20E8" w:rsidP="00E67726">
            <w:pPr>
              <w:pStyle w:val="afff4"/>
              <w:ind w:firstLine="0"/>
              <w:rPr>
                <w:lang w:val="ru-RU"/>
              </w:rPr>
            </w:pPr>
            <w:r w:rsidRPr="00E67726">
              <w:rPr>
                <w:lang w:val="ru-RU"/>
              </w:rPr>
              <w:t>D=159 мм, давление 5,5 Мпа</w:t>
            </w:r>
          </w:p>
        </w:tc>
      </w:tr>
      <w:tr w:rsidR="00AE20E8" w:rsidTr="00AE20E8">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9</w:t>
            </w:r>
          </w:p>
        </w:tc>
        <w:tc>
          <w:tcPr>
            <w:tcW w:w="0" w:type="auto"/>
            <w:tcBorders>
              <w:top w:val="single" w:sz="4" w:space="0" w:color="000000"/>
              <w:left w:val="single" w:sz="4" w:space="0" w:color="000000"/>
              <w:bottom w:val="single" w:sz="4" w:space="0" w:color="000000"/>
              <w:right w:val="single" w:sz="4" w:space="0" w:color="000000"/>
            </w:tcBorders>
          </w:tcPr>
          <w:p w:rsidR="00AE20E8" w:rsidRPr="00E67726" w:rsidRDefault="00AE20E8" w:rsidP="00E67726">
            <w:pPr>
              <w:pStyle w:val="afff4"/>
              <w:ind w:firstLine="0"/>
              <w:rPr>
                <w:lang w:val="ru-RU"/>
              </w:rPr>
            </w:pPr>
            <w:r w:rsidRPr="00E67726">
              <w:rPr>
                <w:lang w:val="ru-RU"/>
              </w:rPr>
              <w:t xml:space="preserve"> ГАЗОПРОВОД</w:t>
            </w:r>
          </w:p>
          <w:p w:rsidR="00AE20E8" w:rsidRPr="00E67726" w:rsidRDefault="00AE20E8" w:rsidP="00E67726">
            <w:pPr>
              <w:pStyle w:val="afff4"/>
              <w:ind w:firstLine="0"/>
              <w:rPr>
                <w:lang w:val="ru-RU"/>
              </w:rPr>
            </w:pPr>
            <w:r w:rsidRPr="00E67726">
              <w:rPr>
                <w:lang w:val="ru-RU"/>
              </w:rPr>
              <w:t>МАГИСТРАЛЬНЫЙ</w:t>
            </w: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МЕЖПОСЕЛКОВЫЙ</w:t>
            </w:r>
          </w:p>
          <w:p w:rsidR="00AE20E8" w:rsidRPr="00E67726" w:rsidRDefault="00AE20E8" w:rsidP="00E67726">
            <w:pPr>
              <w:pStyle w:val="afff4"/>
              <w:ind w:firstLine="0"/>
              <w:rPr>
                <w:lang w:val="ru-RU"/>
              </w:rPr>
            </w:pPr>
            <w:r w:rsidRPr="00E67726">
              <w:rPr>
                <w:lang w:val="ru-RU"/>
              </w:rPr>
              <w:t xml:space="preserve"> ГАЗОПРОВОД</w:t>
            </w:r>
          </w:p>
        </w:tc>
        <w:tc>
          <w:tcPr>
            <w:tcW w:w="0" w:type="auto"/>
            <w:tcBorders>
              <w:top w:val="single" w:sz="4" w:space="0" w:color="000000"/>
              <w:left w:val="single" w:sz="4" w:space="0" w:color="000000"/>
              <w:bottom w:val="single" w:sz="4" w:space="0" w:color="000000"/>
              <w:right w:val="single" w:sz="4" w:space="0" w:color="000000"/>
            </w:tcBorders>
          </w:tcPr>
          <w:p w:rsidR="00AE20E8" w:rsidRPr="00E67726" w:rsidRDefault="00AE20E8" w:rsidP="00E67726">
            <w:pPr>
              <w:pStyle w:val="afff4"/>
              <w:ind w:firstLine="0"/>
              <w:rPr>
                <w:lang w:val="ru-RU"/>
              </w:rPr>
            </w:pPr>
            <w:r w:rsidRPr="00E67726">
              <w:rPr>
                <w:lang w:val="ru-RU"/>
              </w:rPr>
              <w:t>Протяженностью 24 км Р=5,5МПа D=1200 мм</w:t>
            </w: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r w:rsidRPr="00E67726">
              <w:rPr>
                <w:lang w:val="ru-RU"/>
              </w:rPr>
              <w:t xml:space="preserve">протяженностью 44 км </w:t>
            </w:r>
          </w:p>
          <w:p w:rsidR="00AE20E8" w:rsidRPr="00E67726" w:rsidRDefault="00AE20E8" w:rsidP="00E67726">
            <w:pPr>
              <w:pStyle w:val="afff4"/>
              <w:ind w:firstLine="0"/>
              <w:rPr>
                <w:lang w:val="ru-RU"/>
              </w:rPr>
            </w:pPr>
            <w:r w:rsidRPr="00E67726">
              <w:rPr>
                <w:lang w:val="ru-RU"/>
              </w:rPr>
              <w:t>Р=1,2 МПа  D=159 мм</w:t>
            </w:r>
          </w:p>
        </w:tc>
      </w:tr>
      <w:tr w:rsidR="00AE20E8" w:rsidTr="00AE20E8">
        <w:trPr>
          <w:trHeight w:val="1256"/>
        </w:trPr>
        <w:tc>
          <w:tcPr>
            <w:tcW w:w="0" w:type="auto"/>
            <w:tcBorders>
              <w:top w:val="single" w:sz="4" w:space="0" w:color="000000"/>
              <w:left w:val="single" w:sz="4" w:space="0" w:color="000000"/>
              <w:bottom w:val="single" w:sz="4" w:space="0" w:color="000000"/>
              <w:right w:val="single" w:sz="4" w:space="0" w:color="000000"/>
            </w:tcBorders>
          </w:tcPr>
          <w:p w:rsidR="00AE20E8" w:rsidRPr="00E67726" w:rsidRDefault="005D285D" w:rsidP="00E67726">
            <w:pPr>
              <w:pStyle w:val="afff4"/>
              <w:ind w:firstLine="0"/>
              <w:rPr>
                <w:lang w:val="ru-RU"/>
              </w:rPr>
            </w:pPr>
            <w:r>
              <w:rPr>
                <w:lang w:val="ru-RU"/>
              </w:rPr>
              <w:lastRenderedPageBreak/>
              <w:t>10</w:t>
            </w:r>
          </w:p>
          <w:p w:rsidR="00AE20E8" w:rsidRPr="00E67726" w:rsidRDefault="00AE20E8" w:rsidP="00E67726">
            <w:pPr>
              <w:pStyle w:val="afff4"/>
              <w:ind w:firstLine="0"/>
              <w:rPr>
                <w:lang w:val="ru-RU"/>
              </w:rPr>
            </w:pPr>
          </w:p>
          <w:p w:rsidR="00AE20E8" w:rsidRPr="00E67726" w:rsidRDefault="00AE20E8" w:rsidP="00E67726">
            <w:pPr>
              <w:pStyle w:val="afff4"/>
              <w:ind w:firstLine="0"/>
              <w:rPr>
                <w:lang w:val="ru-RU"/>
              </w:rPr>
            </w:pP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6D76AC">
            <w:pPr>
              <w:pStyle w:val="afff4"/>
              <w:ind w:firstLine="0"/>
              <w:rPr>
                <w:lang w:val="ru-RU"/>
              </w:rPr>
            </w:pPr>
            <w:r w:rsidRPr="00E67726">
              <w:rPr>
                <w:lang w:val="ru-RU"/>
              </w:rPr>
              <w:t>Чёрноотрожская СОШ с.Ч</w:t>
            </w:r>
            <w:r w:rsidR="006D76AC">
              <w:rPr>
                <w:lang w:val="ru-RU"/>
              </w:rPr>
              <w:t>е</w:t>
            </w:r>
            <w:r w:rsidRPr="00E67726">
              <w:rPr>
                <w:lang w:val="ru-RU"/>
              </w:rPr>
              <w:t>рный Отрог, ул.Больничная, 2</w:t>
            </w:r>
            <w:r w:rsidR="006D76AC">
              <w:rPr>
                <w:lang w:val="ru-RU"/>
              </w:rPr>
              <w:t xml:space="preserve"> д</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300 кВт, давление в подводящем газопроводе Р=0,6 МПа  </w:t>
            </w:r>
          </w:p>
        </w:tc>
      </w:tr>
      <w:tr w:rsidR="00AE20E8" w:rsidTr="006D76AC">
        <w:trPr>
          <w:trHeight w:val="1136"/>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11</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6D76AC">
            <w:pPr>
              <w:pStyle w:val="afff4"/>
              <w:ind w:firstLine="0"/>
              <w:rPr>
                <w:lang w:val="ru-RU"/>
              </w:rPr>
            </w:pPr>
            <w:r w:rsidRPr="00E67726">
              <w:rPr>
                <w:lang w:val="ru-RU"/>
              </w:rPr>
              <w:t>Никитинская СОШ с.Никитино, ул. Набережная,</w:t>
            </w:r>
            <w:r w:rsidR="006D76AC">
              <w:rPr>
                <w:lang w:val="ru-RU"/>
              </w:rPr>
              <w:t xml:space="preserve"> 1</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200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12</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E67726">
            <w:pPr>
              <w:pStyle w:val="afff4"/>
              <w:ind w:firstLine="0"/>
              <w:rPr>
                <w:lang w:val="ru-RU"/>
              </w:rPr>
            </w:pPr>
            <w:r w:rsidRPr="00E67726">
              <w:rPr>
                <w:lang w:val="ru-RU"/>
              </w:rPr>
              <w:t xml:space="preserve">Советская СОШ пос. Советский, пер. Школьный,2 </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200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13</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E67726">
            <w:pPr>
              <w:pStyle w:val="afff4"/>
              <w:ind w:firstLine="0"/>
              <w:rPr>
                <w:lang w:val="ru-RU"/>
              </w:rPr>
            </w:pPr>
            <w:r w:rsidRPr="00E67726">
              <w:rPr>
                <w:lang w:val="ru-RU"/>
              </w:rPr>
              <w:t xml:space="preserve">Студенецкая СОШ с. Студенцы, пер.Школьный,3 </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200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14</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6D76AC">
            <w:pPr>
              <w:pStyle w:val="afff4"/>
              <w:ind w:firstLine="0"/>
              <w:rPr>
                <w:lang w:val="ru-RU"/>
              </w:rPr>
            </w:pPr>
            <w:r w:rsidRPr="00E67726">
              <w:rPr>
                <w:lang w:val="ru-RU"/>
              </w:rPr>
              <w:t>с</w:t>
            </w:r>
            <w:r w:rsidR="000D424E">
              <w:rPr>
                <w:lang w:val="ru-RU"/>
              </w:rPr>
              <w:t>.Ч</w:t>
            </w:r>
            <w:r w:rsidR="006D76AC">
              <w:rPr>
                <w:lang w:val="ru-RU"/>
              </w:rPr>
              <w:t>е</w:t>
            </w:r>
            <w:r w:rsidR="000D424E">
              <w:rPr>
                <w:lang w:val="ru-RU"/>
              </w:rPr>
              <w:t>рный Отрог, ул. Пионерская, 9А</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700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15</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E67726">
            <w:pPr>
              <w:pStyle w:val="afff4"/>
              <w:ind w:firstLine="0"/>
              <w:rPr>
                <w:lang w:val="ru-RU"/>
              </w:rPr>
            </w:pPr>
            <w:r w:rsidRPr="00E67726">
              <w:rPr>
                <w:lang w:val="ru-RU"/>
              </w:rPr>
              <w:t>Чёрноотрожская участковая больница с.Чёрный Отрог, ул. Школьная, 17</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1500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16</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E67726">
            <w:pPr>
              <w:pStyle w:val="afff4"/>
              <w:ind w:firstLine="0"/>
              <w:rPr>
                <w:lang w:val="ru-RU"/>
              </w:rPr>
            </w:pPr>
            <w:r w:rsidRPr="00E67726">
              <w:rPr>
                <w:lang w:val="ru-RU"/>
              </w:rPr>
              <w:t>Церковь Иоанна Богослова с. Чёрный Отрог, ул. Центральная, 9</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200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17</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E67726">
            <w:pPr>
              <w:pStyle w:val="afff4"/>
              <w:ind w:firstLine="0"/>
              <w:rPr>
                <w:lang w:val="ru-RU"/>
              </w:rPr>
            </w:pPr>
            <w:r w:rsidRPr="00E67726">
              <w:rPr>
                <w:lang w:val="ru-RU"/>
              </w:rPr>
              <w:t>с. Чёрный Отрог, ул. Дорожная, 20</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200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1</w:t>
            </w:r>
            <w:r w:rsidR="006D76AC">
              <w:rPr>
                <w:lang w:val="ru-RU"/>
              </w:rPr>
              <w:t>8</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котельная</w:t>
            </w:r>
          </w:p>
          <w:p w:rsidR="00AE20E8" w:rsidRPr="00E67726" w:rsidRDefault="00AE20E8" w:rsidP="006D76AC">
            <w:pPr>
              <w:pStyle w:val="afff4"/>
              <w:ind w:firstLine="0"/>
              <w:rPr>
                <w:lang w:val="ru-RU"/>
              </w:rPr>
            </w:pPr>
            <w:r w:rsidRPr="00E67726">
              <w:rPr>
                <w:lang w:val="ru-RU"/>
              </w:rPr>
              <w:t>Центра</w:t>
            </w:r>
            <w:r w:rsidR="005D285D">
              <w:rPr>
                <w:lang w:val="ru-RU"/>
              </w:rPr>
              <w:t xml:space="preserve"> Досуга</w:t>
            </w:r>
            <w:r w:rsidR="006D76AC">
              <w:rPr>
                <w:lang w:val="ru-RU"/>
              </w:rPr>
              <w:t xml:space="preserve"> села </w:t>
            </w:r>
            <w:r w:rsidRPr="00E67726">
              <w:rPr>
                <w:lang w:val="ru-RU"/>
              </w:rPr>
              <w:t>Ч</w:t>
            </w:r>
            <w:r w:rsidR="006D76AC">
              <w:rPr>
                <w:lang w:val="ru-RU"/>
              </w:rPr>
              <w:t>е</w:t>
            </w:r>
            <w:r w:rsidRPr="00E67726">
              <w:rPr>
                <w:lang w:val="ru-RU"/>
              </w:rPr>
              <w:t>рный Отрог, пер.  Культурный, 1а</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котельной 1500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6D76AC" w:rsidP="00E67726">
            <w:pPr>
              <w:pStyle w:val="afff4"/>
              <w:ind w:firstLine="0"/>
              <w:rPr>
                <w:lang w:val="ru-RU"/>
              </w:rPr>
            </w:pPr>
            <w:r>
              <w:rPr>
                <w:lang w:val="ru-RU"/>
              </w:rPr>
              <w:t>19</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Железная дорога</w:t>
            </w:r>
          </w:p>
          <w:p w:rsidR="00AE20E8" w:rsidRPr="00E67726" w:rsidRDefault="00AE20E8" w:rsidP="00E67726">
            <w:pPr>
              <w:pStyle w:val="afff4"/>
              <w:ind w:firstLine="0"/>
              <w:rPr>
                <w:lang w:val="ru-RU"/>
              </w:rPr>
            </w:pPr>
            <w:r w:rsidRPr="00E67726">
              <w:rPr>
                <w:lang w:val="ru-RU"/>
              </w:rPr>
              <w:t>«Оренбург-Орск» с мостовым переходом</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 Перевозимые грузы транзитом: бензин; дизтопливо; СУГ</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E67726">
            <w:pPr>
              <w:pStyle w:val="afff4"/>
              <w:ind w:firstLine="0"/>
              <w:rPr>
                <w:lang w:val="ru-RU"/>
              </w:rPr>
            </w:pPr>
            <w:r>
              <w:rPr>
                <w:lang w:val="ru-RU"/>
              </w:rPr>
              <w:t>2</w:t>
            </w:r>
            <w:r w:rsidR="006D76AC">
              <w:rPr>
                <w:lang w:val="ru-RU"/>
              </w:rPr>
              <w:t>0</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Газовая печь</w:t>
            </w:r>
          </w:p>
          <w:p w:rsidR="00AE20E8" w:rsidRPr="00E67726" w:rsidRDefault="00AE20E8" w:rsidP="00E67726">
            <w:pPr>
              <w:pStyle w:val="afff4"/>
              <w:ind w:firstLine="0"/>
              <w:rPr>
                <w:lang w:val="ru-RU"/>
              </w:rPr>
            </w:pPr>
            <w:r w:rsidRPr="00E67726">
              <w:rPr>
                <w:lang w:val="ru-RU"/>
              </w:rPr>
              <w:t>Асфальтобетонный завод   станция Ч</w:t>
            </w:r>
            <w:r w:rsidR="006D76AC">
              <w:rPr>
                <w:lang w:val="ru-RU"/>
              </w:rPr>
              <w:t>е</w:t>
            </w:r>
            <w:r w:rsidRPr="00E67726">
              <w:rPr>
                <w:lang w:val="ru-RU"/>
              </w:rPr>
              <w:t>рный Отрог,ул. Лесная, 52д</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 xml:space="preserve">Природный газ-метан, мощность печи 1500 кВт, давление в подводящем газопроводе Р=0,6 МПа  </w:t>
            </w:r>
          </w:p>
        </w:tc>
      </w:tr>
      <w:tr w:rsidR="00AE20E8" w:rsidTr="00AE20E8">
        <w:trPr>
          <w:trHeight w:val="921"/>
        </w:trPr>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5D285D" w:rsidP="006D76AC">
            <w:pPr>
              <w:pStyle w:val="afff4"/>
              <w:ind w:firstLine="0"/>
              <w:rPr>
                <w:lang w:val="ru-RU"/>
              </w:rPr>
            </w:pPr>
            <w:r>
              <w:rPr>
                <w:lang w:val="ru-RU"/>
              </w:rPr>
              <w:t>2</w:t>
            </w:r>
            <w:r w:rsidR="006D76AC">
              <w:rPr>
                <w:lang w:val="ru-RU"/>
              </w:rPr>
              <w:t>1</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Пожароопасная пыль</w:t>
            </w:r>
          </w:p>
          <w:p w:rsidR="00AE20E8" w:rsidRPr="00E67726" w:rsidRDefault="006D76AC" w:rsidP="00E67726">
            <w:pPr>
              <w:pStyle w:val="afff4"/>
              <w:ind w:firstLine="0"/>
              <w:rPr>
                <w:lang w:val="ru-RU"/>
              </w:rPr>
            </w:pPr>
            <w:r>
              <w:rPr>
                <w:lang w:val="ru-RU"/>
              </w:rPr>
              <w:t>ЗАО «Че</w:t>
            </w:r>
            <w:r w:rsidR="00AE20E8" w:rsidRPr="00E67726">
              <w:rPr>
                <w:lang w:val="ru-RU"/>
              </w:rPr>
              <w:t>рноотрожское ХПП</w:t>
            </w:r>
            <w:r>
              <w:rPr>
                <w:lang w:val="ru-RU"/>
              </w:rPr>
              <w:t>»</w:t>
            </w:r>
          </w:p>
          <w:p w:rsidR="00AE20E8" w:rsidRPr="00E67726" w:rsidRDefault="006D76AC" w:rsidP="00E67726">
            <w:pPr>
              <w:pStyle w:val="afff4"/>
              <w:ind w:firstLine="0"/>
              <w:rPr>
                <w:lang w:val="ru-RU"/>
              </w:rPr>
            </w:pPr>
            <w:r>
              <w:rPr>
                <w:lang w:val="ru-RU"/>
              </w:rPr>
              <w:t>ст.</w:t>
            </w:r>
            <w:r w:rsidR="00AE20E8" w:rsidRPr="00E67726">
              <w:rPr>
                <w:lang w:val="ru-RU"/>
              </w:rPr>
              <w:t xml:space="preserve"> Ч</w:t>
            </w:r>
            <w:r>
              <w:rPr>
                <w:lang w:val="ru-RU"/>
              </w:rPr>
              <w:t>е</w:t>
            </w:r>
            <w:r w:rsidR="00AE20E8" w:rsidRPr="00E67726">
              <w:rPr>
                <w:lang w:val="ru-RU"/>
              </w:rPr>
              <w:t>рный Отрог,ул. Вокзальная, 36</w:t>
            </w:r>
          </w:p>
        </w:tc>
        <w:tc>
          <w:tcPr>
            <w:tcW w:w="0" w:type="auto"/>
            <w:tcBorders>
              <w:top w:val="single" w:sz="4" w:space="0" w:color="000000"/>
              <w:left w:val="single" w:sz="4" w:space="0" w:color="000000"/>
              <w:bottom w:val="single" w:sz="4" w:space="0" w:color="000000"/>
              <w:right w:val="single" w:sz="4" w:space="0" w:color="000000"/>
            </w:tcBorders>
            <w:hideMark/>
          </w:tcPr>
          <w:p w:rsidR="00AE20E8" w:rsidRPr="00E67726" w:rsidRDefault="00AE20E8" w:rsidP="00E67726">
            <w:pPr>
              <w:pStyle w:val="afff4"/>
              <w:ind w:firstLine="0"/>
              <w:rPr>
                <w:lang w:val="ru-RU"/>
              </w:rPr>
            </w:pPr>
            <w:r w:rsidRPr="00E67726">
              <w:rPr>
                <w:lang w:val="ru-RU"/>
              </w:rPr>
              <w:t>Зерно, технические культуры</w:t>
            </w:r>
          </w:p>
          <w:p w:rsidR="00AE20E8" w:rsidRPr="00E67726" w:rsidRDefault="00AE20E8" w:rsidP="00E67726">
            <w:pPr>
              <w:pStyle w:val="afff4"/>
              <w:ind w:firstLine="0"/>
              <w:rPr>
                <w:lang w:val="ru-RU"/>
              </w:rPr>
            </w:pPr>
            <w:r w:rsidRPr="00E67726">
              <w:rPr>
                <w:lang w:val="ru-RU"/>
              </w:rPr>
              <w:t>Масса хранимого 31 тыс.тонн</w:t>
            </w:r>
          </w:p>
        </w:tc>
      </w:tr>
    </w:tbl>
    <w:p w:rsidR="00AE20E8" w:rsidRDefault="00AE20E8" w:rsidP="00AE20E8">
      <w:pPr>
        <w:pStyle w:val="af6"/>
        <w:ind w:firstLine="567"/>
        <w:rPr>
          <w:szCs w:val="28"/>
        </w:rPr>
      </w:pPr>
    </w:p>
    <w:p w:rsidR="00AE20E8" w:rsidRPr="006D76AC" w:rsidRDefault="00AE20E8" w:rsidP="006D76AC">
      <w:pPr>
        <w:spacing w:after="0"/>
        <w:rPr>
          <w:rFonts w:ascii="Times New Roman" w:hAnsi="Times New Roman" w:cs="Times New Roman"/>
          <w:sz w:val="28"/>
          <w:szCs w:val="28"/>
        </w:rPr>
      </w:pPr>
      <w:r>
        <w:rPr>
          <w:bCs/>
          <w:szCs w:val="28"/>
        </w:rPr>
        <w:br w:type="page"/>
      </w:r>
      <w:bookmarkStart w:id="314" w:name="_Toc498507287"/>
      <w:r w:rsidRPr="006D76AC">
        <w:rPr>
          <w:rFonts w:ascii="Times New Roman" w:hAnsi="Times New Roman" w:cs="Times New Roman"/>
          <w:sz w:val="28"/>
          <w:szCs w:val="28"/>
        </w:rPr>
        <w:lastRenderedPageBreak/>
        <w:t>Перечень объектов обеспечивающих жизнедеятельность населения, аварии на которых могут стать причиной возникновения ЧС социального характера.</w:t>
      </w:r>
      <w:bookmarkEnd w:id="3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77"/>
        <w:gridCol w:w="6419"/>
      </w:tblGrid>
      <w:tr w:rsidR="00AE20E8" w:rsidTr="00AE20E8">
        <w:tc>
          <w:tcPr>
            <w:tcW w:w="178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E20E8" w:rsidRPr="00E67726" w:rsidRDefault="00AE20E8" w:rsidP="00E67726">
            <w:pPr>
              <w:pStyle w:val="afff4"/>
              <w:ind w:firstLine="0"/>
              <w:rPr>
                <w:lang w:val="ru-RU"/>
              </w:rPr>
            </w:pPr>
            <w:r w:rsidRPr="00E67726">
              <w:rPr>
                <w:lang w:val="ru-RU"/>
              </w:rPr>
              <w:t>Объекты обеспечивающие жизнедеятельность населения</w:t>
            </w:r>
          </w:p>
        </w:tc>
        <w:tc>
          <w:tcPr>
            <w:tcW w:w="3211"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E20E8" w:rsidRPr="00E67726" w:rsidRDefault="00AE20E8" w:rsidP="00E67726">
            <w:pPr>
              <w:pStyle w:val="afff4"/>
              <w:ind w:firstLine="0"/>
              <w:rPr>
                <w:lang w:val="ru-RU"/>
              </w:rPr>
            </w:pPr>
            <w:r w:rsidRPr="00E67726">
              <w:rPr>
                <w:lang w:val="ru-RU"/>
              </w:rPr>
              <w:t>Аварии на объектах обеспечивающих жизнедеятельность населения</w:t>
            </w:r>
          </w:p>
        </w:tc>
      </w:tr>
      <w:tr w:rsidR="00AE20E8" w:rsidTr="00AE20E8">
        <w:tc>
          <w:tcPr>
            <w:tcW w:w="178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Водопровод</w:t>
            </w:r>
          </w:p>
        </w:tc>
        <w:tc>
          <w:tcPr>
            <w:tcW w:w="3211"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Поломка вала насоса, разрыв трубы, разрушение сооружений и прекращение подачи воды из-за аварии в системе энергоснабжения др.</w:t>
            </w:r>
          </w:p>
        </w:tc>
      </w:tr>
      <w:tr w:rsidR="00AE20E8" w:rsidTr="00AE20E8">
        <w:tc>
          <w:tcPr>
            <w:tcW w:w="178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Канализация</w:t>
            </w:r>
          </w:p>
        </w:tc>
        <w:tc>
          <w:tcPr>
            <w:tcW w:w="3211"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Отказ одной из ниток водовода, участка водоотводящей сети, неудовлетворительная промывка фильтров, нарушение заданных технологических режимов, поломка вала насоса, разрыв трубы, разрушение сооружений и др.</w:t>
            </w:r>
          </w:p>
        </w:tc>
      </w:tr>
      <w:tr w:rsidR="00AE20E8" w:rsidTr="00AE20E8">
        <w:tc>
          <w:tcPr>
            <w:tcW w:w="178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Теплотрасса</w:t>
            </w:r>
          </w:p>
        </w:tc>
        <w:tc>
          <w:tcPr>
            <w:tcW w:w="3211"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Разрыв трубы, разрушение сооружений и др.</w:t>
            </w:r>
          </w:p>
        </w:tc>
      </w:tr>
      <w:tr w:rsidR="00AE20E8" w:rsidTr="00AE20E8">
        <w:tc>
          <w:tcPr>
            <w:tcW w:w="1789"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Линии электропередачи</w:t>
            </w:r>
          </w:p>
        </w:tc>
        <w:tc>
          <w:tcPr>
            <w:tcW w:w="3211" w:type="pct"/>
            <w:tcBorders>
              <w:top w:val="single" w:sz="4" w:space="0" w:color="auto"/>
              <w:left w:val="single" w:sz="4" w:space="0" w:color="auto"/>
              <w:bottom w:val="single" w:sz="4" w:space="0" w:color="auto"/>
              <w:right w:val="single" w:sz="4" w:space="0" w:color="auto"/>
            </w:tcBorders>
            <w:hideMark/>
          </w:tcPr>
          <w:p w:rsidR="00AE20E8" w:rsidRPr="00E67726" w:rsidRDefault="00AE20E8" w:rsidP="00E67726">
            <w:pPr>
              <w:pStyle w:val="afff4"/>
              <w:ind w:firstLine="0"/>
              <w:rPr>
                <w:lang w:val="ru-RU"/>
              </w:rPr>
            </w:pPr>
            <w:r w:rsidRPr="00E67726">
              <w:rPr>
                <w:lang w:val="ru-RU"/>
              </w:rPr>
              <w:t>Обрыв линии электропередачи.</w:t>
            </w:r>
          </w:p>
        </w:tc>
      </w:tr>
    </w:tbl>
    <w:p w:rsidR="00AE20E8" w:rsidRPr="006D76AC" w:rsidRDefault="00AE20E8" w:rsidP="00E67726">
      <w:pPr>
        <w:pStyle w:val="S"/>
        <w:rPr>
          <w:color w:val="000000" w:themeColor="text1"/>
          <w:sz w:val="28"/>
          <w:szCs w:val="28"/>
        </w:rPr>
      </w:pPr>
    </w:p>
    <w:p w:rsidR="00AE20E8" w:rsidRPr="006D76AC" w:rsidRDefault="00AE20E8" w:rsidP="00E67726">
      <w:pPr>
        <w:pStyle w:val="S"/>
        <w:rPr>
          <w:color w:val="000000" w:themeColor="text1"/>
          <w:sz w:val="28"/>
          <w:szCs w:val="28"/>
        </w:rPr>
      </w:pPr>
      <w:bookmarkStart w:id="315" w:name="_Toc351125106"/>
      <w:bookmarkStart w:id="316" w:name="_Toc498507288"/>
      <w:r w:rsidRPr="006D76AC">
        <w:rPr>
          <w:color w:val="000000" w:themeColor="text1"/>
          <w:sz w:val="28"/>
          <w:szCs w:val="28"/>
        </w:rPr>
        <w:t>Определение зон негативного воздействия при возникновении ЧС на АЗС.</w:t>
      </w:r>
      <w:bookmarkEnd w:id="315"/>
      <w:bookmarkEnd w:id="316"/>
    </w:p>
    <w:p w:rsidR="00AE20E8" w:rsidRPr="006D76AC" w:rsidRDefault="00AE20E8" w:rsidP="00AE20E8">
      <w:pPr>
        <w:pStyle w:val="afff4"/>
        <w:rPr>
          <w:bCs/>
          <w:lang w:val="ru-RU"/>
        </w:rPr>
      </w:pPr>
      <w:r w:rsidRPr="00C1183D">
        <w:rPr>
          <w:lang w:val="ru-RU"/>
        </w:rPr>
        <w:t xml:space="preserve">Автомобильные бензины представляют собой бесцветную </w:t>
      </w:r>
      <w:r w:rsidRPr="006D76AC">
        <w:rPr>
          <w:lang w:val="ru-RU"/>
        </w:rPr>
        <w:t xml:space="preserve">легковоспламеняющуюся жидкость </w:t>
      </w:r>
      <w:r w:rsidRPr="006D76AC">
        <w:rPr>
          <w:bCs/>
          <w:lang w:val="ru-RU"/>
        </w:rPr>
        <w:t xml:space="preserve">4-го класса </w:t>
      </w:r>
      <w:r w:rsidRPr="006D76AC">
        <w:rPr>
          <w:lang w:val="ru-RU"/>
        </w:rPr>
        <w:t xml:space="preserve">опасности. Температура воспламенения бензина </w:t>
      </w:r>
      <w:r w:rsidRPr="006D76AC">
        <w:rPr>
          <w:bCs/>
          <w:lang w:val="ru-RU"/>
        </w:rPr>
        <w:t>-255°-370° С.</w:t>
      </w:r>
    </w:p>
    <w:p w:rsidR="00AE20E8" w:rsidRPr="006D76AC" w:rsidRDefault="00AE20E8" w:rsidP="00AE20E8">
      <w:pPr>
        <w:pStyle w:val="afff4"/>
        <w:rPr>
          <w:bCs/>
          <w:lang w:val="ru-RU"/>
        </w:rPr>
      </w:pPr>
      <w:r w:rsidRPr="006D76AC">
        <w:rPr>
          <w:lang w:val="ru-RU"/>
        </w:rPr>
        <w:t xml:space="preserve">Взрывоопасная концентрация паров бензина в смеси с воздухом составляет </w:t>
      </w:r>
      <w:r w:rsidRPr="006D76AC">
        <w:rPr>
          <w:bCs/>
          <w:lang w:val="ru-RU"/>
        </w:rPr>
        <w:t xml:space="preserve">0,76-6,0%, </w:t>
      </w:r>
      <w:r w:rsidRPr="006D76AC">
        <w:rPr>
          <w:lang w:val="ru-RU"/>
        </w:rPr>
        <w:t>ПДК паров бензина в воздухе -</w:t>
      </w:r>
      <w:r w:rsidRPr="006D76AC">
        <w:rPr>
          <w:bCs/>
          <w:lang w:val="ru-RU"/>
        </w:rPr>
        <w:t>100мг/м3.</w:t>
      </w:r>
    </w:p>
    <w:p w:rsidR="00AE20E8" w:rsidRPr="00C1183D" w:rsidRDefault="00AE20E8" w:rsidP="00AE20E8">
      <w:pPr>
        <w:pStyle w:val="afff4"/>
        <w:rPr>
          <w:lang w:val="ru-RU"/>
        </w:rPr>
      </w:pPr>
      <w:r w:rsidRPr="00C1183D">
        <w:rPr>
          <w:lang w:val="ru-RU"/>
        </w:rPr>
        <w:t>Бензин раздражает слизистую оболочку и кожу человека.</w:t>
      </w:r>
    </w:p>
    <w:p w:rsidR="00AE20E8" w:rsidRPr="00C1183D" w:rsidRDefault="00AE20E8" w:rsidP="00AE20E8">
      <w:pPr>
        <w:pStyle w:val="afff4"/>
        <w:rPr>
          <w:lang w:val="ru-RU"/>
        </w:rPr>
      </w:pPr>
      <w:r w:rsidRPr="00C1183D">
        <w:rPr>
          <w:lang w:val="ru-RU"/>
        </w:rPr>
        <w:t>Значительная часть нефтяных углеводородов относится к высокотоксичным веществам. Большинство этих соединений обладает свойством накапливаться в живых тканях, что вызывает необратимые патологические изменения в организме. При неконтролируемом процессе горения в условиях недостатка кислорода активно идет процесс поликонденсации углеводородов, приводящий к образованию полиароматических соединений, таких, как 3,4-бензпирен - сильнейшего из существующих в природе канцерогенов.</w:t>
      </w:r>
    </w:p>
    <w:p w:rsidR="00AE20E8" w:rsidRPr="00C1183D" w:rsidRDefault="00AE20E8" w:rsidP="00AE20E8">
      <w:pPr>
        <w:pStyle w:val="afff4"/>
        <w:rPr>
          <w:lang w:val="ru-RU"/>
        </w:rPr>
      </w:pPr>
      <w:r w:rsidRPr="00C1183D">
        <w:rPr>
          <w:lang w:val="ru-RU"/>
        </w:rPr>
        <w:t>Нефтепродукты вредны при вдыхании. Раздражают слизистую оболочку дыхательных путей, глаза, кожу. Обладают наркотическим действием. При воз</w:t>
      </w:r>
      <w:r w:rsidRPr="00C1183D">
        <w:rPr>
          <w:lang w:val="ru-RU"/>
        </w:rPr>
        <w:softHyphen/>
        <w:t>действии на организм - при вдыхании, при попадании на кожу и слизистую обо</w:t>
      </w:r>
      <w:r w:rsidRPr="00C1183D">
        <w:rPr>
          <w:lang w:val="ru-RU"/>
        </w:rPr>
        <w:softHyphen/>
        <w:t>лочку глаз, в органы пищеварения поражают органы, ткани и системы, особенно центральную нервную систему, кровь, печень, желудочно-кишечный тракт, сер</w:t>
      </w:r>
      <w:r w:rsidRPr="00C1183D">
        <w:rPr>
          <w:lang w:val="ru-RU"/>
        </w:rPr>
        <w:softHyphen/>
        <w:t>дечнососудистую систему, верхние дыхательные пути, легкие, кожные покровы, слизистую оболочку глаз.</w:t>
      </w:r>
    </w:p>
    <w:p w:rsidR="00AE20E8" w:rsidRPr="006D76AC" w:rsidRDefault="00AE20E8" w:rsidP="00E67726">
      <w:pPr>
        <w:pStyle w:val="S"/>
        <w:rPr>
          <w:bCs/>
          <w:color w:val="000000" w:themeColor="text1"/>
          <w:sz w:val="28"/>
          <w:szCs w:val="28"/>
        </w:rPr>
      </w:pPr>
      <w:bookmarkStart w:id="317" w:name="_Toc498507289"/>
      <w:r w:rsidRPr="006D76AC">
        <w:rPr>
          <w:bCs/>
          <w:color w:val="000000" w:themeColor="text1"/>
          <w:sz w:val="28"/>
          <w:szCs w:val="28"/>
        </w:rPr>
        <w:lastRenderedPageBreak/>
        <w:t>Определение границ зон поражения при взрыве ТВС на АЗС расположенной по ул. Вокзальная,38.</w:t>
      </w:r>
      <w:bookmarkEnd w:id="317"/>
    </w:p>
    <w:p w:rsidR="00AE20E8" w:rsidRPr="00C1183D" w:rsidRDefault="00AE20E8" w:rsidP="00AE20E8">
      <w:pPr>
        <w:pStyle w:val="afff4"/>
        <w:rPr>
          <w:lang w:val="ru-RU"/>
        </w:rPr>
      </w:pPr>
      <w:r w:rsidRPr="00C1183D">
        <w:rPr>
          <w:lang w:val="ru-RU"/>
        </w:rPr>
        <w:t>Расчет размеров зон воздействия ударной волны при взрыве облака ТВС и параметры «огненного шара» определялись с помощью программного комплекса «ТОКСИ+</w:t>
      </w:r>
      <w:r w:rsidRPr="00E67726">
        <w:t>Risk</w:t>
      </w:r>
      <w:r w:rsidRPr="00C1183D">
        <w:rPr>
          <w:lang w:val="ru-RU"/>
        </w:rPr>
        <w:t>».</w:t>
      </w:r>
    </w:p>
    <w:p w:rsidR="00AE20E8" w:rsidRPr="00C1183D" w:rsidRDefault="00AE20E8" w:rsidP="00AE20E8">
      <w:pPr>
        <w:pStyle w:val="afff4"/>
        <w:rPr>
          <w:lang w:val="ru-RU"/>
        </w:rPr>
      </w:pPr>
      <w:r w:rsidRPr="00C1183D">
        <w:rPr>
          <w:lang w:val="ru-RU"/>
        </w:rPr>
        <w:t>Согласно РД 03-409-01 НТЦ Промбезопасность  доля горючих веществ участвующих во взрыве в незамкнутом пространстве составляет 10% от массы топлива в резервуаре.</w:t>
      </w:r>
    </w:p>
    <w:p w:rsidR="00AE20E8" w:rsidRPr="00C1183D" w:rsidRDefault="00AE20E8" w:rsidP="00AE20E8">
      <w:pPr>
        <w:pStyle w:val="afff4"/>
        <w:rPr>
          <w:lang w:val="ru-RU"/>
        </w:rPr>
      </w:pPr>
      <w:r w:rsidRPr="00C1183D">
        <w:rPr>
          <w:lang w:val="ru-RU"/>
        </w:rPr>
        <w:t>Масса вещества, участвующего во взрыве облака ТВС  образовавшегося при мгновенной разгерметизации  равна: 3.0</w:t>
      </w:r>
      <w:r w:rsidRPr="00E67726">
        <w:t>x</w:t>
      </w:r>
      <w:r w:rsidRPr="00C1183D">
        <w:rPr>
          <w:lang w:val="ru-RU"/>
        </w:rPr>
        <w:t>800</w:t>
      </w:r>
      <w:r w:rsidRPr="00E67726">
        <w:t>x</w:t>
      </w:r>
      <w:r w:rsidRPr="00C1183D">
        <w:rPr>
          <w:lang w:val="ru-RU"/>
        </w:rPr>
        <w:t>0,1=240кг</w:t>
      </w:r>
    </w:p>
    <w:p w:rsidR="00AE20E8" w:rsidRPr="00C1183D" w:rsidRDefault="00AE20E8" w:rsidP="00AE20E8">
      <w:pPr>
        <w:pStyle w:val="afff4"/>
        <w:rPr>
          <w:lang w:val="ru-RU"/>
        </w:rPr>
      </w:pPr>
      <w:r w:rsidRPr="00C1183D">
        <w:rPr>
          <w:lang w:val="ru-RU"/>
        </w:rPr>
        <w:t>Расчет границ зон поражения последствий аварии при взрыве ТВС</w:t>
      </w:r>
    </w:p>
    <w:p w:rsidR="00AE20E8" w:rsidRPr="00C1183D" w:rsidRDefault="00AE20E8" w:rsidP="00AE20E8">
      <w:pPr>
        <w:pStyle w:val="afff4"/>
        <w:rPr>
          <w:lang w:val="ru-RU"/>
        </w:rPr>
      </w:pPr>
      <w:r w:rsidRPr="00C1183D">
        <w:rPr>
          <w:lang w:val="ru-RU"/>
        </w:rPr>
        <w:t>Исходные данные :</w:t>
      </w:r>
    </w:p>
    <w:p w:rsidR="00AE20E8" w:rsidRPr="00C1183D" w:rsidRDefault="00AE20E8" w:rsidP="00AE20E8">
      <w:pPr>
        <w:pStyle w:val="afff4"/>
        <w:rPr>
          <w:lang w:val="ru-RU"/>
        </w:rPr>
      </w:pPr>
      <w:r w:rsidRPr="00C1183D">
        <w:rPr>
          <w:lang w:val="ru-RU"/>
        </w:rPr>
        <w:t>Вещество : Бензин</w:t>
      </w:r>
    </w:p>
    <w:p w:rsidR="00AE20E8" w:rsidRPr="00C1183D" w:rsidRDefault="00AE20E8" w:rsidP="00AE20E8">
      <w:pPr>
        <w:pStyle w:val="afff4"/>
        <w:rPr>
          <w:lang w:val="ru-RU"/>
        </w:rPr>
      </w:pPr>
      <w:r w:rsidRPr="00C1183D">
        <w:rPr>
          <w:lang w:val="ru-RU"/>
        </w:rPr>
        <w:t>Агрегатное состояние смеси : гетерогенное</w:t>
      </w:r>
    </w:p>
    <w:p w:rsidR="00AE20E8" w:rsidRPr="00C1183D" w:rsidRDefault="00AE20E8" w:rsidP="00AE20E8">
      <w:pPr>
        <w:pStyle w:val="afff4"/>
        <w:rPr>
          <w:lang w:val="ru-RU"/>
        </w:rPr>
      </w:pPr>
      <w:r w:rsidRPr="00C1183D">
        <w:rPr>
          <w:lang w:val="ru-RU"/>
        </w:rPr>
        <w:t xml:space="preserve">Концентрация горючего в смеси </w:t>
      </w:r>
      <w:r>
        <w:t>C</w:t>
      </w:r>
      <w:r w:rsidRPr="00C1183D">
        <w:rPr>
          <w:lang w:val="ru-RU"/>
        </w:rPr>
        <w:t>= 0.14 кг/м^3.</w:t>
      </w:r>
    </w:p>
    <w:p w:rsidR="00AE20E8" w:rsidRPr="00C1183D" w:rsidRDefault="00AE20E8" w:rsidP="00AE20E8">
      <w:pPr>
        <w:pStyle w:val="afff4"/>
        <w:rPr>
          <w:lang w:val="ru-RU"/>
        </w:rPr>
      </w:pPr>
      <w:r w:rsidRPr="00C1183D">
        <w:rPr>
          <w:lang w:val="ru-RU"/>
        </w:rPr>
        <w:t xml:space="preserve">Масса топлива, содержащегося в облаке </w:t>
      </w:r>
      <w:r>
        <w:t>m</w:t>
      </w:r>
      <w:r w:rsidRPr="00C1183D">
        <w:rPr>
          <w:lang w:val="ru-RU"/>
        </w:rPr>
        <w:t>= 240 кг.</w:t>
      </w:r>
    </w:p>
    <w:p w:rsidR="00AE20E8" w:rsidRPr="00C1183D" w:rsidRDefault="00AE20E8" w:rsidP="00AE20E8">
      <w:pPr>
        <w:pStyle w:val="afff4"/>
        <w:rPr>
          <w:lang w:val="ru-RU"/>
        </w:rPr>
      </w:pPr>
      <w:r w:rsidRPr="00C1183D">
        <w:rPr>
          <w:lang w:val="ru-RU"/>
        </w:rPr>
        <w:t xml:space="preserve">Удельная теплота сгорания </w:t>
      </w:r>
      <w:r>
        <w:t>q</w:t>
      </w:r>
      <w:r w:rsidRPr="00C1183D">
        <w:rPr>
          <w:lang w:val="ru-RU"/>
        </w:rPr>
        <w:t xml:space="preserve">= 44.00 </w:t>
      </w:r>
      <w:r>
        <w:t>M</w:t>
      </w:r>
      <w:r w:rsidRPr="00C1183D">
        <w:rPr>
          <w:lang w:val="ru-RU"/>
        </w:rPr>
        <w:t>Дж/кг.</w:t>
      </w:r>
    </w:p>
    <w:p w:rsidR="00AE20E8" w:rsidRPr="00C1183D" w:rsidRDefault="00AE20E8" w:rsidP="00AE20E8">
      <w:pPr>
        <w:pStyle w:val="afff4"/>
        <w:rPr>
          <w:lang w:val="ru-RU"/>
        </w:rPr>
      </w:pPr>
      <w:r w:rsidRPr="00C1183D">
        <w:rPr>
          <w:lang w:val="ru-RU"/>
        </w:rPr>
        <w:t>Окружающее пространство : Средне загроможденное пространство</w:t>
      </w:r>
    </w:p>
    <w:p w:rsidR="00AE20E8" w:rsidRPr="00C1183D" w:rsidRDefault="00AE20E8" w:rsidP="00AE20E8">
      <w:pPr>
        <w:pStyle w:val="afff4"/>
        <w:rPr>
          <w:lang w:val="ru-RU"/>
        </w:rPr>
      </w:pPr>
      <w:r w:rsidRPr="00C1183D">
        <w:rPr>
          <w:lang w:val="ru-RU"/>
        </w:rPr>
        <w:t xml:space="preserve">Расстояние от места аварии </w:t>
      </w:r>
      <w:r>
        <w:t>r</w:t>
      </w:r>
      <w:r w:rsidRPr="00C1183D">
        <w:rPr>
          <w:lang w:val="ru-RU"/>
        </w:rPr>
        <w:t>= 150 м.</w:t>
      </w:r>
    </w:p>
    <w:p w:rsidR="00AE20E8" w:rsidRPr="00C1183D" w:rsidRDefault="00AE20E8" w:rsidP="00AE20E8">
      <w:pPr>
        <w:pStyle w:val="afff4"/>
        <w:rPr>
          <w:lang w:val="ru-RU"/>
        </w:rPr>
      </w:pPr>
      <w:r w:rsidRPr="00C1183D">
        <w:rPr>
          <w:lang w:val="ru-RU"/>
        </w:rPr>
        <w:t>Результат расчета :</w:t>
      </w:r>
    </w:p>
    <w:p w:rsidR="00AE20E8" w:rsidRPr="00C1183D" w:rsidRDefault="00AE20E8" w:rsidP="00AE20E8">
      <w:pPr>
        <w:pStyle w:val="afff4"/>
        <w:rPr>
          <w:lang w:val="ru-RU"/>
        </w:rPr>
      </w:pPr>
      <w:r w:rsidRPr="00C1183D">
        <w:rPr>
          <w:lang w:val="ru-RU"/>
        </w:rPr>
        <w:t xml:space="preserve">Объем газового облака ТВС </w:t>
      </w:r>
      <w:r>
        <w:t>V</w:t>
      </w:r>
      <w:r w:rsidRPr="00C1183D">
        <w:rPr>
          <w:lang w:val="ru-RU"/>
        </w:rPr>
        <w:t>= 3038.0 м^3.</w:t>
      </w:r>
    </w:p>
    <w:p w:rsidR="00AE20E8" w:rsidRPr="00C1183D" w:rsidRDefault="00AE20E8" w:rsidP="00AE20E8">
      <w:pPr>
        <w:pStyle w:val="afff4"/>
        <w:rPr>
          <w:lang w:val="ru-RU"/>
        </w:rPr>
      </w:pPr>
      <w:r w:rsidRPr="00C1183D">
        <w:rPr>
          <w:lang w:val="ru-RU"/>
        </w:rPr>
        <w:t xml:space="preserve">Радиус газового облака ТВС </w:t>
      </w:r>
      <w:r>
        <w:t>R</w:t>
      </w:r>
      <w:r w:rsidRPr="00C1183D">
        <w:rPr>
          <w:lang w:val="ru-RU"/>
        </w:rPr>
        <w:t>= 9.0 м.</w:t>
      </w:r>
    </w:p>
    <w:p w:rsidR="00AE20E8" w:rsidRPr="00C1183D" w:rsidRDefault="00AE20E8" w:rsidP="00AE20E8">
      <w:pPr>
        <w:pStyle w:val="afff4"/>
        <w:rPr>
          <w:lang w:val="ru-RU"/>
        </w:rPr>
      </w:pPr>
      <w:r w:rsidRPr="00C1183D">
        <w:rPr>
          <w:lang w:val="ru-RU"/>
        </w:rPr>
        <w:t xml:space="preserve">Эффективный энергозапас горючей смеси </w:t>
      </w:r>
      <w:r>
        <w:t>E</w:t>
      </w:r>
      <w:r w:rsidRPr="00C1183D">
        <w:rPr>
          <w:lang w:val="ru-RU"/>
        </w:rPr>
        <w:t xml:space="preserve">= 11918 </w:t>
      </w:r>
      <w:r>
        <w:t>M</w:t>
      </w:r>
      <w:r w:rsidRPr="00C1183D">
        <w:rPr>
          <w:lang w:val="ru-RU"/>
        </w:rPr>
        <w:t>Дж.</w:t>
      </w:r>
    </w:p>
    <w:p w:rsidR="00AE20E8" w:rsidRPr="00C1183D" w:rsidRDefault="00AE20E8" w:rsidP="00AE20E8">
      <w:pPr>
        <w:pStyle w:val="afff4"/>
        <w:rPr>
          <w:lang w:val="ru-RU"/>
        </w:rPr>
      </w:pPr>
      <w:r w:rsidRPr="00C1183D">
        <w:rPr>
          <w:lang w:val="ru-RU"/>
        </w:rPr>
        <w:t xml:space="preserve">Скорость фронта пламени выходит за рамки заданного диапазона и принимается </w:t>
      </w:r>
      <w:r>
        <w:t>V</w:t>
      </w:r>
      <w:r w:rsidRPr="00C1183D">
        <w:rPr>
          <w:lang w:val="ru-RU"/>
        </w:rPr>
        <w:t>г= 200 м/с.</w:t>
      </w:r>
    </w:p>
    <w:p w:rsidR="00AE20E8" w:rsidRPr="00C1183D" w:rsidRDefault="00AE20E8" w:rsidP="00AE20E8">
      <w:pPr>
        <w:pStyle w:val="afff4"/>
        <w:rPr>
          <w:lang w:val="ru-RU"/>
        </w:rPr>
      </w:pPr>
      <w:r w:rsidRPr="00C1183D">
        <w:rPr>
          <w:lang w:val="ru-RU"/>
        </w:rPr>
        <w:t>Значения функции "пробит" в точке наблюдения (150 м) :</w:t>
      </w:r>
    </w:p>
    <w:p w:rsidR="00AE20E8" w:rsidRDefault="00AE20E8" w:rsidP="00AE20E8">
      <w:pPr>
        <w:pStyle w:val="afff4"/>
      </w:pPr>
      <w:r>
        <w:t>Pr1= 2.37  Pr2= 1.30  Pr3= 0.00  Pr4= 0.58  Pr5= 0.00</w:t>
      </w:r>
    </w:p>
    <w:p w:rsidR="00AE20E8" w:rsidRPr="00C1183D" w:rsidRDefault="00AE20E8" w:rsidP="00AE20E8">
      <w:pPr>
        <w:pStyle w:val="afff4"/>
        <w:rPr>
          <w:lang w:val="ru-RU"/>
        </w:rPr>
      </w:pPr>
      <w:r w:rsidRPr="00C1183D">
        <w:rPr>
          <w:lang w:val="ru-RU"/>
        </w:rPr>
        <w:t>Что означает :</w:t>
      </w:r>
    </w:p>
    <w:p w:rsidR="00AE20E8" w:rsidRPr="00C1183D" w:rsidRDefault="00AE20E8" w:rsidP="00AE20E8">
      <w:pPr>
        <w:pStyle w:val="afff4"/>
        <w:rPr>
          <w:lang w:val="ru-RU"/>
        </w:rPr>
      </w:pPr>
      <w:r w:rsidRPr="00C1183D">
        <w:rPr>
          <w:lang w:val="ru-RU"/>
        </w:rPr>
        <w:t>Вероятность повреждения стен пром. зданий составляет 0.42%</w:t>
      </w:r>
    </w:p>
    <w:p w:rsidR="00AE20E8" w:rsidRPr="00C1183D" w:rsidRDefault="00AE20E8" w:rsidP="00AE20E8">
      <w:pPr>
        <w:pStyle w:val="afff4"/>
        <w:rPr>
          <w:lang w:val="ru-RU"/>
        </w:rPr>
      </w:pPr>
      <w:r w:rsidRPr="00C1183D">
        <w:rPr>
          <w:lang w:val="ru-RU"/>
        </w:rPr>
        <w:t>Вероятность остальных критериев поражения близка к нулю.</w:t>
      </w:r>
    </w:p>
    <w:p w:rsidR="00AE20E8" w:rsidRPr="00C1183D" w:rsidRDefault="00AE20E8" w:rsidP="00AE20E8">
      <w:pPr>
        <w:pStyle w:val="afff4"/>
        <w:rPr>
          <w:lang w:val="ru-RU"/>
        </w:rPr>
      </w:pPr>
      <w:r w:rsidRPr="00C1183D">
        <w:rPr>
          <w:lang w:val="ru-RU"/>
        </w:rPr>
        <w:t xml:space="preserve">Избыточное давление в точке наблюдения  </w:t>
      </w:r>
      <w:r>
        <w:t>P</w:t>
      </w:r>
      <w:r w:rsidRPr="00C1183D">
        <w:rPr>
          <w:lang w:val="ru-RU"/>
        </w:rPr>
        <w:t xml:space="preserve"> = 5699.4 Па</w:t>
      </w:r>
    </w:p>
    <w:p w:rsidR="00AE20E8" w:rsidRPr="00C1183D" w:rsidRDefault="00AE20E8" w:rsidP="00AE20E8">
      <w:pPr>
        <w:pStyle w:val="afff4"/>
        <w:rPr>
          <w:lang w:val="ru-RU"/>
        </w:rPr>
      </w:pPr>
      <w:r w:rsidRPr="00C1183D">
        <w:rPr>
          <w:lang w:val="ru-RU"/>
        </w:rPr>
        <w:t xml:space="preserve">Импульс фазы сжатия в точке наблюдения  </w:t>
      </w:r>
      <w:r>
        <w:t>I</w:t>
      </w:r>
      <w:r w:rsidRPr="00C1183D">
        <w:rPr>
          <w:lang w:val="ru-RU"/>
        </w:rPr>
        <w:t xml:space="preserve"> = 104.9 Па*</w:t>
      </w:r>
      <w:r>
        <w:t>c</w:t>
      </w:r>
    </w:p>
    <w:p w:rsidR="00AE20E8" w:rsidRPr="00C1183D" w:rsidRDefault="00AE20E8" w:rsidP="00AE20E8">
      <w:pPr>
        <w:pStyle w:val="afff4"/>
        <w:rPr>
          <w:lang w:val="ru-RU"/>
        </w:rPr>
      </w:pPr>
      <w:r w:rsidRPr="00C1183D">
        <w:rPr>
          <w:lang w:val="ru-RU"/>
        </w:rPr>
        <w:t>Границы зон поражений при взрывах облаков ТВС:</w:t>
      </w:r>
    </w:p>
    <w:p w:rsidR="00AE20E8" w:rsidRPr="00C1183D" w:rsidRDefault="00AE20E8" w:rsidP="00AE20E8">
      <w:pPr>
        <w:pStyle w:val="afff4"/>
        <w:rPr>
          <w:lang w:val="ru-RU"/>
        </w:rPr>
      </w:pPr>
      <w:r w:rsidRPr="00C1183D">
        <w:rPr>
          <w:lang w:val="ru-RU"/>
        </w:rPr>
        <w:t>Критерий давление-импульс</w:t>
      </w:r>
    </w:p>
    <w:p w:rsidR="00AE20E8" w:rsidRPr="00C1183D" w:rsidRDefault="00AE20E8" w:rsidP="00AE20E8">
      <w:pPr>
        <w:pStyle w:val="afff4"/>
        <w:rPr>
          <w:lang w:val="ru-RU"/>
        </w:rPr>
      </w:pPr>
      <w:r w:rsidRPr="00C1183D">
        <w:rPr>
          <w:lang w:val="ru-RU"/>
        </w:rPr>
        <w:t xml:space="preserve">-Полное разрушение остекления </w:t>
      </w:r>
      <w:r>
        <w:t>R</w:t>
      </w:r>
      <w:r w:rsidRPr="00C1183D">
        <w:rPr>
          <w:lang w:val="ru-RU"/>
        </w:rPr>
        <w:t>= 128.2 м</w:t>
      </w:r>
    </w:p>
    <w:p w:rsidR="00AE20E8" w:rsidRPr="00C1183D" w:rsidRDefault="00AE20E8" w:rsidP="00AE20E8">
      <w:pPr>
        <w:pStyle w:val="afff4"/>
        <w:rPr>
          <w:lang w:val="ru-RU"/>
        </w:rPr>
      </w:pPr>
      <w:r w:rsidRPr="00C1183D">
        <w:rPr>
          <w:lang w:val="ru-RU"/>
        </w:rPr>
        <w:t xml:space="preserve">-50% разрушения остекления </w:t>
      </w:r>
      <w:r>
        <w:t>R</w:t>
      </w:r>
      <w:r w:rsidRPr="00C1183D">
        <w:rPr>
          <w:lang w:val="ru-RU"/>
        </w:rPr>
        <w:t>= 294.7 м</w:t>
      </w:r>
    </w:p>
    <w:p w:rsidR="00AE20E8" w:rsidRPr="00C1183D" w:rsidRDefault="00AE20E8" w:rsidP="00AE20E8">
      <w:pPr>
        <w:pStyle w:val="afff4"/>
        <w:rPr>
          <w:lang w:val="ru-RU"/>
        </w:rPr>
      </w:pPr>
      <w:r w:rsidRPr="00C1183D">
        <w:rPr>
          <w:lang w:val="ru-RU"/>
        </w:rPr>
        <w:t>-Критерии поражения людей в зданиях</w:t>
      </w:r>
    </w:p>
    <w:p w:rsidR="00AE20E8" w:rsidRPr="00C1183D" w:rsidRDefault="00AE20E8" w:rsidP="00AE20E8">
      <w:pPr>
        <w:pStyle w:val="afff4"/>
        <w:rPr>
          <w:lang w:val="ru-RU"/>
        </w:rPr>
      </w:pPr>
      <w:r w:rsidRPr="00C1183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C1183D">
        <w:rPr>
          <w:lang w:val="ru-RU"/>
        </w:rPr>
        <w:t>= 33.6 м</w:t>
      </w:r>
    </w:p>
    <w:p w:rsidR="00AE20E8" w:rsidRPr="00C1183D" w:rsidRDefault="00AE20E8" w:rsidP="00AE20E8">
      <w:pPr>
        <w:pStyle w:val="afff4"/>
        <w:rPr>
          <w:lang w:val="ru-RU"/>
        </w:rPr>
      </w:pPr>
      <w:r w:rsidRPr="00C1183D">
        <w:rPr>
          <w:lang w:val="ru-RU"/>
        </w:rPr>
        <w:lastRenderedPageBreak/>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C1183D">
        <w:rPr>
          <w:lang w:val="ru-RU"/>
        </w:rPr>
        <w:t>= 57.2 м</w:t>
      </w:r>
    </w:p>
    <w:p w:rsidR="00AE20E8" w:rsidRPr="00C1183D" w:rsidRDefault="00AE20E8" w:rsidP="00AE20E8">
      <w:pPr>
        <w:pStyle w:val="afff4"/>
        <w:rPr>
          <w:lang w:val="ru-RU"/>
        </w:rPr>
      </w:pPr>
      <w:r w:rsidRPr="00C1183D">
        <w:rPr>
          <w:lang w:val="ru-RU"/>
        </w:rPr>
        <w:t xml:space="preserve">-С высокой надежностью гарантируется отсутствие летального исхода или серьезных повреждений </w:t>
      </w:r>
      <w:r>
        <w:t>R</w:t>
      </w:r>
      <w:r w:rsidRPr="00C1183D">
        <w:rPr>
          <w:lang w:val="ru-RU"/>
        </w:rPr>
        <w:t>= 146.0 м</w:t>
      </w:r>
    </w:p>
    <w:p w:rsidR="00AE20E8" w:rsidRPr="00C1183D" w:rsidRDefault="00AE20E8" w:rsidP="00AE20E8">
      <w:pPr>
        <w:pStyle w:val="afff4"/>
        <w:rPr>
          <w:lang w:val="ru-RU"/>
        </w:rPr>
      </w:pPr>
      <w:r w:rsidRPr="00C1183D">
        <w:rPr>
          <w:lang w:val="ru-RU"/>
        </w:rPr>
        <w:t>Поражение волной сжатия</w:t>
      </w:r>
    </w:p>
    <w:p w:rsidR="00AE20E8" w:rsidRPr="00C1183D" w:rsidRDefault="00AE20E8" w:rsidP="00AE20E8">
      <w:pPr>
        <w:pStyle w:val="afff4"/>
        <w:rPr>
          <w:lang w:val="ru-RU"/>
        </w:rPr>
      </w:pPr>
      <w:r w:rsidRPr="00C1183D">
        <w:rPr>
          <w:lang w:val="ru-RU"/>
        </w:rPr>
        <w:t xml:space="preserve">Средние повреждения зданий </w:t>
      </w:r>
      <w:r>
        <w:t>R</w:t>
      </w:r>
      <w:r w:rsidRPr="00C1183D">
        <w:rPr>
          <w:lang w:val="ru-RU"/>
        </w:rPr>
        <w:t>= 26.1 м</w:t>
      </w:r>
    </w:p>
    <w:p w:rsidR="00AE20E8" w:rsidRPr="00C1183D" w:rsidRDefault="00AE20E8" w:rsidP="00AE20E8">
      <w:pPr>
        <w:pStyle w:val="afff4"/>
        <w:rPr>
          <w:lang w:val="ru-RU"/>
        </w:rPr>
      </w:pPr>
      <w:r w:rsidRPr="00C1183D">
        <w:rPr>
          <w:lang w:val="ru-RU"/>
        </w:rPr>
        <w:t xml:space="preserve">Умеренные повреждения зданий (повреждение внутренних перегородок, рам, дверей и т.п.) </w:t>
      </w:r>
      <w:r>
        <w:t>R</w:t>
      </w:r>
      <w:r w:rsidRPr="00C1183D">
        <w:rPr>
          <w:lang w:val="ru-RU"/>
        </w:rPr>
        <w:t>= 79.9 м</w:t>
      </w:r>
    </w:p>
    <w:p w:rsidR="00AE20E8" w:rsidRPr="00C1183D" w:rsidRDefault="00AE20E8" w:rsidP="00AE20E8">
      <w:pPr>
        <w:pStyle w:val="afff4"/>
        <w:rPr>
          <w:lang w:val="ru-RU"/>
        </w:rPr>
      </w:pPr>
      <w:r w:rsidRPr="00C1183D">
        <w:rPr>
          <w:lang w:val="ru-RU"/>
        </w:rPr>
        <w:t xml:space="preserve">Нижний порог повреждения человека волной давления </w:t>
      </w:r>
      <w:r>
        <w:t>R</w:t>
      </w:r>
      <w:r w:rsidRPr="00C1183D">
        <w:rPr>
          <w:lang w:val="ru-RU"/>
        </w:rPr>
        <w:t>= 166.2 м</w:t>
      </w:r>
    </w:p>
    <w:p w:rsidR="00AE20E8" w:rsidRPr="00C1183D" w:rsidRDefault="00AE20E8" w:rsidP="00AE20E8">
      <w:pPr>
        <w:pStyle w:val="afff4"/>
        <w:rPr>
          <w:lang w:val="ru-RU"/>
        </w:rPr>
      </w:pPr>
      <w:r w:rsidRPr="00C1183D">
        <w:rPr>
          <w:lang w:val="ru-RU"/>
        </w:rPr>
        <w:t xml:space="preserve">Малые повреждения (разбита часть остекления) </w:t>
      </w:r>
      <w:r>
        <w:t>R</w:t>
      </w:r>
      <w:r w:rsidRPr="00C1183D">
        <w:rPr>
          <w:lang w:val="ru-RU"/>
        </w:rPr>
        <w:t>= 252.3 м</w:t>
      </w:r>
    </w:p>
    <w:p w:rsidR="00AE20E8" w:rsidRPr="00C1183D" w:rsidRDefault="00AE20E8" w:rsidP="00AE20E8">
      <w:pPr>
        <w:pStyle w:val="afff4"/>
        <w:rPr>
          <w:lang w:val="ru-RU"/>
        </w:rPr>
      </w:pPr>
      <w:r w:rsidRPr="00C1183D">
        <w:rPr>
          <w:lang w:val="ru-RU"/>
        </w:rPr>
        <w:t xml:space="preserve">Граница территории, подверженная риску возникновения ЧС техногенного характера находится на расстоянии </w:t>
      </w:r>
      <w:r>
        <w:t>R</w:t>
      </w:r>
      <w:r w:rsidRPr="00C1183D">
        <w:rPr>
          <w:lang w:val="ru-RU"/>
        </w:rPr>
        <w:t>=252,3 м от ПОО.</w:t>
      </w:r>
    </w:p>
    <w:p w:rsidR="00AE20E8" w:rsidRPr="00C1183D" w:rsidRDefault="00AE20E8" w:rsidP="00AE20E8">
      <w:pPr>
        <w:pStyle w:val="afff4"/>
        <w:rPr>
          <w:lang w:val="ru-RU"/>
        </w:rPr>
      </w:pPr>
    </w:p>
    <w:p w:rsidR="00AE20E8" w:rsidRPr="00C1183D" w:rsidRDefault="00AE20E8" w:rsidP="006D76AC">
      <w:pPr>
        <w:pStyle w:val="afff4"/>
        <w:rPr>
          <w:b/>
          <w:bCs/>
          <w:lang w:val="ru-RU"/>
        </w:rPr>
      </w:pPr>
      <w:r w:rsidRPr="00C1183D">
        <w:rPr>
          <w:b/>
          <w:bCs/>
          <w:lang w:val="ru-RU"/>
        </w:rPr>
        <w:t>Определение гран</w:t>
      </w:r>
      <w:r w:rsidR="006D76AC">
        <w:rPr>
          <w:b/>
          <w:bCs/>
          <w:lang w:val="ru-RU"/>
        </w:rPr>
        <w:t>иц зон поражения при взрыве ТВС</w:t>
      </w:r>
      <w:r w:rsidRPr="00C1183D">
        <w:rPr>
          <w:b/>
          <w:bCs/>
          <w:lang w:val="ru-RU"/>
        </w:rPr>
        <w:t xml:space="preserve"> на АЗС ра</w:t>
      </w:r>
      <w:r w:rsidR="00960BCE">
        <w:rPr>
          <w:b/>
          <w:bCs/>
          <w:lang w:val="ru-RU"/>
        </w:rPr>
        <w:t xml:space="preserve">сположенной по ул. </w:t>
      </w:r>
      <w:r w:rsidR="006D76AC">
        <w:rPr>
          <w:b/>
          <w:bCs/>
          <w:lang w:val="ru-RU"/>
        </w:rPr>
        <w:t>Дорожная, 1б.</w:t>
      </w:r>
    </w:p>
    <w:p w:rsidR="00AE20E8" w:rsidRPr="00C1183D" w:rsidRDefault="00AE20E8" w:rsidP="00AE20E8">
      <w:pPr>
        <w:pStyle w:val="afff4"/>
        <w:rPr>
          <w:lang w:val="ru-RU"/>
        </w:rPr>
      </w:pPr>
      <w:r w:rsidRPr="00C1183D">
        <w:rPr>
          <w:lang w:val="ru-RU"/>
        </w:rPr>
        <w:t>Расчет размеров зон воздействия ударной волны при взрыве облака ТВС и параметры «огненного шара» определялись с помощью программного комплекса «ТОКСИ+».</w:t>
      </w:r>
    </w:p>
    <w:p w:rsidR="00AE20E8" w:rsidRPr="00C1183D" w:rsidRDefault="00AE20E8" w:rsidP="00AE20E8">
      <w:pPr>
        <w:pStyle w:val="afff4"/>
        <w:rPr>
          <w:lang w:val="ru-RU"/>
        </w:rPr>
      </w:pPr>
      <w:r w:rsidRPr="00C1183D">
        <w:rPr>
          <w:lang w:val="ru-RU"/>
        </w:rPr>
        <w:t xml:space="preserve"> Согласно РД 03-409-01 НТЦ Промбезопасность  доля горючих веществ участвующих во взрыве в незамкнутом пространстве составляет 10% от массы топлива в резервуаре.</w:t>
      </w:r>
    </w:p>
    <w:p w:rsidR="00AE20E8" w:rsidRPr="00C1183D" w:rsidRDefault="00AE20E8" w:rsidP="00AE20E8">
      <w:pPr>
        <w:pStyle w:val="afff4"/>
        <w:rPr>
          <w:lang w:val="ru-RU"/>
        </w:rPr>
      </w:pPr>
      <w:r w:rsidRPr="00C1183D">
        <w:rPr>
          <w:lang w:val="ru-RU"/>
        </w:rPr>
        <w:t xml:space="preserve">Масса вещества, участвующего во взрыве облака ТВС при разгерметизации резервуара с ГСМ 1000 куб. м равна: </w:t>
      </w:r>
    </w:p>
    <w:p w:rsidR="00AE20E8" w:rsidRPr="00C1183D" w:rsidRDefault="00AE20E8" w:rsidP="00AE20E8">
      <w:pPr>
        <w:pStyle w:val="afff4"/>
        <w:rPr>
          <w:lang w:val="ru-RU"/>
        </w:rPr>
      </w:pPr>
      <w:r w:rsidRPr="00C1183D">
        <w:rPr>
          <w:lang w:val="ru-RU"/>
        </w:rPr>
        <w:t xml:space="preserve"> 1000</w:t>
      </w:r>
      <w:r w:rsidRPr="00E67726">
        <w:t>x</w:t>
      </w:r>
      <w:r w:rsidRPr="00C1183D">
        <w:rPr>
          <w:lang w:val="ru-RU"/>
        </w:rPr>
        <w:t>800</w:t>
      </w:r>
      <w:r w:rsidRPr="00E67726">
        <w:t>x</w:t>
      </w:r>
      <w:r w:rsidRPr="00C1183D">
        <w:rPr>
          <w:lang w:val="ru-RU"/>
        </w:rPr>
        <w:t>0,1=80000кг</w:t>
      </w:r>
    </w:p>
    <w:p w:rsidR="00AE20E8" w:rsidRPr="00C1183D" w:rsidRDefault="00AE20E8" w:rsidP="00AE20E8">
      <w:pPr>
        <w:pStyle w:val="afff4"/>
        <w:rPr>
          <w:lang w:val="ru-RU"/>
        </w:rPr>
      </w:pPr>
      <w:r w:rsidRPr="00C1183D">
        <w:rPr>
          <w:lang w:val="ru-RU"/>
        </w:rPr>
        <w:t>Исходные данные :</w:t>
      </w:r>
    </w:p>
    <w:p w:rsidR="00AE20E8" w:rsidRPr="00C1183D" w:rsidRDefault="00AE20E8" w:rsidP="00AE20E8">
      <w:pPr>
        <w:pStyle w:val="afff4"/>
        <w:rPr>
          <w:lang w:val="ru-RU"/>
        </w:rPr>
      </w:pPr>
      <w:r w:rsidRPr="00C1183D">
        <w:rPr>
          <w:lang w:val="ru-RU"/>
        </w:rPr>
        <w:t>Вещество : Бензин</w:t>
      </w:r>
    </w:p>
    <w:p w:rsidR="00AE20E8" w:rsidRPr="00C1183D" w:rsidRDefault="00AE20E8" w:rsidP="00AE20E8">
      <w:pPr>
        <w:pStyle w:val="afff4"/>
        <w:rPr>
          <w:lang w:val="ru-RU"/>
        </w:rPr>
      </w:pPr>
      <w:r w:rsidRPr="00C1183D">
        <w:rPr>
          <w:lang w:val="ru-RU"/>
        </w:rPr>
        <w:t>Агрегатное состояние смеси : гетерогенное</w:t>
      </w:r>
    </w:p>
    <w:p w:rsidR="00AE20E8" w:rsidRPr="00C1183D" w:rsidRDefault="00AE20E8" w:rsidP="00AE20E8">
      <w:pPr>
        <w:pStyle w:val="afff4"/>
        <w:rPr>
          <w:lang w:val="ru-RU"/>
        </w:rPr>
      </w:pPr>
      <w:r w:rsidRPr="00C1183D">
        <w:rPr>
          <w:lang w:val="ru-RU"/>
        </w:rPr>
        <w:t xml:space="preserve">Концентрация горючего в смеси </w:t>
      </w:r>
      <w:r>
        <w:t>C</w:t>
      </w:r>
      <w:r w:rsidRPr="00C1183D">
        <w:rPr>
          <w:lang w:val="ru-RU"/>
        </w:rPr>
        <w:t>= 0.14 кг/м^3.</w:t>
      </w:r>
    </w:p>
    <w:p w:rsidR="00AE20E8" w:rsidRPr="00C1183D" w:rsidRDefault="00AE20E8" w:rsidP="00AE20E8">
      <w:pPr>
        <w:pStyle w:val="afff4"/>
        <w:rPr>
          <w:lang w:val="ru-RU"/>
        </w:rPr>
      </w:pPr>
      <w:r w:rsidRPr="00C1183D">
        <w:rPr>
          <w:lang w:val="ru-RU"/>
        </w:rPr>
        <w:t xml:space="preserve">Масса топлива, содержащегося в облаке </w:t>
      </w:r>
      <w:r>
        <w:t>m</w:t>
      </w:r>
      <w:r w:rsidRPr="00C1183D">
        <w:rPr>
          <w:lang w:val="ru-RU"/>
        </w:rPr>
        <w:t>= 80000 кг.</w:t>
      </w:r>
    </w:p>
    <w:p w:rsidR="00AE20E8" w:rsidRPr="00C1183D" w:rsidRDefault="00AE20E8" w:rsidP="00AE20E8">
      <w:pPr>
        <w:pStyle w:val="afff4"/>
        <w:rPr>
          <w:lang w:val="ru-RU"/>
        </w:rPr>
      </w:pPr>
      <w:r w:rsidRPr="00C1183D">
        <w:rPr>
          <w:lang w:val="ru-RU"/>
        </w:rPr>
        <w:t xml:space="preserve">Удельная теплота сгорания </w:t>
      </w:r>
      <w:r>
        <w:t>q</w:t>
      </w:r>
      <w:r w:rsidRPr="00C1183D">
        <w:rPr>
          <w:lang w:val="ru-RU"/>
        </w:rPr>
        <w:t xml:space="preserve">= 44.00 </w:t>
      </w:r>
      <w:r>
        <w:t>M</w:t>
      </w:r>
      <w:r w:rsidRPr="00C1183D">
        <w:rPr>
          <w:lang w:val="ru-RU"/>
        </w:rPr>
        <w:t>Дж/кг.</w:t>
      </w:r>
    </w:p>
    <w:p w:rsidR="00AE20E8" w:rsidRPr="00C1183D" w:rsidRDefault="00AE20E8" w:rsidP="00AE20E8">
      <w:pPr>
        <w:pStyle w:val="afff4"/>
        <w:rPr>
          <w:lang w:val="ru-RU"/>
        </w:rPr>
      </w:pPr>
      <w:r w:rsidRPr="00C1183D">
        <w:rPr>
          <w:lang w:val="ru-RU"/>
        </w:rPr>
        <w:t>Окружающее пространство : Средне загроможденное пространство</w:t>
      </w:r>
    </w:p>
    <w:p w:rsidR="00AE20E8" w:rsidRPr="00C1183D" w:rsidRDefault="00AE20E8" w:rsidP="00AE20E8">
      <w:pPr>
        <w:pStyle w:val="afff4"/>
        <w:rPr>
          <w:lang w:val="ru-RU"/>
        </w:rPr>
      </w:pPr>
      <w:r w:rsidRPr="00C1183D">
        <w:rPr>
          <w:lang w:val="ru-RU"/>
        </w:rPr>
        <w:t xml:space="preserve">Расстояние от места аварии </w:t>
      </w:r>
      <w:r>
        <w:t>r</w:t>
      </w:r>
      <w:r w:rsidRPr="00C1183D">
        <w:rPr>
          <w:lang w:val="ru-RU"/>
        </w:rPr>
        <w:t>= 150 м.</w:t>
      </w:r>
    </w:p>
    <w:p w:rsidR="00AE20E8" w:rsidRPr="00C1183D" w:rsidRDefault="00AE20E8" w:rsidP="00AE20E8">
      <w:pPr>
        <w:pStyle w:val="afff4"/>
        <w:rPr>
          <w:lang w:val="ru-RU"/>
        </w:rPr>
      </w:pPr>
      <w:r w:rsidRPr="00C1183D">
        <w:rPr>
          <w:lang w:val="ru-RU"/>
        </w:rPr>
        <w:t>Результат расчета :</w:t>
      </w:r>
    </w:p>
    <w:p w:rsidR="00AE20E8" w:rsidRPr="00C1183D" w:rsidRDefault="00AE20E8" w:rsidP="00AE20E8">
      <w:pPr>
        <w:pStyle w:val="afff4"/>
        <w:rPr>
          <w:lang w:val="ru-RU"/>
        </w:rPr>
      </w:pPr>
      <w:r w:rsidRPr="00C1183D">
        <w:rPr>
          <w:lang w:val="ru-RU"/>
        </w:rPr>
        <w:t xml:space="preserve">Объем газового облака ТВС </w:t>
      </w:r>
      <w:r>
        <w:t>V</w:t>
      </w:r>
      <w:r w:rsidRPr="00C1183D">
        <w:rPr>
          <w:lang w:val="ru-RU"/>
        </w:rPr>
        <w:t>= 1012658.2 м^3.</w:t>
      </w:r>
    </w:p>
    <w:p w:rsidR="00AE20E8" w:rsidRPr="00C1183D" w:rsidRDefault="00AE20E8" w:rsidP="00AE20E8">
      <w:pPr>
        <w:pStyle w:val="afff4"/>
        <w:rPr>
          <w:lang w:val="ru-RU"/>
        </w:rPr>
      </w:pPr>
      <w:r w:rsidRPr="00C1183D">
        <w:rPr>
          <w:lang w:val="ru-RU"/>
        </w:rPr>
        <w:t xml:space="preserve">Радиус газового облака ТВС </w:t>
      </w:r>
      <w:r>
        <w:t>R</w:t>
      </w:r>
      <w:r w:rsidRPr="00C1183D">
        <w:rPr>
          <w:lang w:val="ru-RU"/>
        </w:rPr>
        <w:t>= 62.3 м.</w:t>
      </w:r>
    </w:p>
    <w:p w:rsidR="00AE20E8" w:rsidRPr="00C1183D" w:rsidRDefault="00AE20E8" w:rsidP="00AE20E8">
      <w:pPr>
        <w:pStyle w:val="afff4"/>
        <w:rPr>
          <w:lang w:val="ru-RU"/>
        </w:rPr>
      </w:pPr>
      <w:r w:rsidRPr="00C1183D">
        <w:rPr>
          <w:lang w:val="ru-RU"/>
        </w:rPr>
        <w:t xml:space="preserve">Эффективный энергозапас горючей смеси </w:t>
      </w:r>
      <w:r>
        <w:t>E</w:t>
      </w:r>
      <w:r w:rsidRPr="00C1183D">
        <w:rPr>
          <w:lang w:val="ru-RU"/>
        </w:rPr>
        <w:t xml:space="preserve">= 3972571 </w:t>
      </w:r>
      <w:r>
        <w:t>M</w:t>
      </w:r>
      <w:r w:rsidRPr="00C1183D">
        <w:rPr>
          <w:lang w:val="ru-RU"/>
        </w:rPr>
        <w:t>Дж.</w:t>
      </w:r>
    </w:p>
    <w:p w:rsidR="00AE20E8" w:rsidRPr="00C1183D" w:rsidRDefault="00AE20E8" w:rsidP="00AE20E8">
      <w:pPr>
        <w:pStyle w:val="afff4"/>
        <w:rPr>
          <w:lang w:val="ru-RU"/>
        </w:rPr>
      </w:pPr>
      <w:r w:rsidRPr="00C1183D">
        <w:rPr>
          <w:lang w:val="ru-RU"/>
        </w:rPr>
        <w:t xml:space="preserve">Скорость фронта пламени выходит за рамки заданного диапазона и принимается </w:t>
      </w:r>
      <w:r>
        <w:t>V</w:t>
      </w:r>
      <w:r w:rsidRPr="00C1183D">
        <w:rPr>
          <w:lang w:val="ru-RU"/>
        </w:rPr>
        <w:t>г= 282 м/с.</w:t>
      </w:r>
    </w:p>
    <w:p w:rsidR="00AE20E8" w:rsidRPr="00C1183D" w:rsidRDefault="00AE20E8" w:rsidP="00AE20E8">
      <w:pPr>
        <w:pStyle w:val="afff4"/>
        <w:rPr>
          <w:lang w:val="ru-RU"/>
        </w:rPr>
      </w:pPr>
      <w:r w:rsidRPr="00C1183D">
        <w:rPr>
          <w:lang w:val="ru-RU"/>
        </w:rPr>
        <w:t>Значения функции "пробит" в точке наблюдения (150 м) :</w:t>
      </w:r>
    </w:p>
    <w:p w:rsidR="00AE20E8" w:rsidRDefault="00AE20E8" w:rsidP="00AE20E8">
      <w:pPr>
        <w:pStyle w:val="afff4"/>
      </w:pPr>
      <w:r>
        <w:t>Pr1= 7.72  Pr2= 5.68  Pr3= 0.00  Pr4= 4.19  Pr5= 1.41</w:t>
      </w:r>
    </w:p>
    <w:p w:rsidR="00AE20E8" w:rsidRPr="00C1183D" w:rsidRDefault="00AE20E8" w:rsidP="00AE20E8">
      <w:pPr>
        <w:pStyle w:val="afff4"/>
        <w:rPr>
          <w:lang w:val="ru-RU"/>
        </w:rPr>
      </w:pPr>
      <w:r w:rsidRPr="00C1183D">
        <w:rPr>
          <w:lang w:val="ru-RU"/>
        </w:rPr>
        <w:lastRenderedPageBreak/>
        <w:t>Что означает :</w:t>
      </w:r>
    </w:p>
    <w:p w:rsidR="00AE20E8" w:rsidRPr="00C1183D" w:rsidRDefault="00AE20E8" w:rsidP="00AE20E8">
      <w:pPr>
        <w:pStyle w:val="afff4"/>
        <w:rPr>
          <w:lang w:val="ru-RU"/>
        </w:rPr>
      </w:pPr>
      <w:r w:rsidRPr="00C1183D">
        <w:rPr>
          <w:lang w:val="ru-RU"/>
        </w:rPr>
        <w:t>Вероятность повреждения стен пром. зданий составляет 99.67%</w:t>
      </w:r>
    </w:p>
    <w:p w:rsidR="00AE20E8" w:rsidRPr="00C1183D" w:rsidRDefault="00AE20E8" w:rsidP="00AE20E8">
      <w:pPr>
        <w:pStyle w:val="afff4"/>
        <w:rPr>
          <w:lang w:val="ru-RU"/>
        </w:rPr>
      </w:pPr>
      <w:r w:rsidRPr="00C1183D">
        <w:rPr>
          <w:lang w:val="ru-RU"/>
        </w:rPr>
        <w:t>Вероятность разрушения промышленных зданий составляет 75.26%</w:t>
      </w:r>
    </w:p>
    <w:p w:rsidR="00AE20E8" w:rsidRPr="00C1183D" w:rsidRDefault="00AE20E8" w:rsidP="00AE20E8">
      <w:pPr>
        <w:pStyle w:val="afff4"/>
        <w:rPr>
          <w:lang w:val="ru-RU"/>
        </w:rPr>
      </w:pPr>
      <w:r w:rsidRPr="00C1183D">
        <w:rPr>
          <w:lang w:val="ru-RU"/>
        </w:rPr>
        <w:t>Вероятность разрыва барабанных перепонок у незащищенных людей составляет 20.85%</w:t>
      </w:r>
    </w:p>
    <w:p w:rsidR="00AE20E8" w:rsidRPr="00C1183D" w:rsidRDefault="00AE20E8" w:rsidP="00AE20E8">
      <w:pPr>
        <w:pStyle w:val="afff4"/>
        <w:rPr>
          <w:lang w:val="ru-RU"/>
        </w:rPr>
      </w:pPr>
      <w:r w:rsidRPr="00C1183D">
        <w:rPr>
          <w:lang w:val="ru-RU"/>
        </w:rPr>
        <w:t>Вероятность остальных критериев поражения близка к нулю.</w:t>
      </w:r>
    </w:p>
    <w:p w:rsidR="00AE20E8" w:rsidRPr="00C1183D" w:rsidRDefault="00AE20E8" w:rsidP="00AE20E8">
      <w:pPr>
        <w:pStyle w:val="afff4"/>
        <w:rPr>
          <w:lang w:val="ru-RU"/>
        </w:rPr>
      </w:pPr>
      <w:r w:rsidRPr="00C1183D">
        <w:rPr>
          <w:lang w:val="ru-RU"/>
        </w:rPr>
        <w:t xml:space="preserve">Избыточное давление в точке наблюдения  </w:t>
      </w:r>
      <w:r>
        <w:t>P</w:t>
      </w:r>
      <w:r w:rsidRPr="00C1183D">
        <w:rPr>
          <w:lang w:val="ru-RU"/>
        </w:rPr>
        <w:t xml:space="preserve"> = 60842.3 Па</w:t>
      </w:r>
    </w:p>
    <w:p w:rsidR="00AE20E8" w:rsidRPr="00C1183D" w:rsidRDefault="00AE20E8" w:rsidP="00AE20E8">
      <w:pPr>
        <w:pStyle w:val="afff4"/>
        <w:rPr>
          <w:lang w:val="ru-RU"/>
        </w:rPr>
      </w:pPr>
      <w:r w:rsidRPr="00C1183D">
        <w:rPr>
          <w:lang w:val="ru-RU"/>
        </w:rPr>
        <w:t xml:space="preserve">Импульс фазы сжатия в точке наблюдения  </w:t>
      </w:r>
      <w:r>
        <w:t>I</w:t>
      </w:r>
      <w:r w:rsidRPr="00C1183D">
        <w:rPr>
          <w:lang w:val="ru-RU"/>
        </w:rPr>
        <w:t xml:space="preserve"> = 5044.4 Па*</w:t>
      </w:r>
      <w:r>
        <w:t>c</w:t>
      </w:r>
    </w:p>
    <w:p w:rsidR="00AE20E8" w:rsidRPr="00C1183D" w:rsidRDefault="00AE20E8" w:rsidP="00AE20E8">
      <w:pPr>
        <w:pStyle w:val="afff4"/>
        <w:rPr>
          <w:lang w:val="ru-RU"/>
        </w:rPr>
      </w:pPr>
      <w:r w:rsidRPr="00C1183D">
        <w:rPr>
          <w:lang w:val="ru-RU"/>
        </w:rPr>
        <w:t>Границы зон поражений при взрывах облаков ТВС:</w:t>
      </w:r>
    </w:p>
    <w:p w:rsidR="00AE20E8" w:rsidRPr="00C1183D" w:rsidRDefault="00AE20E8" w:rsidP="00AE20E8">
      <w:pPr>
        <w:pStyle w:val="afff4"/>
        <w:rPr>
          <w:lang w:val="ru-RU"/>
        </w:rPr>
      </w:pPr>
      <w:r w:rsidRPr="00C1183D">
        <w:rPr>
          <w:lang w:val="ru-RU"/>
        </w:rPr>
        <w:t>Критерий давление-импульс</w:t>
      </w:r>
    </w:p>
    <w:p w:rsidR="00AE20E8" w:rsidRPr="00C1183D" w:rsidRDefault="00AE20E8" w:rsidP="00AE20E8">
      <w:pPr>
        <w:pStyle w:val="afff4"/>
        <w:rPr>
          <w:lang w:val="ru-RU"/>
        </w:rPr>
      </w:pPr>
      <w:r w:rsidRPr="00C1183D">
        <w:rPr>
          <w:lang w:val="ru-RU"/>
        </w:rPr>
        <w:t xml:space="preserve">Тяжелые повреждения, здания подлежат сносу </w:t>
      </w:r>
      <w:r>
        <w:t>R</w:t>
      </w:r>
      <w:r w:rsidRPr="00C1183D">
        <w:rPr>
          <w:lang w:val="ru-RU"/>
        </w:rPr>
        <w:t>= 303.8 м</w:t>
      </w:r>
    </w:p>
    <w:p w:rsidR="00AE20E8" w:rsidRPr="00C1183D" w:rsidRDefault="00AE20E8" w:rsidP="00AE20E8">
      <w:pPr>
        <w:pStyle w:val="afff4"/>
        <w:rPr>
          <w:lang w:val="ru-RU"/>
        </w:rPr>
      </w:pPr>
      <w:r w:rsidRPr="00C1183D">
        <w:rPr>
          <w:lang w:val="ru-RU"/>
        </w:rPr>
        <w:t xml:space="preserve">Значительные повреждения зданий, возможно восстановление </w:t>
      </w:r>
    </w:p>
    <w:p w:rsidR="00AE20E8" w:rsidRPr="00C1183D" w:rsidRDefault="00AE20E8" w:rsidP="00AE20E8">
      <w:pPr>
        <w:pStyle w:val="afff4"/>
        <w:rPr>
          <w:lang w:val="ru-RU"/>
        </w:rPr>
      </w:pPr>
      <w:r>
        <w:t>R</w:t>
      </w:r>
      <w:r w:rsidRPr="00C1183D">
        <w:rPr>
          <w:lang w:val="ru-RU"/>
        </w:rPr>
        <w:t>= 523.5 м</w:t>
      </w:r>
    </w:p>
    <w:p w:rsidR="00AE20E8" w:rsidRPr="00C1183D" w:rsidRDefault="00AE20E8" w:rsidP="00AE20E8">
      <w:pPr>
        <w:pStyle w:val="afff4"/>
        <w:rPr>
          <w:lang w:val="ru-RU"/>
        </w:rPr>
      </w:pPr>
      <w:r w:rsidRPr="00C1183D">
        <w:rPr>
          <w:lang w:val="ru-RU"/>
        </w:rPr>
        <w:t xml:space="preserve">-Минимальные повреждения зданий (разрыв некоторых соединений, расчленение конструкций) </w:t>
      </w:r>
      <w:r>
        <w:t>R</w:t>
      </w:r>
      <w:r w:rsidRPr="00C1183D">
        <w:rPr>
          <w:lang w:val="ru-RU"/>
        </w:rPr>
        <w:t>= 1495.1 м</w:t>
      </w:r>
    </w:p>
    <w:p w:rsidR="00AE20E8" w:rsidRPr="00C1183D" w:rsidRDefault="00AE20E8" w:rsidP="00AE20E8">
      <w:pPr>
        <w:pStyle w:val="afff4"/>
        <w:rPr>
          <w:lang w:val="ru-RU"/>
        </w:rPr>
      </w:pPr>
      <w:r w:rsidRPr="00C1183D">
        <w:rPr>
          <w:lang w:val="ru-RU"/>
        </w:rPr>
        <w:t xml:space="preserve">-Полное разрушение остекления </w:t>
      </w:r>
      <w:r>
        <w:t>R</w:t>
      </w:r>
      <w:r w:rsidRPr="00C1183D">
        <w:rPr>
          <w:lang w:val="ru-RU"/>
        </w:rPr>
        <w:t>= 888.7 м</w:t>
      </w:r>
    </w:p>
    <w:p w:rsidR="00AE20E8" w:rsidRPr="00C1183D" w:rsidRDefault="00AE20E8" w:rsidP="00AE20E8">
      <w:pPr>
        <w:pStyle w:val="afff4"/>
        <w:rPr>
          <w:lang w:val="ru-RU"/>
        </w:rPr>
      </w:pPr>
      <w:r w:rsidRPr="00C1183D">
        <w:rPr>
          <w:lang w:val="ru-RU"/>
        </w:rPr>
        <w:t xml:space="preserve">-50% разрушения остекления </w:t>
      </w:r>
      <w:r>
        <w:t>R</w:t>
      </w:r>
      <w:r w:rsidRPr="00C1183D">
        <w:rPr>
          <w:lang w:val="ru-RU"/>
        </w:rPr>
        <w:t>= 2043.3 м</w:t>
      </w:r>
    </w:p>
    <w:p w:rsidR="00AE20E8" w:rsidRPr="00C1183D" w:rsidRDefault="00AE20E8" w:rsidP="00AE20E8">
      <w:pPr>
        <w:pStyle w:val="afff4"/>
        <w:rPr>
          <w:lang w:val="ru-RU"/>
        </w:rPr>
      </w:pPr>
      <w:r w:rsidRPr="00C1183D">
        <w:rPr>
          <w:lang w:val="ru-RU"/>
        </w:rPr>
        <w:t>Критерии поражения людей в зданиях</w:t>
      </w:r>
    </w:p>
    <w:p w:rsidR="00AE20E8" w:rsidRPr="00C1183D" w:rsidRDefault="00AE20E8" w:rsidP="00AE20E8">
      <w:pPr>
        <w:pStyle w:val="afff4"/>
        <w:rPr>
          <w:lang w:val="ru-RU"/>
        </w:rPr>
      </w:pPr>
      <w:r w:rsidRPr="00C1183D">
        <w:rPr>
          <w:lang w:val="ru-RU"/>
        </w:rPr>
        <w:t xml:space="preserve">-Люди, находящиеся в неукрепленных зданиях, либо погибнут или получат серьезные повреждения барабанных перепонок и легких под действием взрывной волны, либо будут поражены осколками и развалинами здания перемещении тела взрывной волной </w:t>
      </w:r>
      <w:r>
        <w:t>R</w:t>
      </w:r>
      <w:r w:rsidRPr="00C1183D">
        <w:rPr>
          <w:lang w:val="ru-RU"/>
        </w:rPr>
        <w:t>= 185.7 м</w:t>
      </w:r>
    </w:p>
    <w:p w:rsidR="00AE20E8" w:rsidRPr="00C1183D" w:rsidRDefault="00AE20E8" w:rsidP="00AE20E8">
      <w:pPr>
        <w:pStyle w:val="afff4"/>
        <w:rPr>
          <w:lang w:val="ru-RU"/>
        </w:rPr>
      </w:pPr>
      <w:r w:rsidRPr="00C1183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C1183D">
        <w:rPr>
          <w:lang w:val="ru-RU"/>
        </w:rPr>
        <w:t>= 380.9 м</w:t>
      </w:r>
    </w:p>
    <w:p w:rsidR="00AE20E8" w:rsidRPr="00C1183D" w:rsidRDefault="00AE20E8" w:rsidP="00AE20E8">
      <w:pPr>
        <w:pStyle w:val="afff4"/>
        <w:rPr>
          <w:lang w:val="ru-RU"/>
        </w:rPr>
      </w:pPr>
      <w:r w:rsidRPr="00C1183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C1183D">
        <w:rPr>
          <w:lang w:val="ru-RU"/>
        </w:rPr>
        <w:t>= 494.6 м</w:t>
      </w:r>
    </w:p>
    <w:p w:rsidR="00AE20E8" w:rsidRPr="00C1183D" w:rsidRDefault="00AE20E8" w:rsidP="00AE20E8">
      <w:pPr>
        <w:pStyle w:val="afff4"/>
        <w:rPr>
          <w:lang w:val="ru-RU"/>
        </w:rPr>
      </w:pPr>
      <w:r w:rsidRPr="00C1183D">
        <w:rPr>
          <w:lang w:val="ru-RU"/>
        </w:rPr>
        <w:t xml:space="preserve">-С высокой надежностью гарантируется отсутствие летального исхода или серьезных повреждений </w:t>
      </w:r>
      <w:r>
        <w:t>R</w:t>
      </w:r>
      <w:r w:rsidRPr="00C1183D">
        <w:rPr>
          <w:lang w:val="ru-RU"/>
        </w:rPr>
        <w:t>= 1012.6 м</w:t>
      </w:r>
    </w:p>
    <w:p w:rsidR="00AE20E8" w:rsidRPr="00C1183D" w:rsidRDefault="00AE20E8" w:rsidP="00AE20E8">
      <w:pPr>
        <w:pStyle w:val="afff4"/>
        <w:rPr>
          <w:lang w:val="ru-RU"/>
        </w:rPr>
      </w:pPr>
      <w:r w:rsidRPr="00C1183D">
        <w:rPr>
          <w:lang w:val="ru-RU"/>
        </w:rPr>
        <w:t>Поражение волной сжатия</w:t>
      </w:r>
    </w:p>
    <w:p w:rsidR="00AE20E8" w:rsidRPr="00C1183D" w:rsidRDefault="00AE20E8" w:rsidP="00AE20E8">
      <w:pPr>
        <w:pStyle w:val="afff4"/>
        <w:rPr>
          <w:lang w:val="ru-RU"/>
        </w:rPr>
      </w:pPr>
      <w:r w:rsidRPr="00C1183D">
        <w:rPr>
          <w:lang w:val="ru-RU"/>
        </w:rPr>
        <w:t xml:space="preserve">-50% разрушение зданий </w:t>
      </w:r>
      <w:r>
        <w:t>R</w:t>
      </w:r>
      <w:r w:rsidRPr="00C1183D">
        <w:rPr>
          <w:lang w:val="ru-RU"/>
        </w:rPr>
        <w:t>= 198.0 м</w:t>
      </w:r>
    </w:p>
    <w:p w:rsidR="00AE20E8" w:rsidRPr="00C1183D" w:rsidRDefault="00AE20E8" w:rsidP="00AE20E8">
      <w:pPr>
        <w:pStyle w:val="afff4"/>
        <w:rPr>
          <w:lang w:val="ru-RU"/>
        </w:rPr>
      </w:pPr>
      <w:r w:rsidRPr="00C1183D">
        <w:rPr>
          <w:lang w:val="ru-RU"/>
        </w:rPr>
        <w:t xml:space="preserve">Средние повреждения зданий </w:t>
      </w:r>
      <w:r>
        <w:t>R</w:t>
      </w:r>
      <w:r w:rsidRPr="00C1183D">
        <w:rPr>
          <w:lang w:val="ru-RU"/>
        </w:rPr>
        <w:t>= 346.2 м</w:t>
      </w:r>
    </w:p>
    <w:p w:rsidR="00AE20E8" w:rsidRPr="00C1183D" w:rsidRDefault="00AE20E8" w:rsidP="00AE20E8">
      <w:pPr>
        <w:pStyle w:val="afff4"/>
        <w:rPr>
          <w:lang w:val="ru-RU"/>
        </w:rPr>
      </w:pPr>
      <w:r w:rsidRPr="00C1183D">
        <w:rPr>
          <w:lang w:val="ru-RU"/>
        </w:rPr>
        <w:t xml:space="preserve">Умеренные повреждения зданий (повреждение внутренних перегородок, рам, дверей и т.п.) </w:t>
      </w:r>
      <w:r>
        <w:t>R</w:t>
      </w:r>
      <w:r w:rsidRPr="00C1183D">
        <w:rPr>
          <w:lang w:val="ru-RU"/>
        </w:rPr>
        <w:t>= 601.6 м</w:t>
      </w:r>
    </w:p>
    <w:p w:rsidR="00AE20E8" w:rsidRPr="00C1183D" w:rsidRDefault="00AE20E8" w:rsidP="00AE20E8">
      <w:pPr>
        <w:pStyle w:val="afff4"/>
        <w:rPr>
          <w:lang w:val="ru-RU"/>
        </w:rPr>
      </w:pPr>
      <w:r w:rsidRPr="00C1183D">
        <w:rPr>
          <w:lang w:val="ru-RU"/>
        </w:rPr>
        <w:t xml:space="preserve">Нижний порог повреждения человека волной давления </w:t>
      </w:r>
      <w:r>
        <w:t>R</w:t>
      </w:r>
      <w:r w:rsidRPr="00C1183D">
        <w:rPr>
          <w:lang w:val="ru-RU"/>
        </w:rPr>
        <w:t>= 1152.3 м</w:t>
      </w:r>
    </w:p>
    <w:p w:rsidR="00AE20E8" w:rsidRPr="00C1183D" w:rsidRDefault="00AE20E8" w:rsidP="00AE20E8">
      <w:pPr>
        <w:pStyle w:val="afff4"/>
        <w:rPr>
          <w:lang w:val="ru-RU"/>
        </w:rPr>
      </w:pPr>
      <w:r w:rsidRPr="00C1183D">
        <w:rPr>
          <w:lang w:val="ru-RU"/>
        </w:rPr>
        <w:t>Оценка вероятности повреждений промышленных зданий и людей</w:t>
      </w:r>
    </w:p>
    <w:p w:rsidR="00AE20E8" w:rsidRPr="00C1183D" w:rsidRDefault="00AE20E8" w:rsidP="00AE20E8">
      <w:pPr>
        <w:pStyle w:val="afff4"/>
        <w:rPr>
          <w:lang w:val="ru-RU"/>
        </w:rPr>
      </w:pPr>
      <w:r w:rsidRPr="00C1183D">
        <w:rPr>
          <w:lang w:val="ru-RU"/>
        </w:rPr>
        <w:t>Полное разрушение зданий (</w:t>
      </w:r>
      <w:r>
        <w:t>P</w:t>
      </w:r>
      <w:r w:rsidRPr="00C1183D">
        <w:rPr>
          <w:lang w:val="ru-RU"/>
        </w:rPr>
        <w:t xml:space="preserve">=50.0%) </w:t>
      </w:r>
      <w:r>
        <w:t>R</w:t>
      </w:r>
      <w:r w:rsidRPr="00C1183D">
        <w:rPr>
          <w:lang w:val="ru-RU"/>
        </w:rPr>
        <w:t>=279.68</w:t>
      </w:r>
    </w:p>
    <w:p w:rsidR="00AE20E8" w:rsidRPr="00C1183D" w:rsidRDefault="00AE20E8" w:rsidP="00AE20E8">
      <w:pPr>
        <w:pStyle w:val="afff4"/>
        <w:rPr>
          <w:lang w:val="ru-RU"/>
        </w:rPr>
      </w:pPr>
      <w:r w:rsidRPr="00C1183D">
        <w:rPr>
          <w:lang w:val="ru-RU"/>
        </w:rPr>
        <w:t>Тяжелые разрушения зданий, поражение людей (</w:t>
      </w:r>
      <w:r>
        <w:t>P</w:t>
      </w:r>
      <w:r w:rsidRPr="00C1183D">
        <w:rPr>
          <w:lang w:val="ru-RU"/>
        </w:rPr>
        <w:t xml:space="preserve">=50.0%) </w:t>
      </w:r>
      <w:r>
        <w:t>R</w:t>
      </w:r>
      <w:r w:rsidRPr="00C1183D">
        <w:rPr>
          <w:lang w:val="ru-RU"/>
        </w:rPr>
        <w:t>=466.19</w:t>
      </w:r>
    </w:p>
    <w:p w:rsidR="00AE20E8" w:rsidRPr="00C1183D" w:rsidRDefault="00AE20E8" w:rsidP="00AE20E8">
      <w:pPr>
        <w:pStyle w:val="afff4"/>
        <w:rPr>
          <w:lang w:val="ru-RU"/>
        </w:rPr>
      </w:pPr>
      <w:r w:rsidRPr="00C1183D">
        <w:rPr>
          <w:lang w:val="ru-RU"/>
        </w:rPr>
        <w:t>Тяжелые разрушения зданий, поражение людей (</w:t>
      </w:r>
      <w:r>
        <w:t>P</w:t>
      </w:r>
      <w:r w:rsidRPr="00C1183D">
        <w:rPr>
          <w:lang w:val="ru-RU"/>
        </w:rPr>
        <w:t xml:space="preserve">=99.0%) </w:t>
      </w:r>
      <w:r>
        <w:t>R</w:t>
      </w:r>
      <w:r w:rsidRPr="00C1183D">
        <w:rPr>
          <w:lang w:val="ru-RU"/>
        </w:rPr>
        <w:t>=211.92</w:t>
      </w:r>
    </w:p>
    <w:p w:rsidR="00AE20E8" w:rsidRPr="00C1183D" w:rsidRDefault="00AE20E8" w:rsidP="00AE20E8">
      <w:pPr>
        <w:pStyle w:val="afff4"/>
        <w:rPr>
          <w:lang w:val="ru-RU"/>
        </w:rPr>
      </w:pPr>
      <w:r w:rsidRPr="00C1183D">
        <w:rPr>
          <w:lang w:val="ru-RU"/>
        </w:rPr>
        <w:lastRenderedPageBreak/>
        <w:t>Значение избыточного давления на фронте УВ= 14 кПа, расстояние 541.0 м.</w:t>
      </w:r>
    </w:p>
    <w:p w:rsidR="00AE20E8" w:rsidRPr="00C1183D" w:rsidRDefault="00AE20E8" w:rsidP="00AE20E8">
      <w:pPr>
        <w:pStyle w:val="afff4"/>
        <w:rPr>
          <w:lang w:val="ru-RU"/>
        </w:rPr>
      </w:pPr>
      <w:r w:rsidRPr="00C1183D">
        <w:rPr>
          <w:lang w:val="ru-RU"/>
        </w:rPr>
        <w:t xml:space="preserve">Импульс фазы сжатия в точке наблюдения  </w:t>
      </w:r>
      <w:r>
        <w:t>I</w:t>
      </w:r>
      <w:r w:rsidRPr="00C1183D">
        <w:rPr>
          <w:lang w:val="ru-RU"/>
        </w:rPr>
        <w:t xml:space="preserve"> = 5044.4 Па*</w:t>
      </w:r>
      <w:r>
        <w:t>c</w:t>
      </w:r>
    </w:p>
    <w:p w:rsidR="00AE20E8" w:rsidRPr="00C1183D" w:rsidRDefault="00AE20E8" w:rsidP="00AE20E8">
      <w:pPr>
        <w:pStyle w:val="afff4"/>
        <w:rPr>
          <w:lang w:val="ru-RU"/>
        </w:rPr>
      </w:pPr>
      <w:r w:rsidRPr="00C1183D">
        <w:rPr>
          <w:lang w:val="ru-RU"/>
        </w:rPr>
        <w:t>Границы зон поражений при взрывах облаков ТВС:</w:t>
      </w:r>
    </w:p>
    <w:p w:rsidR="00AE20E8" w:rsidRPr="00C1183D" w:rsidRDefault="00AE20E8" w:rsidP="00AE20E8">
      <w:pPr>
        <w:pStyle w:val="afff4"/>
        <w:rPr>
          <w:lang w:val="ru-RU"/>
        </w:rPr>
      </w:pPr>
      <w:r w:rsidRPr="00C1183D">
        <w:rPr>
          <w:lang w:val="ru-RU"/>
        </w:rPr>
        <w:t>Критерий давление-импульс</w:t>
      </w:r>
    </w:p>
    <w:p w:rsidR="00AE20E8" w:rsidRPr="00C1183D" w:rsidRDefault="00AE20E8" w:rsidP="00AE20E8">
      <w:pPr>
        <w:pStyle w:val="afff4"/>
        <w:rPr>
          <w:lang w:val="ru-RU"/>
        </w:rPr>
      </w:pPr>
      <w:r w:rsidRPr="00C1183D">
        <w:rPr>
          <w:lang w:val="ru-RU"/>
        </w:rPr>
        <w:t xml:space="preserve">-Тяжелые повреждения, здания подлежат сносу </w:t>
      </w:r>
      <w:r>
        <w:t>R</w:t>
      </w:r>
      <w:r w:rsidRPr="00C1183D">
        <w:rPr>
          <w:lang w:val="ru-RU"/>
        </w:rPr>
        <w:t>= 303.8 м</w:t>
      </w:r>
    </w:p>
    <w:p w:rsidR="00AE20E8" w:rsidRPr="00C1183D" w:rsidRDefault="00AE20E8" w:rsidP="00AE20E8">
      <w:pPr>
        <w:pStyle w:val="afff4"/>
        <w:rPr>
          <w:lang w:val="ru-RU"/>
        </w:rPr>
      </w:pPr>
      <w:r w:rsidRPr="00C1183D">
        <w:rPr>
          <w:lang w:val="ru-RU"/>
        </w:rPr>
        <w:t xml:space="preserve">-Значительные повреждения зданий, возможно восстановление </w:t>
      </w:r>
      <w:r>
        <w:t>R</w:t>
      </w:r>
      <w:r w:rsidRPr="00C1183D">
        <w:rPr>
          <w:lang w:val="ru-RU"/>
        </w:rPr>
        <w:t xml:space="preserve">= 523.5м                                                                                                     -Минимальные повреждения зданий (разрыв некоторых соединений, расчленение конструкций) </w:t>
      </w:r>
      <w:r>
        <w:t>R</w:t>
      </w:r>
      <w:r w:rsidRPr="00C1183D">
        <w:rPr>
          <w:lang w:val="ru-RU"/>
        </w:rPr>
        <w:t>= 1495.1 м</w:t>
      </w:r>
    </w:p>
    <w:p w:rsidR="00AE20E8" w:rsidRPr="00C1183D" w:rsidRDefault="00AE20E8" w:rsidP="00AE20E8">
      <w:pPr>
        <w:pStyle w:val="afff4"/>
        <w:rPr>
          <w:lang w:val="ru-RU"/>
        </w:rPr>
      </w:pPr>
      <w:r w:rsidRPr="00C1183D">
        <w:rPr>
          <w:lang w:val="ru-RU"/>
        </w:rPr>
        <w:t xml:space="preserve">-Полное разрушение остекления </w:t>
      </w:r>
      <w:r>
        <w:t>R</w:t>
      </w:r>
      <w:r w:rsidRPr="00C1183D">
        <w:rPr>
          <w:lang w:val="ru-RU"/>
        </w:rPr>
        <w:t>= 888.7 м</w:t>
      </w:r>
    </w:p>
    <w:p w:rsidR="00AE20E8" w:rsidRPr="00C1183D" w:rsidRDefault="00AE20E8" w:rsidP="00AE20E8">
      <w:pPr>
        <w:pStyle w:val="afff4"/>
        <w:rPr>
          <w:lang w:val="ru-RU"/>
        </w:rPr>
      </w:pPr>
      <w:r w:rsidRPr="00C1183D">
        <w:rPr>
          <w:lang w:val="ru-RU"/>
        </w:rPr>
        <w:t xml:space="preserve">-50% разрушения остекления </w:t>
      </w:r>
      <w:r>
        <w:t>R</w:t>
      </w:r>
      <w:r w:rsidRPr="00C1183D">
        <w:rPr>
          <w:lang w:val="ru-RU"/>
        </w:rPr>
        <w:t>= 2043.3 м</w:t>
      </w:r>
    </w:p>
    <w:p w:rsidR="00AE20E8" w:rsidRPr="00C1183D" w:rsidRDefault="00AE20E8" w:rsidP="00AE20E8">
      <w:pPr>
        <w:pStyle w:val="afff4"/>
        <w:rPr>
          <w:lang w:val="ru-RU"/>
        </w:rPr>
      </w:pPr>
      <w:r w:rsidRPr="00C1183D">
        <w:rPr>
          <w:lang w:val="ru-RU"/>
        </w:rPr>
        <w:t>Критерии поражения людей в зданиях</w:t>
      </w:r>
    </w:p>
    <w:p w:rsidR="00AE20E8" w:rsidRPr="00C1183D" w:rsidRDefault="00AE20E8" w:rsidP="00AE20E8">
      <w:pPr>
        <w:pStyle w:val="afff4"/>
        <w:rPr>
          <w:lang w:val="ru-RU"/>
        </w:rPr>
      </w:pPr>
      <w:r w:rsidRPr="00C1183D">
        <w:rPr>
          <w:lang w:val="ru-RU"/>
        </w:rPr>
        <w:t xml:space="preserve">-Люди, находящиеся в неукрепленных зданиях, либо погибнут или получат серьезные повреждения барабанных перепонок под действием взрывной волны, либо будут поражены осколками и развалинами здания перемещении тела взрывной волной </w:t>
      </w:r>
      <w:r>
        <w:t>R</w:t>
      </w:r>
      <w:r w:rsidRPr="00C1183D">
        <w:rPr>
          <w:lang w:val="ru-RU"/>
        </w:rPr>
        <w:t>= 185.7 м</w:t>
      </w:r>
    </w:p>
    <w:p w:rsidR="00AE20E8" w:rsidRPr="00C1183D" w:rsidRDefault="00AE20E8" w:rsidP="00AE20E8">
      <w:pPr>
        <w:pStyle w:val="afff4"/>
        <w:rPr>
          <w:lang w:val="ru-RU"/>
        </w:rPr>
      </w:pPr>
      <w:r w:rsidRPr="00C1183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C1183D">
        <w:rPr>
          <w:lang w:val="ru-RU"/>
        </w:rPr>
        <w:t>= 380.9 м</w:t>
      </w:r>
    </w:p>
    <w:p w:rsidR="00AE20E8" w:rsidRPr="00C1183D" w:rsidRDefault="00AE20E8" w:rsidP="00AE20E8">
      <w:pPr>
        <w:pStyle w:val="afff4"/>
        <w:rPr>
          <w:lang w:val="ru-RU"/>
        </w:rPr>
      </w:pPr>
      <w:r w:rsidRPr="00C1183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C1183D">
        <w:rPr>
          <w:lang w:val="ru-RU"/>
        </w:rPr>
        <w:t>= 494.6 м</w:t>
      </w:r>
    </w:p>
    <w:p w:rsidR="00AE20E8" w:rsidRPr="00C1183D" w:rsidRDefault="00AE20E8" w:rsidP="00AE20E8">
      <w:pPr>
        <w:pStyle w:val="afff4"/>
        <w:rPr>
          <w:lang w:val="ru-RU"/>
        </w:rPr>
      </w:pPr>
      <w:r w:rsidRPr="00C1183D">
        <w:rPr>
          <w:lang w:val="ru-RU"/>
        </w:rPr>
        <w:t xml:space="preserve">-С высокой надежностью гарантируется отсутствие летального исхода или серьезных повреждений </w:t>
      </w:r>
      <w:r>
        <w:t>R</w:t>
      </w:r>
      <w:r w:rsidRPr="00C1183D">
        <w:rPr>
          <w:lang w:val="ru-RU"/>
        </w:rPr>
        <w:t>= 1012.6 м</w:t>
      </w:r>
    </w:p>
    <w:p w:rsidR="00AE20E8" w:rsidRPr="00C1183D" w:rsidRDefault="00AE20E8" w:rsidP="00AE20E8">
      <w:pPr>
        <w:pStyle w:val="afff4"/>
        <w:rPr>
          <w:lang w:val="ru-RU"/>
        </w:rPr>
      </w:pPr>
      <w:r w:rsidRPr="00C1183D">
        <w:rPr>
          <w:lang w:val="ru-RU"/>
        </w:rPr>
        <w:t xml:space="preserve">Граница территории, подверженная риску возникновения ЧС техногенного характера находится на расстоянии </w:t>
      </w:r>
      <w:r>
        <w:t>R</w:t>
      </w:r>
      <w:r w:rsidRPr="00C1183D">
        <w:rPr>
          <w:lang w:val="ru-RU"/>
        </w:rPr>
        <w:t>=1012,6 м от ПОО.</w:t>
      </w:r>
    </w:p>
    <w:p w:rsidR="00AE20E8" w:rsidRPr="006D76AC" w:rsidRDefault="00AE20E8" w:rsidP="006D76AC">
      <w:pPr>
        <w:pStyle w:val="S"/>
        <w:spacing w:line="240" w:lineRule="auto"/>
        <w:rPr>
          <w:sz w:val="28"/>
          <w:szCs w:val="20"/>
        </w:rPr>
      </w:pPr>
      <w:bookmarkStart w:id="318" w:name="_Toc498507291"/>
      <w:bookmarkStart w:id="319" w:name="_Toc351125108"/>
      <w:r w:rsidRPr="006D76AC">
        <w:rPr>
          <w:sz w:val="28"/>
        </w:rPr>
        <w:t>Определение зон негативного воздействия при ЧС на хранилищах топлива.</w:t>
      </w:r>
      <w:bookmarkEnd w:id="318"/>
      <w:bookmarkEnd w:id="319"/>
    </w:p>
    <w:p w:rsidR="00AE20E8" w:rsidRPr="00C1183D" w:rsidRDefault="00AE20E8" w:rsidP="006D76AC">
      <w:pPr>
        <w:pStyle w:val="afff4"/>
        <w:rPr>
          <w:b/>
          <w:bCs/>
          <w:lang w:val="ru-RU"/>
        </w:rPr>
      </w:pPr>
      <w:r w:rsidRPr="00C1183D">
        <w:rPr>
          <w:b/>
          <w:bCs/>
          <w:lang w:val="ru-RU"/>
        </w:rPr>
        <w:t>Определение зон негативного воздействия при взрыве ТВС  емкостей с бензином и дизтопливом общим объемом 7,0 куб. м в селе Студенцы, ул. Центральная,7</w:t>
      </w:r>
      <w:r w:rsidR="006D76AC">
        <w:rPr>
          <w:b/>
          <w:bCs/>
          <w:lang w:val="ru-RU"/>
        </w:rPr>
        <w:t>.</w:t>
      </w:r>
    </w:p>
    <w:p w:rsidR="00AE20E8" w:rsidRPr="00C1183D" w:rsidRDefault="00AE20E8" w:rsidP="00AE20E8">
      <w:pPr>
        <w:pStyle w:val="afff4"/>
        <w:rPr>
          <w:lang w:val="ru-RU"/>
        </w:rPr>
      </w:pPr>
      <w:r w:rsidRPr="00C1183D">
        <w:rPr>
          <w:lang w:val="ru-RU"/>
        </w:rPr>
        <w:t>Расчет размеров зон воздействия ударной волны при взрыве облака ТВС и параметры «огненного шара» определялись с помощью программного комплекса «ТОКСИ+».</w:t>
      </w:r>
    </w:p>
    <w:p w:rsidR="00AE20E8" w:rsidRPr="00C1183D" w:rsidRDefault="00AE20E8" w:rsidP="00AE20E8">
      <w:pPr>
        <w:pStyle w:val="afff4"/>
        <w:rPr>
          <w:lang w:val="ru-RU"/>
        </w:rPr>
      </w:pPr>
      <w:r w:rsidRPr="00C1183D">
        <w:rPr>
          <w:lang w:val="ru-RU"/>
        </w:rPr>
        <w:t xml:space="preserve"> Согласно РД 03-409-01 НТЦ Промбезопасность  доля горючих веществ участвующих во взрыве в незамкнутом пространстве составляет 10% от массы топлива в резервуаре.</w:t>
      </w:r>
    </w:p>
    <w:p w:rsidR="00AE20E8" w:rsidRPr="00C1183D" w:rsidRDefault="00AE20E8" w:rsidP="00AE20E8">
      <w:pPr>
        <w:pStyle w:val="afff4"/>
        <w:rPr>
          <w:lang w:val="ru-RU"/>
        </w:rPr>
      </w:pPr>
      <w:r w:rsidRPr="00C1183D">
        <w:rPr>
          <w:lang w:val="ru-RU"/>
        </w:rPr>
        <w:t>Масса вещества, участвующего во взрыве облака ТВС  образовавшегося при  разгерметизации емкостей равна: 7,0х800х0,1=560к</w:t>
      </w:r>
    </w:p>
    <w:p w:rsidR="00AE20E8" w:rsidRPr="00C1183D" w:rsidRDefault="00AE20E8" w:rsidP="00AE20E8">
      <w:pPr>
        <w:pStyle w:val="afff4"/>
        <w:rPr>
          <w:lang w:val="ru-RU"/>
        </w:rPr>
      </w:pPr>
      <w:r w:rsidRPr="00C1183D">
        <w:rPr>
          <w:lang w:val="ru-RU"/>
        </w:rPr>
        <w:t>Исходные данные :</w:t>
      </w:r>
    </w:p>
    <w:p w:rsidR="00AE20E8" w:rsidRPr="00C1183D" w:rsidRDefault="00AE20E8" w:rsidP="00AE20E8">
      <w:pPr>
        <w:pStyle w:val="afff4"/>
        <w:rPr>
          <w:lang w:val="ru-RU"/>
        </w:rPr>
      </w:pPr>
      <w:r w:rsidRPr="00C1183D">
        <w:rPr>
          <w:lang w:val="ru-RU"/>
        </w:rPr>
        <w:t>Вещество : Бензин</w:t>
      </w:r>
    </w:p>
    <w:p w:rsidR="00AE20E8" w:rsidRPr="00C1183D" w:rsidRDefault="00AE20E8" w:rsidP="00AE20E8">
      <w:pPr>
        <w:pStyle w:val="afff4"/>
        <w:rPr>
          <w:lang w:val="ru-RU"/>
        </w:rPr>
      </w:pPr>
      <w:r w:rsidRPr="00C1183D">
        <w:rPr>
          <w:lang w:val="ru-RU"/>
        </w:rPr>
        <w:t>Агрегатное состояние смеси : гетерогенное</w:t>
      </w:r>
    </w:p>
    <w:p w:rsidR="00AE20E8" w:rsidRPr="00C1183D" w:rsidRDefault="00AE20E8" w:rsidP="00AE20E8">
      <w:pPr>
        <w:pStyle w:val="afff4"/>
        <w:rPr>
          <w:lang w:val="ru-RU"/>
        </w:rPr>
      </w:pPr>
      <w:r w:rsidRPr="00C1183D">
        <w:rPr>
          <w:lang w:val="ru-RU"/>
        </w:rPr>
        <w:lastRenderedPageBreak/>
        <w:t xml:space="preserve">Концентрация горючего в смеси </w:t>
      </w:r>
      <w:r>
        <w:t>C</w:t>
      </w:r>
      <w:r w:rsidRPr="00C1183D">
        <w:rPr>
          <w:lang w:val="ru-RU"/>
        </w:rPr>
        <w:t>= 0.14 кг/м^3.</w:t>
      </w:r>
    </w:p>
    <w:p w:rsidR="00AE20E8" w:rsidRPr="00C1183D" w:rsidRDefault="00AE20E8" w:rsidP="00AE20E8">
      <w:pPr>
        <w:pStyle w:val="afff4"/>
        <w:rPr>
          <w:lang w:val="ru-RU"/>
        </w:rPr>
      </w:pPr>
      <w:r w:rsidRPr="00C1183D">
        <w:rPr>
          <w:lang w:val="ru-RU"/>
        </w:rPr>
        <w:t xml:space="preserve">Масса топлива, содержащегося в облаке </w:t>
      </w:r>
      <w:r>
        <w:t>m</w:t>
      </w:r>
      <w:r w:rsidRPr="00C1183D">
        <w:rPr>
          <w:lang w:val="ru-RU"/>
        </w:rPr>
        <w:t>= 560 кг.</w:t>
      </w:r>
    </w:p>
    <w:p w:rsidR="00AE20E8" w:rsidRPr="00C1183D" w:rsidRDefault="00AE20E8" w:rsidP="00AE20E8">
      <w:pPr>
        <w:pStyle w:val="afff4"/>
        <w:rPr>
          <w:lang w:val="ru-RU"/>
        </w:rPr>
      </w:pPr>
      <w:r w:rsidRPr="00C1183D">
        <w:rPr>
          <w:lang w:val="ru-RU"/>
        </w:rPr>
        <w:t xml:space="preserve">Удельная теплота сгорания </w:t>
      </w:r>
      <w:r>
        <w:t>q</w:t>
      </w:r>
      <w:r w:rsidRPr="00C1183D">
        <w:rPr>
          <w:lang w:val="ru-RU"/>
        </w:rPr>
        <w:t xml:space="preserve">= 44.00 </w:t>
      </w:r>
      <w:r>
        <w:t>M</w:t>
      </w:r>
      <w:r w:rsidRPr="00C1183D">
        <w:rPr>
          <w:lang w:val="ru-RU"/>
        </w:rPr>
        <w:t>Дж/кг.</w:t>
      </w:r>
    </w:p>
    <w:p w:rsidR="00AE20E8" w:rsidRPr="00C1183D" w:rsidRDefault="00AE20E8" w:rsidP="00AE20E8">
      <w:pPr>
        <w:pStyle w:val="afff4"/>
        <w:rPr>
          <w:lang w:val="ru-RU"/>
        </w:rPr>
      </w:pPr>
      <w:r w:rsidRPr="00C1183D">
        <w:rPr>
          <w:lang w:val="ru-RU"/>
        </w:rPr>
        <w:t>Окружающее пространство : Средне загроможденное пространство</w:t>
      </w:r>
    </w:p>
    <w:p w:rsidR="00AE20E8" w:rsidRPr="00C1183D" w:rsidRDefault="00AE20E8" w:rsidP="00AE20E8">
      <w:pPr>
        <w:pStyle w:val="afff4"/>
        <w:rPr>
          <w:lang w:val="ru-RU"/>
        </w:rPr>
      </w:pPr>
      <w:r w:rsidRPr="00C1183D">
        <w:rPr>
          <w:lang w:val="ru-RU"/>
        </w:rPr>
        <w:t xml:space="preserve">Расстояние от места аварии </w:t>
      </w:r>
      <w:r>
        <w:t>r</w:t>
      </w:r>
      <w:r w:rsidRPr="00C1183D">
        <w:rPr>
          <w:lang w:val="ru-RU"/>
        </w:rPr>
        <w:t>= 150 м.</w:t>
      </w:r>
    </w:p>
    <w:p w:rsidR="00AE20E8" w:rsidRPr="00C1183D" w:rsidRDefault="00AE20E8" w:rsidP="00AE20E8">
      <w:pPr>
        <w:pStyle w:val="afff4"/>
        <w:rPr>
          <w:lang w:val="ru-RU"/>
        </w:rPr>
      </w:pPr>
      <w:r w:rsidRPr="00C1183D">
        <w:rPr>
          <w:lang w:val="ru-RU"/>
        </w:rPr>
        <w:t>Результат расчета :</w:t>
      </w:r>
    </w:p>
    <w:p w:rsidR="00AE20E8" w:rsidRPr="00C1183D" w:rsidRDefault="00AE20E8" w:rsidP="00AE20E8">
      <w:pPr>
        <w:pStyle w:val="afff4"/>
        <w:rPr>
          <w:lang w:val="ru-RU"/>
        </w:rPr>
      </w:pPr>
      <w:r w:rsidRPr="00C1183D">
        <w:rPr>
          <w:lang w:val="ru-RU"/>
        </w:rPr>
        <w:t xml:space="preserve">Объем газового облака ТВС </w:t>
      </w:r>
      <w:r>
        <w:t>V</w:t>
      </w:r>
      <w:r w:rsidRPr="00C1183D">
        <w:rPr>
          <w:lang w:val="ru-RU"/>
        </w:rPr>
        <w:t>= 7088.6 м^3.</w:t>
      </w:r>
    </w:p>
    <w:p w:rsidR="00AE20E8" w:rsidRPr="00C1183D" w:rsidRDefault="00AE20E8" w:rsidP="00AE20E8">
      <w:pPr>
        <w:pStyle w:val="afff4"/>
        <w:rPr>
          <w:lang w:val="ru-RU"/>
        </w:rPr>
      </w:pPr>
      <w:r w:rsidRPr="00C1183D">
        <w:rPr>
          <w:lang w:val="ru-RU"/>
        </w:rPr>
        <w:t xml:space="preserve">Радиус газового облака ТВС </w:t>
      </w:r>
      <w:r>
        <w:t>R</w:t>
      </w:r>
      <w:r w:rsidRPr="00C1183D">
        <w:rPr>
          <w:lang w:val="ru-RU"/>
        </w:rPr>
        <w:t>= 11.9 м.</w:t>
      </w:r>
    </w:p>
    <w:p w:rsidR="00AE20E8" w:rsidRPr="00C1183D" w:rsidRDefault="00AE20E8" w:rsidP="00AE20E8">
      <w:pPr>
        <w:pStyle w:val="afff4"/>
        <w:rPr>
          <w:lang w:val="ru-RU"/>
        </w:rPr>
      </w:pPr>
      <w:r w:rsidRPr="00C1183D">
        <w:rPr>
          <w:lang w:val="ru-RU"/>
        </w:rPr>
        <w:t xml:space="preserve">Эффективный энергозапас горючей смеси </w:t>
      </w:r>
      <w:r>
        <w:t>E</w:t>
      </w:r>
      <w:r w:rsidRPr="00C1183D">
        <w:rPr>
          <w:lang w:val="ru-RU"/>
        </w:rPr>
        <w:t xml:space="preserve">= 27808 </w:t>
      </w:r>
      <w:r>
        <w:t>M</w:t>
      </w:r>
      <w:r w:rsidRPr="00C1183D">
        <w:rPr>
          <w:lang w:val="ru-RU"/>
        </w:rPr>
        <w:t>Дж.</w:t>
      </w:r>
    </w:p>
    <w:p w:rsidR="00AE20E8" w:rsidRPr="00C1183D" w:rsidRDefault="00AE20E8" w:rsidP="00AE20E8">
      <w:pPr>
        <w:pStyle w:val="afff4"/>
        <w:rPr>
          <w:lang w:val="ru-RU"/>
        </w:rPr>
      </w:pPr>
      <w:r w:rsidRPr="00C1183D">
        <w:rPr>
          <w:lang w:val="ru-RU"/>
        </w:rPr>
        <w:t xml:space="preserve">Скорость фронта пламени выходит за рамки заданного диапазона и принимается </w:t>
      </w:r>
      <w:r>
        <w:t>V</w:t>
      </w:r>
      <w:r w:rsidRPr="00C1183D">
        <w:rPr>
          <w:lang w:val="ru-RU"/>
        </w:rPr>
        <w:t>г= 200 м/с.</w:t>
      </w:r>
    </w:p>
    <w:p w:rsidR="00AE20E8" w:rsidRPr="00C1183D" w:rsidRDefault="00AE20E8" w:rsidP="00AE20E8">
      <w:pPr>
        <w:pStyle w:val="afff4"/>
        <w:rPr>
          <w:lang w:val="ru-RU"/>
        </w:rPr>
      </w:pPr>
      <w:r w:rsidRPr="00C1183D">
        <w:rPr>
          <w:lang w:val="ru-RU"/>
        </w:rPr>
        <w:t>Значения функции "пробит" в точке наблюдения (150 м) :</w:t>
      </w:r>
    </w:p>
    <w:p w:rsidR="00AE20E8" w:rsidRDefault="00AE20E8" w:rsidP="00AE20E8">
      <w:pPr>
        <w:pStyle w:val="afff4"/>
      </w:pPr>
      <w:r>
        <w:t>Pr1= 3.34  Pr2= 2.38  Pr3= 0.00  Pr4= 1.15  Pr5= 0.00</w:t>
      </w:r>
    </w:p>
    <w:p w:rsidR="00AE20E8" w:rsidRPr="00C1183D" w:rsidRDefault="00AE20E8" w:rsidP="00AE20E8">
      <w:pPr>
        <w:pStyle w:val="afff4"/>
        <w:rPr>
          <w:lang w:val="ru-RU"/>
        </w:rPr>
      </w:pPr>
      <w:r w:rsidRPr="00C1183D">
        <w:rPr>
          <w:lang w:val="ru-RU"/>
        </w:rPr>
        <w:t>Что означает :</w:t>
      </w:r>
    </w:p>
    <w:p w:rsidR="00AE20E8" w:rsidRPr="00C1183D" w:rsidRDefault="00AE20E8" w:rsidP="00AE20E8">
      <w:pPr>
        <w:pStyle w:val="afff4"/>
        <w:rPr>
          <w:lang w:val="ru-RU"/>
        </w:rPr>
      </w:pPr>
      <w:r w:rsidRPr="00C1183D">
        <w:rPr>
          <w:lang w:val="ru-RU"/>
        </w:rPr>
        <w:t>Вероятность повреждения стен пром. зданий составляет 4.80%</w:t>
      </w:r>
    </w:p>
    <w:p w:rsidR="00AE20E8" w:rsidRPr="00C1183D" w:rsidRDefault="00AE20E8" w:rsidP="00AE20E8">
      <w:pPr>
        <w:pStyle w:val="afff4"/>
        <w:rPr>
          <w:lang w:val="ru-RU"/>
        </w:rPr>
      </w:pPr>
      <w:r w:rsidRPr="00C1183D">
        <w:rPr>
          <w:lang w:val="ru-RU"/>
        </w:rPr>
        <w:t>Вероятность разрушения промышленных зданий составляет 0.45%</w:t>
      </w:r>
    </w:p>
    <w:p w:rsidR="00AE20E8" w:rsidRPr="00C1183D" w:rsidRDefault="00AE20E8" w:rsidP="00AE20E8">
      <w:pPr>
        <w:pStyle w:val="afff4"/>
        <w:rPr>
          <w:lang w:val="ru-RU"/>
        </w:rPr>
      </w:pPr>
      <w:r w:rsidRPr="00C1183D">
        <w:rPr>
          <w:lang w:val="ru-RU"/>
        </w:rPr>
        <w:t>Вероятность остальных критериев поражения близка к нулю.</w:t>
      </w:r>
    </w:p>
    <w:p w:rsidR="00AE20E8" w:rsidRPr="00C1183D" w:rsidRDefault="00AE20E8" w:rsidP="00AE20E8">
      <w:pPr>
        <w:pStyle w:val="afff4"/>
        <w:rPr>
          <w:lang w:val="ru-RU"/>
        </w:rPr>
      </w:pPr>
      <w:r w:rsidRPr="00C1183D">
        <w:rPr>
          <w:lang w:val="ru-RU"/>
        </w:rPr>
        <w:t xml:space="preserve">Избыточное давление в точке наблюдения  </w:t>
      </w:r>
      <w:r>
        <w:t>P</w:t>
      </w:r>
      <w:r w:rsidRPr="00C1183D">
        <w:rPr>
          <w:lang w:val="ru-RU"/>
        </w:rPr>
        <w:t xml:space="preserve"> = 8282.2 Па</w:t>
      </w:r>
    </w:p>
    <w:p w:rsidR="00AE20E8" w:rsidRPr="00C1183D" w:rsidRDefault="00AE20E8" w:rsidP="00AE20E8">
      <w:pPr>
        <w:pStyle w:val="afff4"/>
        <w:rPr>
          <w:lang w:val="ru-RU"/>
        </w:rPr>
      </w:pPr>
      <w:r w:rsidRPr="00C1183D">
        <w:rPr>
          <w:lang w:val="ru-RU"/>
        </w:rPr>
        <w:t xml:space="preserve">Импульс фазы сжатия в точке наблюдения  </w:t>
      </w:r>
      <w:r>
        <w:t>I</w:t>
      </w:r>
      <w:r w:rsidRPr="00C1183D">
        <w:rPr>
          <w:lang w:val="ru-RU"/>
        </w:rPr>
        <w:t xml:space="preserve"> = 184.6 Па*</w:t>
      </w:r>
      <w:r>
        <w:t>c</w:t>
      </w:r>
    </w:p>
    <w:p w:rsidR="00AE20E8" w:rsidRPr="00C1183D" w:rsidRDefault="00AE20E8" w:rsidP="00AE20E8">
      <w:pPr>
        <w:pStyle w:val="afff4"/>
        <w:rPr>
          <w:lang w:val="ru-RU"/>
        </w:rPr>
      </w:pPr>
      <w:r w:rsidRPr="00C1183D">
        <w:rPr>
          <w:lang w:val="ru-RU"/>
        </w:rPr>
        <w:t>Границы зон поражений при взрывах облаков ТВС:</w:t>
      </w:r>
    </w:p>
    <w:p w:rsidR="00AE20E8" w:rsidRPr="00C1183D" w:rsidRDefault="00AE20E8" w:rsidP="00AE20E8">
      <w:pPr>
        <w:pStyle w:val="afff4"/>
        <w:rPr>
          <w:lang w:val="ru-RU"/>
        </w:rPr>
      </w:pPr>
      <w:r w:rsidRPr="00C1183D">
        <w:rPr>
          <w:lang w:val="ru-RU"/>
        </w:rPr>
        <w:t>Критерий давление-импульс</w:t>
      </w:r>
    </w:p>
    <w:p w:rsidR="00AE20E8" w:rsidRPr="00C1183D" w:rsidRDefault="00AE20E8" w:rsidP="00AE20E8">
      <w:pPr>
        <w:pStyle w:val="afff4"/>
        <w:rPr>
          <w:lang w:val="ru-RU"/>
        </w:rPr>
      </w:pPr>
      <w:r w:rsidRPr="00C1183D">
        <w:rPr>
          <w:lang w:val="ru-RU"/>
        </w:rPr>
        <w:t xml:space="preserve">-Значительные повреждения зданий </w:t>
      </w:r>
      <w:r>
        <w:t>R</w:t>
      </w:r>
      <w:r w:rsidRPr="00C1183D">
        <w:rPr>
          <w:lang w:val="ru-RU"/>
        </w:rPr>
        <w:t>= 74.4 м</w:t>
      </w:r>
    </w:p>
    <w:p w:rsidR="00AE20E8" w:rsidRPr="00C1183D" w:rsidRDefault="00AE20E8" w:rsidP="00AE20E8">
      <w:pPr>
        <w:pStyle w:val="afff4"/>
        <w:rPr>
          <w:lang w:val="ru-RU"/>
        </w:rPr>
      </w:pPr>
      <w:r w:rsidRPr="00C1183D">
        <w:rPr>
          <w:lang w:val="ru-RU"/>
        </w:rPr>
        <w:t xml:space="preserve">-Полное разрушение остекления </w:t>
      </w:r>
      <w:r>
        <w:t>R</w:t>
      </w:r>
      <w:r w:rsidRPr="00C1183D">
        <w:rPr>
          <w:lang w:val="ru-RU"/>
        </w:rPr>
        <w:t>= 170.0 м</w:t>
      </w:r>
    </w:p>
    <w:p w:rsidR="00AE20E8" w:rsidRPr="00C1183D" w:rsidRDefault="00AE20E8" w:rsidP="00AE20E8">
      <w:pPr>
        <w:pStyle w:val="afff4"/>
        <w:rPr>
          <w:lang w:val="ru-RU"/>
        </w:rPr>
      </w:pPr>
      <w:r w:rsidRPr="00C1183D">
        <w:rPr>
          <w:lang w:val="ru-RU"/>
        </w:rPr>
        <w:t xml:space="preserve">-50% разрушения остекления </w:t>
      </w:r>
      <w:r>
        <w:t>R</w:t>
      </w:r>
      <w:r w:rsidRPr="00C1183D">
        <w:rPr>
          <w:lang w:val="ru-RU"/>
        </w:rPr>
        <w:t>= 390.9 м</w:t>
      </w:r>
    </w:p>
    <w:p w:rsidR="00AE20E8" w:rsidRPr="00C1183D" w:rsidRDefault="00AE20E8" w:rsidP="00AE20E8">
      <w:pPr>
        <w:pStyle w:val="afff4"/>
        <w:rPr>
          <w:lang w:val="ru-RU"/>
        </w:rPr>
      </w:pPr>
      <w:r w:rsidRPr="00C1183D">
        <w:rPr>
          <w:lang w:val="ru-RU"/>
        </w:rPr>
        <w:t>Критерии поражения людей в зданиях</w:t>
      </w:r>
    </w:p>
    <w:p w:rsidR="00AE20E8" w:rsidRPr="00C1183D" w:rsidRDefault="00AE20E8" w:rsidP="00AE20E8">
      <w:pPr>
        <w:pStyle w:val="afff4"/>
        <w:rPr>
          <w:lang w:val="ru-RU"/>
        </w:rPr>
      </w:pPr>
      <w:r w:rsidRPr="00C1183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C1183D">
        <w:rPr>
          <w:lang w:val="ru-RU"/>
        </w:rPr>
        <w:t>= 44.5 м</w:t>
      </w:r>
    </w:p>
    <w:p w:rsidR="00AE20E8" w:rsidRPr="00C1183D" w:rsidRDefault="00AE20E8" w:rsidP="00AE20E8">
      <w:pPr>
        <w:pStyle w:val="afff4"/>
        <w:rPr>
          <w:lang w:val="ru-RU"/>
        </w:rPr>
      </w:pPr>
      <w:r w:rsidRPr="00C1183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C1183D">
        <w:rPr>
          <w:lang w:val="ru-RU"/>
        </w:rPr>
        <w:t>= 75.8 м</w:t>
      </w:r>
    </w:p>
    <w:p w:rsidR="00AE20E8" w:rsidRPr="00C1183D" w:rsidRDefault="00AE20E8" w:rsidP="00AE20E8">
      <w:pPr>
        <w:pStyle w:val="afff4"/>
        <w:rPr>
          <w:lang w:val="ru-RU"/>
        </w:rPr>
      </w:pPr>
      <w:r w:rsidRPr="00C1183D">
        <w:rPr>
          <w:lang w:val="ru-RU"/>
        </w:rPr>
        <w:t xml:space="preserve">-С высокой надежностью гарантируется отсутствие летального исхода или серьезных повреждений </w:t>
      </w:r>
      <w:r>
        <w:t>R</w:t>
      </w:r>
      <w:r w:rsidRPr="00C1183D">
        <w:rPr>
          <w:lang w:val="ru-RU"/>
        </w:rPr>
        <w:t>= 193.7 м</w:t>
      </w:r>
    </w:p>
    <w:p w:rsidR="00AE20E8" w:rsidRPr="00C1183D" w:rsidRDefault="00AE20E8" w:rsidP="00AE20E8">
      <w:pPr>
        <w:pStyle w:val="afff4"/>
        <w:rPr>
          <w:lang w:val="ru-RU"/>
        </w:rPr>
      </w:pPr>
      <w:r w:rsidRPr="00C1183D">
        <w:rPr>
          <w:lang w:val="ru-RU"/>
        </w:rPr>
        <w:t>Поражение волной сжатия</w:t>
      </w:r>
    </w:p>
    <w:p w:rsidR="00AE20E8" w:rsidRPr="00C1183D" w:rsidRDefault="00AE20E8" w:rsidP="00AE20E8">
      <w:pPr>
        <w:pStyle w:val="afff4"/>
        <w:rPr>
          <w:lang w:val="ru-RU"/>
        </w:rPr>
      </w:pPr>
      <w:r w:rsidRPr="00C1183D">
        <w:rPr>
          <w:lang w:val="ru-RU"/>
        </w:rPr>
        <w:t xml:space="preserve">Средние повреждения зданий </w:t>
      </w:r>
      <w:r>
        <w:t>R</w:t>
      </w:r>
      <w:r w:rsidRPr="00C1183D">
        <w:rPr>
          <w:lang w:val="ru-RU"/>
        </w:rPr>
        <w:t>= 34.6 м</w:t>
      </w:r>
    </w:p>
    <w:p w:rsidR="00AE20E8" w:rsidRPr="00C1183D" w:rsidRDefault="00AE20E8" w:rsidP="00AE20E8">
      <w:pPr>
        <w:pStyle w:val="afff4"/>
        <w:rPr>
          <w:lang w:val="ru-RU"/>
        </w:rPr>
      </w:pPr>
      <w:r w:rsidRPr="00C1183D">
        <w:rPr>
          <w:lang w:val="ru-RU"/>
        </w:rPr>
        <w:t xml:space="preserve">Умеренные повреждения зданий (повреждение внутренних перегородок, рам, дверей и т.п.) </w:t>
      </w:r>
      <w:r>
        <w:t>R</w:t>
      </w:r>
      <w:r w:rsidRPr="00C1183D">
        <w:rPr>
          <w:lang w:val="ru-RU"/>
        </w:rPr>
        <w:t>= 106.0 м</w:t>
      </w:r>
    </w:p>
    <w:p w:rsidR="00AE20E8" w:rsidRPr="00C1183D" w:rsidRDefault="00AE20E8" w:rsidP="00AE20E8">
      <w:pPr>
        <w:pStyle w:val="afff4"/>
        <w:rPr>
          <w:lang w:val="ru-RU"/>
        </w:rPr>
      </w:pPr>
      <w:r w:rsidRPr="00C1183D">
        <w:rPr>
          <w:lang w:val="ru-RU"/>
        </w:rPr>
        <w:t xml:space="preserve">Нижний порог повреждения человека волной давления </w:t>
      </w:r>
      <w:r>
        <w:t>R</w:t>
      </w:r>
      <w:r w:rsidRPr="00C1183D">
        <w:rPr>
          <w:lang w:val="ru-RU"/>
        </w:rPr>
        <w:t>= 220.4 м</w:t>
      </w:r>
    </w:p>
    <w:p w:rsidR="00AE20E8" w:rsidRPr="00C1183D" w:rsidRDefault="00AE20E8" w:rsidP="00AE20E8">
      <w:pPr>
        <w:pStyle w:val="afff4"/>
        <w:rPr>
          <w:lang w:val="ru-RU"/>
        </w:rPr>
      </w:pPr>
      <w:r w:rsidRPr="00C1183D">
        <w:rPr>
          <w:lang w:val="ru-RU"/>
        </w:rPr>
        <w:t xml:space="preserve">Граница территории, подверженная риску возникновения ЧС техногенного характера находится на расстоянии </w:t>
      </w:r>
      <w:r>
        <w:t>R</w:t>
      </w:r>
      <w:r w:rsidRPr="00C1183D">
        <w:rPr>
          <w:lang w:val="ru-RU"/>
        </w:rPr>
        <w:t>=390,9 м от ПОО.</w:t>
      </w:r>
    </w:p>
    <w:p w:rsidR="00AE20E8" w:rsidRPr="00C1183D" w:rsidRDefault="00AE20E8" w:rsidP="00E67726">
      <w:pPr>
        <w:pStyle w:val="afff4"/>
        <w:rPr>
          <w:lang w:val="ru-RU"/>
        </w:rPr>
      </w:pPr>
    </w:p>
    <w:p w:rsidR="00AE20E8" w:rsidRPr="00C1183D" w:rsidRDefault="00AE20E8" w:rsidP="00E67726">
      <w:pPr>
        <w:pStyle w:val="afff4"/>
        <w:rPr>
          <w:b/>
          <w:bCs/>
          <w:lang w:val="ru-RU"/>
        </w:rPr>
      </w:pPr>
      <w:bookmarkStart w:id="320" w:name="_Toc498507292"/>
      <w:r w:rsidRPr="00C1183D">
        <w:rPr>
          <w:b/>
          <w:bCs/>
          <w:lang w:val="ru-RU"/>
        </w:rPr>
        <w:lastRenderedPageBreak/>
        <w:t>Определение зон негативного воздействия при взрыве ТВС  емкостей с  дизтопливом объемом 2,0 куб. м в селе Изяк-Никитино на ул. Советская,27; Советская,28; Народная,20а.</w:t>
      </w:r>
      <w:bookmarkEnd w:id="320"/>
    </w:p>
    <w:p w:rsidR="00AE20E8" w:rsidRPr="00C1183D" w:rsidRDefault="00AE20E8" w:rsidP="00AE20E8">
      <w:pPr>
        <w:pStyle w:val="afff4"/>
        <w:rPr>
          <w:lang w:val="ru-RU"/>
        </w:rPr>
      </w:pPr>
      <w:r w:rsidRPr="00C1183D">
        <w:rPr>
          <w:lang w:val="ru-RU"/>
        </w:rPr>
        <w:t>Масса вещества, участвующего во взрыве облака ТВС  образовавшегося при  разгерметизации емкостей равна: 2,0х800х0,1=160кг</w:t>
      </w:r>
    </w:p>
    <w:p w:rsidR="00AE20E8" w:rsidRPr="00C1183D" w:rsidRDefault="00AE20E8" w:rsidP="00AE20E8">
      <w:pPr>
        <w:pStyle w:val="afff4"/>
        <w:rPr>
          <w:lang w:val="ru-RU"/>
        </w:rPr>
      </w:pPr>
      <w:r w:rsidRPr="00C1183D">
        <w:rPr>
          <w:lang w:val="ru-RU"/>
        </w:rPr>
        <w:t>Исходные данные :</w:t>
      </w:r>
    </w:p>
    <w:p w:rsidR="00AE20E8" w:rsidRPr="00C1183D" w:rsidRDefault="00AE20E8" w:rsidP="00AE20E8">
      <w:pPr>
        <w:pStyle w:val="afff4"/>
        <w:rPr>
          <w:lang w:val="ru-RU"/>
        </w:rPr>
      </w:pPr>
      <w:r w:rsidRPr="00C1183D">
        <w:rPr>
          <w:lang w:val="ru-RU"/>
        </w:rPr>
        <w:t>Вещество : Бензин</w:t>
      </w:r>
    </w:p>
    <w:p w:rsidR="00AE20E8" w:rsidRPr="00C1183D" w:rsidRDefault="00AE20E8" w:rsidP="00AE20E8">
      <w:pPr>
        <w:pStyle w:val="afff4"/>
        <w:rPr>
          <w:lang w:val="ru-RU"/>
        </w:rPr>
      </w:pPr>
      <w:r w:rsidRPr="00C1183D">
        <w:rPr>
          <w:lang w:val="ru-RU"/>
        </w:rPr>
        <w:t>Агрегатное состояние смеси : гетерогенное</w:t>
      </w:r>
    </w:p>
    <w:p w:rsidR="00AE20E8" w:rsidRPr="00C1183D" w:rsidRDefault="00AE20E8" w:rsidP="00AE20E8">
      <w:pPr>
        <w:pStyle w:val="afff4"/>
        <w:rPr>
          <w:lang w:val="ru-RU"/>
        </w:rPr>
      </w:pPr>
      <w:r w:rsidRPr="00C1183D">
        <w:rPr>
          <w:lang w:val="ru-RU"/>
        </w:rPr>
        <w:t xml:space="preserve">Концентрация горючего в смеси </w:t>
      </w:r>
      <w:r>
        <w:t>C</w:t>
      </w:r>
      <w:r w:rsidRPr="00C1183D">
        <w:rPr>
          <w:lang w:val="ru-RU"/>
        </w:rPr>
        <w:t>= 0.14 кг/м^3.</w:t>
      </w:r>
    </w:p>
    <w:p w:rsidR="00AE20E8" w:rsidRPr="00C1183D" w:rsidRDefault="00AE20E8" w:rsidP="00AE20E8">
      <w:pPr>
        <w:pStyle w:val="afff4"/>
        <w:rPr>
          <w:lang w:val="ru-RU"/>
        </w:rPr>
      </w:pPr>
      <w:r w:rsidRPr="00C1183D">
        <w:rPr>
          <w:lang w:val="ru-RU"/>
        </w:rPr>
        <w:t xml:space="preserve">Масса топлива, содержащегося в облаке </w:t>
      </w:r>
      <w:r>
        <w:t>m</w:t>
      </w:r>
      <w:r w:rsidRPr="00C1183D">
        <w:rPr>
          <w:lang w:val="ru-RU"/>
        </w:rPr>
        <w:t>= 160 кг.</w:t>
      </w:r>
    </w:p>
    <w:p w:rsidR="00AE20E8" w:rsidRPr="00C1183D" w:rsidRDefault="00AE20E8" w:rsidP="00AE20E8">
      <w:pPr>
        <w:pStyle w:val="afff4"/>
        <w:rPr>
          <w:lang w:val="ru-RU"/>
        </w:rPr>
      </w:pPr>
      <w:r w:rsidRPr="00C1183D">
        <w:rPr>
          <w:lang w:val="ru-RU"/>
        </w:rPr>
        <w:t xml:space="preserve">Удельная теплота сгорания </w:t>
      </w:r>
      <w:r>
        <w:t>q</w:t>
      </w:r>
      <w:r w:rsidRPr="00C1183D">
        <w:rPr>
          <w:lang w:val="ru-RU"/>
        </w:rPr>
        <w:t xml:space="preserve">= 44.00 </w:t>
      </w:r>
      <w:r>
        <w:t>M</w:t>
      </w:r>
      <w:r w:rsidRPr="00C1183D">
        <w:rPr>
          <w:lang w:val="ru-RU"/>
        </w:rPr>
        <w:t>Дж/кг.</w:t>
      </w:r>
    </w:p>
    <w:p w:rsidR="00AE20E8" w:rsidRPr="00C1183D" w:rsidRDefault="00AE20E8" w:rsidP="00AE20E8">
      <w:pPr>
        <w:pStyle w:val="afff4"/>
        <w:rPr>
          <w:lang w:val="ru-RU"/>
        </w:rPr>
      </w:pPr>
      <w:r w:rsidRPr="00C1183D">
        <w:rPr>
          <w:lang w:val="ru-RU"/>
        </w:rPr>
        <w:t>Окружающее пространство : Средне загроможденное пространство</w:t>
      </w:r>
    </w:p>
    <w:p w:rsidR="00AE20E8" w:rsidRPr="00C1183D" w:rsidRDefault="00AE20E8" w:rsidP="00AE20E8">
      <w:pPr>
        <w:pStyle w:val="afff4"/>
        <w:rPr>
          <w:lang w:val="ru-RU"/>
        </w:rPr>
      </w:pPr>
      <w:r w:rsidRPr="00C1183D">
        <w:rPr>
          <w:lang w:val="ru-RU"/>
        </w:rPr>
        <w:t xml:space="preserve">Расстояние от места аварии </w:t>
      </w:r>
      <w:r>
        <w:t>r</w:t>
      </w:r>
      <w:r w:rsidRPr="00C1183D">
        <w:rPr>
          <w:lang w:val="ru-RU"/>
        </w:rPr>
        <w:t>= 150 м.</w:t>
      </w:r>
    </w:p>
    <w:p w:rsidR="00AE20E8" w:rsidRPr="00C1183D" w:rsidRDefault="00AE20E8" w:rsidP="00AE20E8">
      <w:pPr>
        <w:pStyle w:val="afff4"/>
        <w:rPr>
          <w:lang w:val="ru-RU"/>
        </w:rPr>
      </w:pPr>
      <w:r w:rsidRPr="00C1183D">
        <w:rPr>
          <w:lang w:val="ru-RU"/>
        </w:rPr>
        <w:t>Результат расчета :</w:t>
      </w:r>
    </w:p>
    <w:p w:rsidR="00AE20E8" w:rsidRPr="00C1183D" w:rsidRDefault="00AE20E8" w:rsidP="00AE20E8">
      <w:pPr>
        <w:pStyle w:val="afff4"/>
        <w:rPr>
          <w:lang w:val="ru-RU"/>
        </w:rPr>
      </w:pPr>
      <w:r w:rsidRPr="00C1183D">
        <w:rPr>
          <w:lang w:val="ru-RU"/>
        </w:rPr>
        <w:t xml:space="preserve">Объем газового облака ТВС </w:t>
      </w:r>
      <w:r>
        <w:t>V</w:t>
      </w:r>
      <w:r w:rsidRPr="00C1183D">
        <w:rPr>
          <w:lang w:val="ru-RU"/>
        </w:rPr>
        <w:t>= 2025.3 м^3.</w:t>
      </w:r>
    </w:p>
    <w:p w:rsidR="00AE20E8" w:rsidRPr="00C1183D" w:rsidRDefault="00AE20E8" w:rsidP="00AE20E8">
      <w:pPr>
        <w:pStyle w:val="afff4"/>
        <w:rPr>
          <w:lang w:val="ru-RU"/>
        </w:rPr>
      </w:pPr>
      <w:r w:rsidRPr="00C1183D">
        <w:rPr>
          <w:lang w:val="ru-RU"/>
        </w:rPr>
        <w:t xml:space="preserve">Радиус газового облака ТВС </w:t>
      </w:r>
      <w:r>
        <w:t>R</w:t>
      </w:r>
      <w:r w:rsidRPr="00C1183D">
        <w:rPr>
          <w:lang w:val="ru-RU"/>
        </w:rPr>
        <w:t>= 7.8 м.</w:t>
      </w:r>
    </w:p>
    <w:p w:rsidR="00AE20E8" w:rsidRPr="00C1183D" w:rsidRDefault="00AE20E8" w:rsidP="00AE20E8">
      <w:pPr>
        <w:pStyle w:val="afff4"/>
        <w:rPr>
          <w:lang w:val="ru-RU"/>
        </w:rPr>
      </w:pPr>
      <w:r w:rsidRPr="00C1183D">
        <w:rPr>
          <w:lang w:val="ru-RU"/>
        </w:rPr>
        <w:t xml:space="preserve">Эффективный энергозапас горючей смеси </w:t>
      </w:r>
      <w:r>
        <w:t>E</w:t>
      </w:r>
      <w:r w:rsidRPr="00C1183D">
        <w:rPr>
          <w:lang w:val="ru-RU"/>
        </w:rPr>
        <w:t xml:space="preserve">= 7945 </w:t>
      </w:r>
      <w:r>
        <w:t>M</w:t>
      </w:r>
      <w:r w:rsidRPr="00C1183D">
        <w:rPr>
          <w:lang w:val="ru-RU"/>
        </w:rPr>
        <w:t>Дж.</w:t>
      </w:r>
    </w:p>
    <w:p w:rsidR="00AE20E8" w:rsidRPr="00C1183D" w:rsidRDefault="00AE20E8" w:rsidP="00AE20E8">
      <w:pPr>
        <w:pStyle w:val="afff4"/>
        <w:rPr>
          <w:lang w:val="ru-RU"/>
        </w:rPr>
      </w:pPr>
      <w:r w:rsidRPr="00C1183D">
        <w:rPr>
          <w:lang w:val="ru-RU"/>
        </w:rPr>
        <w:t xml:space="preserve">Скорость фронта пламени выходит за рамки заданного диапазона и принимается </w:t>
      </w:r>
      <w:r>
        <w:t>V</w:t>
      </w:r>
      <w:r w:rsidRPr="00C1183D">
        <w:rPr>
          <w:lang w:val="ru-RU"/>
        </w:rPr>
        <w:t>г= 200 м/с.</w:t>
      </w:r>
    </w:p>
    <w:p w:rsidR="00AE20E8" w:rsidRPr="00C1183D" w:rsidRDefault="00AE20E8" w:rsidP="00AE20E8">
      <w:pPr>
        <w:pStyle w:val="afff4"/>
        <w:rPr>
          <w:lang w:val="ru-RU"/>
        </w:rPr>
      </w:pPr>
      <w:r w:rsidRPr="00C1183D">
        <w:rPr>
          <w:lang w:val="ru-RU"/>
        </w:rPr>
        <w:t>Значения функции "пробит" в точке наблюдения (150 м) :</w:t>
      </w:r>
    </w:p>
    <w:p w:rsidR="00AE20E8" w:rsidRDefault="00AE20E8" w:rsidP="00AE20E8">
      <w:pPr>
        <w:pStyle w:val="afff4"/>
      </w:pPr>
      <w:r>
        <w:t>Pr1= 1.81  Pr2= 0.65  Pr3= 0.00  Pr4= 0.32  Pr5= 0.00</w:t>
      </w:r>
    </w:p>
    <w:p w:rsidR="00AE20E8" w:rsidRPr="00C1183D" w:rsidRDefault="00AE20E8" w:rsidP="00AE20E8">
      <w:pPr>
        <w:pStyle w:val="afff4"/>
        <w:rPr>
          <w:lang w:val="ru-RU"/>
        </w:rPr>
      </w:pPr>
      <w:r w:rsidRPr="00C1183D">
        <w:rPr>
          <w:lang w:val="ru-RU"/>
        </w:rPr>
        <w:t>Что означает :</w:t>
      </w:r>
    </w:p>
    <w:p w:rsidR="00AE20E8" w:rsidRPr="00C1183D" w:rsidRDefault="00AE20E8" w:rsidP="00AE20E8">
      <w:pPr>
        <w:pStyle w:val="afff4"/>
        <w:rPr>
          <w:lang w:val="ru-RU"/>
        </w:rPr>
      </w:pPr>
      <w:r w:rsidRPr="00C1183D">
        <w:rPr>
          <w:lang w:val="ru-RU"/>
        </w:rPr>
        <w:t>Вероятность остальных критериев поражения близка к нулю.</w:t>
      </w:r>
    </w:p>
    <w:p w:rsidR="00AE20E8" w:rsidRPr="00C1183D" w:rsidRDefault="00AE20E8" w:rsidP="00AE20E8">
      <w:pPr>
        <w:pStyle w:val="afff4"/>
        <w:rPr>
          <w:lang w:val="ru-RU"/>
        </w:rPr>
      </w:pPr>
      <w:r w:rsidRPr="00C1183D">
        <w:rPr>
          <w:lang w:val="ru-RU"/>
        </w:rPr>
        <w:t xml:space="preserve">Избыточное давление в точке наблюдения  </w:t>
      </w:r>
      <w:r>
        <w:t>P</w:t>
      </w:r>
      <w:r w:rsidRPr="00C1183D">
        <w:rPr>
          <w:lang w:val="ru-RU"/>
        </w:rPr>
        <w:t xml:space="preserve"> = 4798.5 Па</w:t>
      </w:r>
    </w:p>
    <w:p w:rsidR="00AE20E8" w:rsidRPr="00C1183D" w:rsidRDefault="00AE20E8" w:rsidP="00AE20E8">
      <w:pPr>
        <w:pStyle w:val="afff4"/>
        <w:rPr>
          <w:lang w:val="ru-RU"/>
        </w:rPr>
      </w:pPr>
      <w:r w:rsidRPr="00C1183D">
        <w:rPr>
          <w:lang w:val="ru-RU"/>
        </w:rPr>
        <w:t xml:space="preserve">Импульс фазы сжатия в точке наблюдения  </w:t>
      </w:r>
      <w:r>
        <w:t>I</w:t>
      </w:r>
      <w:r w:rsidRPr="00C1183D">
        <w:rPr>
          <w:lang w:val="ru-RU"/>
        </w:rPr>
        <w:t xml:space="preserve"> = 80.1 Па*</w:t>
      </w:r>
      <w:r>
        <w:t>c</w:t>
      </w:r>
    </w:p>
    <w:p w:rsidR="00AE20E8" w:rsidRPr="00C1183D" w:rsidRDefault="00AE20E8" w:rsidP="00AE20E8">
      <w:pPr>
        <w:pStyle w:val="afff4"/>
        <w:rPr>
          <w:lang w:val="ru-RU"/>
        </w:rPr>
      </w:pPr>
      <w:r w:rsidRPr="00C1183D">
        <w:rPr>
          <w:lang w:val="ru-RU"/>
        </w:rPr>
        <w:t>Границы зон поражений при взрывах облаков ТВС:</w:t>
      </w:r>
    </w:p>
    <w:p w:rsidR="00AE20E8" w:rsidRPr="00C1183D" w:rsidRDefault="00AE20E8" w:rsidP="00AE20E8">
      <w:pPr>
        <w:pStyle w:val="afff4"/>
        <w:rPr>
          <w:lang w:val="ru-RU"/>
        </w:rPr>
      </w:pPr>
      <w:r w:rsidRPr="00C1183D">
        <w:rPr>
          <w:lang w:val="ru-RU"/>
        </w:rPr>
        <w:t>Критерий давление-импульс</w:t>
      </w:r>
    </w:p>
    <w:p w:rsidR="00AE20E8" w:rsidRPr="00C1183D" w:rsidRDefault="00AE20E8" w:rsidP="00AE20E8">
      <w:pPr>
        <w:pStyle w:val="afff4"/>
        <w:rPr>
          <w:lang w:val="ru-RU"/>
        </w:rPr>
      </w:pPr>
      <w:r w:rsidRPr="00C1183D">
        <w:rPr>
          <w:lang w:val="ru-RU"/>
        </w:rPr>
        <w:t xml:space="preserve">-Полное разрушение остекления </w:t>
      </w:r>
      <w:r>
        <w:t>R</w:t>
      </w:r>
      <w:r w:rsidRPr="00C1183D">
        <w:rPr>
          <w:lang w:val="ru-RU"/>
        </w:rPr>
        <w:t>= 112.0 м</w:t>
      </w:r>
    </w:p>
    <w:p w:rsidR="00AE20E8" w:rsidRPr="00C1183D" w:rsidRDefault="00AE20E8" w:rsidP="00AE20E8">
      <w:pPr>
        <w:pStyle w:val="afff4"/>
        <w:rPr>
          <w:lang w:val="ru-RU"/>
        </w:rPr>
      </w:pPr>
      <w:r w:rsidRPr="00C1183D">
        <w:rPr>
          <w:lang w:val="ru-RU"/>
        </w:rPr>
        <w:t xml:space="preserve">-50% разрушения остекления </w:t>
      </w:r>
      <w:r>
        <w:t>R</w:t>
      </w:r>
      <w:r w:rsidRPr="00C1183D">
        <w:rPr>
          <w:lang w:val="ru-RU"/>
        </w:rPr>
        <w:t>= 257.4 м</w:t>
      </w:r>
    </w:p>
    <w:p w:rsidR="00AE20E8" w:rsidRPr="00C1183D" w:rsidRDefault="00AE20E8" w:rsidP="00AE20E8">
      <w:pPr>
        <w:pStyle w:val="afff4"/>
        <w:rPr>
          <w:lang w:val="ru-RU"/>
        </w:rPr>
      </w:pPr>
      <w:r w:rsidRPr="00C1183D">
        <w:rPr>
          <w:lang w:val="ru-RU"/>
        </w:rPr>
        <w:t>-Критерии поражения людей в зданиях</w:t>
      </w:r>
    </w:p>
    <w:p w:rsidR="00AE20E8" w:rsidRPr="00C1183D" w:rsidRDefault="00AE20E8" w:rsidP="00AE20E8">
      <w:pPr>
        <w:pStyle w:val="afff4"/>
        <w:rPr>
          <w:lang w:val="ru-RU"/>
        </w:rPr>
      </w:pPr>
      <w:r w:rsidRPr="00C1183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C1183D">
        <w:rPr>
          <w:lang w:val="ru-RU"/>
        </w:rPr>
        <w:t>= 29.3 м</w:t>
      </w:r>
    </w:p>
    <w:p w:rsidR="00AE20E8" w:rsidRPr="00C1183D" w:rsidRDefault="00AE20E8" w:rsidP="00AE20E8">
      <w:pPr>
        <w:pStyle w:val="afff4"/>
        <w:rPr>
          <w:lang w:val="ru-RU"/>
        </w:rPr>
      </w:pPr>
      <w:r w:rsidRPr="00C1183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C1183D">
        <w:rPr>
          <w:lang w:val="ru-RU"/>
        </w:rPr>
        <w:t>= 49.9 м</w:t>
      </w:r>
    </w:p>
    <w:p w:rsidR="00AE20E8" w:rsidRPr="00C1183D" w:rsidRDefault="00AE20E8" w:rsidP="00AE20E8">
      <w:pPr>
        <w:pStyle w:val="afff4"/>
        <w:rPr>
          <w:lang w:val="ru-RU"/>
        </w:rPr>
      </w:pPr>
      <w:r w:rsidRPr="00C1183D">
        <w:rPr>
          <w:lang w:val="ru-RU"/>
        </w:rPr>
        <w:t xml:space="preserve">-С высокой надежностью гарантируется отсутствие летального исхода или серьезных повреждений </w:t>
      </w:r>
      <w:r>
        <w:t>R</w:t>
      </w:r>
      <w:r w:rsidRPr="00C1183D">
        <w:rPr>
          <w:lang w:val="ru-RU"/>
        </w:rPr>
        <w:t>= 127.6 м</w:t>
      </w:r>
    </w:p>
    <w:p w:rsidR="00AE20E8" w:rsidRPr="00C1183D" w:rsidRDefault="00AE20E8" w:rsidP="00AE20E8">
      <w:pPr>
        <w:pStyle w:val="afff4"/>
        <w:rPr>
          <w:lang w:val="ru-RU"/>
        </w:rPr>
      </w:pPr>
      <w:r w:rsidRPr="00C1183D">
        <w:rPr>
          <w:lang w:val="ru-RU"/>
        </w:rPr>
        <w:t>Поражение волной сжатия</w:t>
      </w:r>
    </w:p>
    <w:p w:rsidR="00AE20E8" w:rsidRPr="00C1183D" w:rsidRDefault="00AE20E8" w:rsidP="00AE20E8">
      <w:pPr>
        <w:pStyle w:val="afff4"/>
        <w:rPr>
          <w:lang w:val="ru-RU"/>
        </w:rPr>
      </w:pPr>
      <w:r w:rsidRPr="00C1183D">
        <w:rPr>
          <w:lang w:val="ru-RU"/>
        </w:rPr>
        <w:t xml:space="preserve">Средние повреждения зданий </w:t>
      </w:r>
      <w:r>
        <w:t>R</w:t>
      </w:r>
      <w:r w:rsidRPr="00C1183D">
        <w:rPr>
          <w:lang w:val="ru-RU"/>
        </w:rPr>
        <w:t>= 22.8 м</w:t>
      </w:r>
    </w:p>
    <w:p w:rsidR="00AE20E8" w:rsidRPr="00C1183D" w:rsidRDefault="00AE20E8" w:rsidP="00AE20E8">
      <w:pPr>
        <w:pStyle w:val="afff4"/>
        <w:rPr>
          <w:lang w:val="ru-RU"/>
        </w:rPr>
      </w:pPr>
      <w:r w:rsidRPr="00C1183D">
        <w:rPr>
          <w:lang w:val="ru-RU"/>
        </w:rPr>
        <w:lastRenderedPageBreak/>
        <w:t xml:space="preserve">Умеренные повреждения зданий (повреждение внутренних перегородок, рам, дверей и т.п.) </w:t>
      </w:r>
      <w:r>
        <w:t>R</w:t>
      </w:r>
      <w:r w:rsidRPr="00C1183D">
        <w:rPr>
          <w:lang w:val="ru-RU"/>
        </w:rPr>
        <w:t>= 69.8 м</w:t>
      </w:r>
    </w:p>
    <w:p w:rsidR="00AE20E8" w:rsidRPr="00C1183D" w:rsidRDefault="00AE20E8" w:rsidP="00AE20E8">
      <w:pPr>
        <w:pStyle w:val="afff4"/>
        <w:rPr>
          <w:lang w:val="ru-RU"/>
        </w:rPr>
      </w:pPr>
      <w:r w:rsidRPr="00C1183D">
        <w:rPr>
          <w:lang w:val="ru-RU"/>
        </w:rPr>
        <w:t xml:space="preserve">Нижний порог повреждения человека волной давления </w:t>
      </w:r>
      <w:r>
        <w:t>R</w:t>
      </w:r>
      <w:r w:rsidRPr="00C1183D">
        <w:rPr>
          <w:lang w:val="ru-RU"/>
        </w:rPr>
        <w:t>= 145.2 м</w:t>
      </w:r>
    </w:p>
    <w:p w:rsidR="00AE20E8" w:rsidRPr="00C1183D" w:rsidRDefault="00AE20E8" w:rsidP="00AE20E8">
      <w:pPr>
        <w:pStyle w:val="afff4"/>
        <w:rPr>
          <w:lang w:val="ru-RU"/>
        </w:rPr>
      </w:pPr>
      <w:r w:rsidRPr="00C1183D">
        <w:rPr>
          <w:lang w:val="ru-RU"/>
        </w:rPr>
        <w:t xml:space="preserve">Малые повреждения (разбита часть остекления) </w:t>
      </w:r>
      <w:r>
        <w:t>R</w:t>
      </w:r>
      <w:r w:rsidRPr="00C1183D">
        <w:rPr>
          <w:lang w:val="ru-RU"/>
        </w:rPr>
        <w:t>= 220.4 м</w:t>
      </w:r>
    </w:p>
    <w:p w:rsidR="00AE20E8" w:rsidRPr="00C1183D" w:rsidRDefault="00AE20E8" w:rsidP="00AE20E8">
      <w:pPr>
        <w:pStyle w:val="afff4"/>
        <w:rPr>
          <w:lang w:val="ru-RU"/>
        </w:rPr>
      </w:pPr>
      <w:r w:rsidRPr="00C1183D">
        <w:rPr>
          <w:lang w:val="ru-RU"/>
        </w:rPr>
        <w:t xml:space="preserve">Граница территории, подверженная риску возникновения ЧС техногенного характера находится на расстоянии </w:t>
      </w:r>
      <w:r>
        <w:t>R</w:t>
      </w:r>
      <w:r w:rsidRPr="00C1183D">
        <w:rPr>
          <w:lang w:val="ru-RU"/>
        </w:rPr>
        <w:t>=257,4 м от ПОО.</w:t>
      </w:r>
    </w:p>
    <w:p w:rsidR="00AE20E8" w:rsidRPr="00C1183D" w:rsidRDefault="00AE20E8" w:rsidP="00E67726">
      <w:pPr>
        <w:pStyle w:val="afff4"/>
        <w:rPr>
          <w:lang w:val="ru-RU"/>
        </w:rPr>
      </w:pPr>
    </w:p>
    <w:p w:rsidR="00AE20E8" w:rsidRPr="00C1183D" w:rsidRDefault="00AE20E8" w:rsidP="00E67726">
      <w:pPr>
        <w:pStyle w:val="afff4"/>
        <w:rPr>
          <w:b/>
          <w:bCs/>
          <w:lang w:val="ru-RU"/>
        </w:rPr>
      </w:pPr>
      <w:bookmarkStart w:id="321" w:name="_Toc498507293"/>
      <w:r w:rsidRPr="00C1183D">
        <w:rPr>
          <w:b/>
          <w:bCs/>
          <w:lang w:val="ru-RU"/>
        </w:rPr>
        <w:t>Определение зон негативного воздействия при взрыве ТВС  емкостей с  дизтопливом объемом 5,0 куб. м на станции Ч</w:t>
      </w:r>
      <w:r w:rsidR="006D76AC">
        <w:rPr>
          <w:b/>
          <w:bCs/>
          <w:lang w:val="ru-RU"/>
        </w:rPr>
        <w:t xml:space="preserve">е </w:t>
      </w:r>
      <w:r w:rsidRPr="00C1183D">
        <w:rPr>
          <w:b/>
          <w:bCs/>
          <w:lang w:val="ru-RU"/>
        </w:rPr>
        <w:t>рный Отрог, ул. Советская,46.</w:t>
      </w:r>
      <w:bookmarkEnd w:id="321"/>
    </w:p>
    <w:p w:rsidR="00AE20E8" w:rsidRPr="00C1183D" w:rsidRDefault="006D76AC" w:rsidP="00AE20E8">
      <w:pPr>
        <w:pStyle w:val="afff4"/>
        <w:rPr>
          <w:lang w:val="ru-RU"/>
        </w:rPr>
      </w:pPr>
      <w:r>
        <w:rPr>
          <w:lang w:val="ru-RU"/>
        </w:rPr>
        <w:t>Исходные данные</w:t>
      </w:r>
      <w:r w:rsidR="00AE20E8" w:rsidRPr="00C1183D">
        <w:rPr>
          <w:lang w:val="ru-RU"/>
        </w:rPr>
        <w:t>:</w:t>
      </w:r>
    </w:p>
    <w:p w:rsidR="00AE20E8" w:rsidRPr="00C1183D" w:rsidRDefault="006D76AC" w:rsidP="00AE20E8">
      <w:pPr>
        <w:pStyle w:val="afff4"/>
        <w:rPr>
          <w:lang w:val="ru-RU"/>
        </w:rPr>
      </w:pPr>
      <w:r>
        <w:rPr>
          <w:lang w:val="ru-RU"/>
        </w:rPr>
        <w:t>Вещество</w:t>
      </w:r>
      <w:r w:rsidR="00AE20E8" w:rsidRPr="00C1183D">
        <w:rPr>
          <w:lang w:val="ru-RU"/>
        </w:rPr>
        <w:t>: Бензин</w:t>
      </w:r>
    </w:p>
    <w:p w:rsidR="00AE20E8" w:rsidRPr="00C1183D" w:rsidRDefault="00AE20E8" w:rsidP="00AE20E8">
      <w:pPr>
        <w:pStyle w:val="afff4"/>
        <w:rPr>
          <w:lang w:val="ru-RU"/>
        </w:rPr>
      </w:pPr>
      <w:r w:rsidRPr="00C1183D">
        <w:rPr>
          <w:lang w:val="ru-RU"/>
        </w:rPr>
        <w:t>Агрегатное состояние смеси : гетерогенное</w:t>
      </w:r>
    </w:p>
    <w:p w:rsidR="00AE20E8" w:rsidRPr="00C1183D" w:rsidRDefault="00AE20E8" w:rsidP="00AE20E8">
      <w:pPr>
        <w:pStyle w:val="afff4"/>
        <w:rPr>
          <w:lang w:val="ru-RU"/>
        </w:rPr>
      </w:pPr>
      <w:r w:rsidRPr="00C1183D">
        <w:rPr>
          <w:lang w:val="ru-RU"/>
        </w:rPr>
        <w:t xml:space="preserve">Концентрация горючего в смеси </w:t>
      </w:r>
      <w:r>
        <w:t>C</w:t>
      </w:r>
      <w:r w:rsidRPr="00C1183D">
        <w:rPr>
          <w:lang w:val="ru-RU"/>
        </w:rPr>
        <w:t>= 0.14 кг/м^3.</w:t>
      </w:r>
    </w:p>
    <w:p w:rsidR="00AE20E8" w:rsidRPr="00C1183D" w:rsidRDefault="00AE20E8" w:rsidP="00AE20E8">
      <w:pPr>
        <w:pStyle w:val="afff4"/>
        <w:rPr>
          <w:lang w:val="ru-RU"/>
        </w:rPr>
      </w:pPr>
      <w:r w:rsidRPr="00C1183D">
        <w:rPr>
          <w:lang w:val="ru-RU"/>
        </w:rPr>
        <w:t xml:space="preserve">Масса топлива, содержащегося в облаке </w:t>
      </w:r>
      <w:r>
        <w:t>m</w:t>
      </w:r>
      <w:r w:rsidRPr="00C1183D">
        <w:rPr>
          <w:lang w:val="ru-RU"/>
        </w:rPr>
        <w:t>= 400 кг.</w:t>
      </w:r>
    </w:p>
    <w:p w:rsidR="00AE20E8" w:rsidRPr="00C1183D" w:rsidRDefault="00AE20E8" w:rsidP="00AE20E8">
      <w:pPr>
        <w:pStyle w:val="afff4"/>
        <w:rPr>
          <w:lang w:val="ru-RU"/>
        </w:rPr>
      </w:pPr>
      <w:r w:rsidRPr="00C1183D">
        <w:rPr>
          <w:lang w:val="ru-RU"/>
        </w:rPr>
        <w:t xml:space="preserve">Удельная теплота сгорания </w:t>
      </w:r>
      <w:r>
        <w:t>q</w:t>
      </w:r>
      <w:r w:rsidRPr="00C1183D">
        <w:rPr>
          <w:lang w:val="ru-RU"/>
        </w:rPr>
        <w:t xml:space="preserve">= 44.00 </w:t>
      </w:r>
      <w:r>
        <w:t>M</w:t>
      </w:r>
      <w:r w:rsidRPr="00C1183D">
        <w:rPr>
          <w:lang w:val="ru-RU"/>
        </w:rPr>
        <w:t>Дж/кг.</w:t>
      </w:r>
    </w:p>
    <w:p w:rsidR="00AE20E8" w:rsidRPr="00C1183D" w:rsidRDefault="00AE20E8" w:rsidP="00AE20E8">
      <w:pPr>
        <w:pStyle w:val="afff4"/>
        <w:rPr>
          <w:lang w:val="ru-RU"/>
        </w:rPr>
      </w:pPr>
      <w:r w:rsidRPr="00C1183D">
        <w:rPr>
          <w:lang w:val="ru-RU"/>
        </w:rPr>
        <w:t>Окружающее пространство : Средне загроможденное пространство</w:t>
      </w:r>
    </w:p>
    <w:p w:rsidR="00AE20E8" w:rsidRPr="00C1183D" w:rsidRDefault="00AE20E8" w:rsidP="00AE20E8">
      <w:pPr>
        <w:pStyle w:val="afff4"/>
        <w:rPr>
          <w:lang w:val="ru-RU"/>
        </w:rPr>
      </w:pPr>
      <w:r w:rsidRPr="00C1183D">
        <w:rPr>
          <w:lang w:val="ru-RU"/>
        </w:rPr>
        <w:t xml:space="preserve">Расстояние от места аварии </w:t>
      </w:r>
      <w:r>
        <w:t>r</w:t>
      </w:r>
      <w:r w:rsidRPr="00C1183D">
        <w:rPr>
          <w:lang w:val="ru-RU"/>
        </w:rPr>
        <w:t>= 150 м.</w:t>
      </w:r>
    </w:p>
    <w:p w:rsidR="00AE20E8" w:rsidRPr="00C1183D" w:rsidRDefault="00AE20E8" w:rsidP="00AE20E8">
      <w:pPr>
        <w:pStyle w:val="afff4"/>
        <w:rPr>
          <w:lang w:val="ru-RU"/>
        </w:rPr>
      </w:pPr>
      <w:r w:rsidRPr="00C1183D">
        <w:rPr>
          <w:lang w:val="ru-RU"/>
        </w:rPr>
        <w:t>Результат расчета :</w:t>
      </w:r>
    </w:p>
    <w:p w:rsidR="00AE20E8" w:rsidRPr="00C1183D" w:rsidRDefault="00AE20E8" w:rsidP="00AE20E8">
      <w:pPr>
        <w:pStyle w:val="afff4"/>
        <w:rPr>
          <w:lang w:val="ru-RU"/>
        </w:rPr>
      </w:pPr>
      <w:r w:rsidRPr="00C1183D">
        <w:rPr>
          <w:lang w:val="ru-RU"/>
        </w:rPr>
        <w:t xml:space="preserve">Объем газового облака ТВС </w:t>
      </w:r>
      <w:r>
        <w:t>V</w:t>
      </w:r>
      <w:r w:rsidRPr="00C1183D">
        <w:rPr>
          <w:lang w:val="ru-RU"/>
        </w:rPr>
        <w:t>= 5063.3 м^3.</w:t>
      </w:r>
    </w:p>
    <w:p w:rsidR="00AE20E8" w:rsidRPr="00C1183D" w:rsidRDefault="00AE20E8" w:rsidP="00AE20E8">
      <w:pPr>
        <w:pStyle w:val="afff4"/>
        <w:rPr>
          <w:lang w:val="ru-RU"/>
        </w:rPr>
      </w:pPr>
      <w:r w:rsidRPr="00C1183D">
        <w:rPr>
          <w:lang w:val="ru-RU"/>
        </w:rPr>
        <w:t xml:space="preserve">Радиус газового облака ТВС </w:t>
      </w:r>
      <w:r>
        <w:t>R</w:t>
      </w:r>
      <w:r w:rsidRPr="00C1183D">
        <w:rPr>
          <w:lang w:val="ru-RU"/>
        </w:rPr>
        <w:t>= 10.7 м.</w:t>
      </w:r>
    </w:p>
    <w:p w:rsidR="00AE20E8" w:rsidRPr="00C1183D" w:rsidRDefault="00AE20E8" w:rsidP="00AE20E8">
      <w:pPr>
        <w:pStyle w:val="afff4"/>
        <w:rPr>
          <w:lang w:val="ru-RU"/>
        </w:rPr>
      </w:pPr>
      <w:r w:rsidRPr="00C1183D">
        <w:rPr>
          <w:lang w:val="ru-RU"/>
        </w:rPr>
        <w:t xml:space="preserve">Эффективный энергозапас горючей смеси </w:t>
      </w:r>
      <w:r>
        <w:t>E</w:t>
      </w:r>
      <w:r w:rsidRPr="00C1183D">
        <w:rPr>
          <w:lang w:val="ru-RU"/>
        </w:rPr>
        <w:t xml:space="preserve">= 19863 </w:t>
      </w:r>
      <w:r>
        <w:t>M</w:t>
      </w:r>
      <w:r w:rsidRPr="00C1183D">
        <w:rPr>
          <w:lang w:val="ru-RU"/>
        </w:rPr>
        <w:t>Дж.</w:t>
      </w:r>
    </w:p>
    <w:p w:rsidR="00AE20E8" w:rsidRPr="00C1183D" w:rsidRDefault="00AE20E8" w:rsidP="00AE20E8">
      <w:pPr>
        <w:pStyle w:val="afff4"/>
        <w:rPr>
          <w:lang w:val="ru-RU"/>
        </w:rPr>
      </w:pPr>
      <w:r w:rsidRPr="00C1183D">
        <w:rPr>
          <w:lang w:val="ru-RU"/>
        </w:rPr>
        <w:t xml:space="preserve">Скорость фронта пламени выходит за рамки заданного диапазона и принимается </w:t>
      </w:r>
      <w:r>
        <w:t>V</w:t>
      </w:r>
      <w:r w:rsidRPr="00C1183D">
        <w:rPr>
          <w:lang w:val="ru-RU"/>
        </w:rPr>
        <w:t>г= 200 м/с.</w:t>
      </w:r>
    </w:p>
    <w:p w:rsidR="00AE20E8" w:rsidRPr="00C1183D" w:rsidRDefault="00AE20E8" w:rsidP="00AE20E8">
      <w:pPr>
        <w:pStyle w:val="afff4"/>
        <w:rPr>
          <w:lang w:val="ru-RU"/>
        </w:rPr>
      </w:pPr>
      <w:r w:rsidRPr="00C1183D">
        <w:rPr>
          <w:lang w:val="ru-RU"/>
        </w:rPr>
        <w:t>Значения функции "пробит" в точке наблюдения (150 м) :</w:t>
      </w:r>
    </w:p>
    <w:p w:rsidR="00AE20E8" w:rsidRDefault="00AE20E8" w:rsidP="00AE20E8">
      <w:pPr>
        <w:pStyle w:val="afff4"/>
      </w:pPr>
      <w:r>
        <w:t>Pr1= 2.97  Pr2= 2.03  Pr3= 0.00  Pr4= 0.92  Pr5= 0.00</w:t>
      </w:r>
    </w:p>
    <w:p w:rsidR="00AE20E8" w:rsidRPr="00C1183D" w:rsidRDefault="00AE20E8" w:rsidP="00AE20E8">
      <w:pPr>
        <w:pStyle w:val="afff4"/>
        <w:rPr>
          <w:lang w:val="ru-RU"/>
        </w:rPr>
      </w:pPr>
      <w:r w:rsidRPr="00C1183D">
        <w:rPr>
          <w:lang w:val="ru-RU"/>
        </w:rPr>
        <w:t>Что означает :</w:t>
      </w:r>
    </w:p>
    <w:p w:rsidR="00AE20E8" w:rsidRPr="00C1183D" w:rsidRDefault="00AE20E8" w:rsidP="00AE20E8">
      <w:pPr>
        <w:pStyle w:val="afff4"/>
        <w:rPr>
          <w:lang w:val="ru-RU"/>
        </w:rPr>
      </w:pPr>
      <w:r w:rsidRPr="00C1183D">
        <w:rPr>
          <w:lang w:val="ru-RU"/>
        </w:rPr>
        <w:t>Вероятность повреждения стен пром. зданий составляет 2.13%</w:t>
      </w:r>
    </w:p>
    <w:p w:rsidR="00AE20E8" w:rsidRPr="00C1183D" w:rsidRDefault="00AE20E8" w:rsidP="00AE20E8">
      <w:pPr>
        <w:pStyle w:val="afff4"/>
        <w:rPr>
          <w:lang w:val="ru-RU"/>
        </w:rPr>
      </w:pPr>
      <w:r w:rsidRPr="00C1183D">
        <w:rPr>
          <w:lang w:val="ru-RU"/>
        </w:rPr>
        <w:t>Вероятность разрушения промышленных зданий составляет 0.15%</w:t>
      </w:r>
    </w:p>
    <w:p w:rsidR="00AE20E8" w:rsidRPr="00C1183D" w:rsidRDefault="00AE20E8" w:rsidP="00AE20E8">
      <w:pPr>
        <w:pStyle w:val="afff4"/>
        <w:rPr>
          <w:lang w:val="ru-RU"/>
        </w:rPr>
      </w:pPr>
      <w:r w:rsidRPr="00C1183D">
        <w:rPr>
          <w:lang w:val="ru-RU"/>
        </w:rPr>
        <w:t>Вероятность остальных критериев поражения близка к нулю.</w:t>
      </w:r>
    </w:p>
    <w:p w:rsidR="00AE20E8" w:rsidRPr="00C1183D" w:rsidRDefault="00AE20E8" w:rsidP="00AE20E8">
      <w:pPr>
        <w:pStyle w:val="afff4"/>
        <w:rPr>
          <w:lang w:val="ru-RU"/>
        </w:rPr>
      </w:pPr>
      <w:r w:rsidRPr="00C1183D">
        <w:rPr>
          <w:lang w:val="ru-RU"/>
        </w:rPr>
        <w:t xml:space="preserve">Избыточное давление в точке наблюдения  </w:t>
      </w:r>
      <w:r>
        <w:t>P</w:t>
      </w:r>
      <w:r w:rsidRPr="00C1183D">
        <w:rPr>
          <w:lang w:val="ru-RU"/>
        </w:rPr>
        <w:t xml:space="preserve"> = 7122.4 Па</w:t>
      </w:r>
    </w:p>
    <w:p w:rsidR="00AE20E8" w:rsidRPr="00C1183D" w:rsidRDefault="00AE20E8" w:rsidP="00AE20E8">
      <w:pPr>
        <w:pStyle w:val="afff4"/>
        <w:rPr>
          <w:lang w:val="ru-RU"/>
        </w:rPr>
      </w:pPr>
      <w:r w:rsidRPr="00C1183D">
        <w:rPr>
          <w:lang w:val="ru-RU"/>
        </w:rPr>
        <w:t xml:space="preserve">Импульс фазы сжатия в точке наблюдения  </w:t>
      </w:r>
      <w:r>
        <w:t>I</w:t>
      </w:r>
      <w:r w:rsidRPr="00C1183D">
        <w:rPr>
          <w:lang w:val="ru-RU"/>
        </w:rPr>
        <w:t xml:space="preserve"> = 147.5 Па*</w:t>
      </w:r>
      <w:r>
        <w:t>c</w:t>
      </w:r>
    </w:p>
    <w:p w:rsidR="00AE20E8" w:rsidRPr="00C1183D" w:rsidRDefault="00AE20E8" w:rsidP="00AE20E8">
      <w:pPr>
        <w:pStyle w:val="afff4"/>
        <w:rPr>
          <w:lang w:val="ru-RU"/>
        </w:rPr>
      </w:pPr>
      <w:r w:rsidRPr="00C1183D">
        <w:rPr>
          <w:lang w:val="ru-RU"/>
        </w:rPr>
        <w:t>Границы зон поражений при взрывах облаков ТВС:</w:t>
      </w:r>
    </w:p>
    <w:p w:rsidR="00AE20E8" w:rsidRPr="00C1183D" w:rsidRDefault="00AE20E8" w:rsidP="00AE20E8">
      <w:pPr>
        <w:pStyle w:val="afff4"/>
        <w:rPr>
          <w:lang w:val="ru-RU"/>
        </w:rPr>
      </w:pPr>
      <w:r w:rsidRPr="00C1183D">
        <w:rPr>
          <w:lang w:val="ru-RU"/>
        </w:rPr>
        <w:t>Критерий давление-импульс</w:t>
      </w:r>
    </w:p>
    <w:p w:rsidR="00AE20E8" w:rsidRPr="00C1183D" w:rsidRDefault="00AE20E8" w:rsidP="00AE20E8">
      <w:pPr>
        <w:pStyle w:val="afff4"/>
        <w:rPr>
          <w:lang w:val="ru-RU"/>
        </w:rPr>
      </w:pPr>
      <w:r w:rsidRPr="00C1183D">
        <w:rPr>
          <w:lang w:val="ru-RU"/>
        </w:rPr>
        <w:t xml:space="preserve">-Полное разрушение остекления </w:t>
      </w:r>
      <w:r>
        <w:t>R</w:t>
      </w:r>
      <w:r w:rsidRPr="00C1183D">
        <w:rPr>
          <w:lang w:val="ru-RU"/>
        </w:rPr>
        <w:t>= 152.0 м</w:t>
      </w:r>
    </w:p>
    <w:p w:rsidR="00AE20E8" w:rsidRPr="00C1183D" w:rsidRDefault="00AE20E8" w:rsidP="00AE20E8">
      <w:pPr>
        <w:pStyle w:val="afff4"/>
        <w:rPr>
          <w:lang w:val="ru-RU"/>
        </w:rPr>
      </w:pPr>
      <w:r w:rsidRPr="00C1183D">
        <w:rPr>
          <w:lang w:val="ru-RU"/>
        </w:rPr>
        <w:t xml:space="preserve">-50% разрушения остекления </w:t>
      </w:r>
      <w:r>
        <w:t>R</w:t>
      </w:r>
      <w:r w:rsidRPr="00C1183D">
        <w:rPr>
          <w:lang w:val="ru-RU"/>
        </w:rPr>
        <w:t>= 349.4 м</w:t>
      </w:r>
    </w:p>
    <w:p w:rsidR="00AE20E8" w:rsidRPr="00C1183D" w:rsidRDefault="00AE20E8" w:rsidP="00AE20E8">
      <w:pPr>
        <w:pStyle w:val="afff4"/>
        <w:rPr>
          <w:lang w:val="ru-RU"/>
        </w:rPr>
      </w:pPr>
      <w:r w:rsidRPr="00C1183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C1183D">
        <w:rPr>
          <w:lang w:val="ru-RU"/>
        </w:rPr>
        <w:t>= 39.8 м</w:t>
      </w:r>
    </w:p>
    <w:p w:rsidR="00AE20E8" w:rsidRPr="00C1183D" w:rsidRDefault="00AE20E8" w:rsidP="00AE20E8">
      <w:pPr>
        <w:pStyle w:val="afff4"/>
        <w:rPr>
          <w:lang w:val="ru-RU"/>
        </w:rPr>
      </w:pPr>
      <w:r w:rsidRPr="00C1183D">
        <w:rPr>
          <w:lang w:val="ru-RU"/>
        </w:rPr>
        <w:lastRenderedPageBreak/>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C1183D">
        <w:rPr>
          <w:lang w:val="ru-RU"/>
        </w:rPr>
        <w:t>= 67.8 м</w:t>
      </w:r>
    </w:p>
    <w:p w:rsidR="00AE20E8" w:rsidRPr="00C1183D" w:rsidRDefault="00AE20E8" w:rsidP="00AE20E8">
      <w:pPr>
        <w:pStyle w:val="afff4"/>
        <w:rPr>
          <w:lang w:val="ru-RU"/>
        </w:rPr>
      </w:pPr>
      <w:r w:rsidRPr="00C1183D">
        <w:rPr>
          <w:lang w:val="ru-RU"/>
        </w:rPr>
        <w:t xml:space="preserve">-С высокой надежностью гарантируется отсутствие летального исхода или серьезных повреждений </w:t>
      </w:r>
      <w:r>
        <w:t>R</w:t>
      </w:r>
      <w:r w:rsidRPr="00C1183D">
        <w:rPr>
          <w:lang w:val="ru-RU"/>
        </w:rPr>
        <w:t>= 173.1 м</w:t>
      </w:r>
    </w:p>
    <w:p w:rsidR="00AE20E8" w:rsidRPr="00C1183D" w:rsidRDefault="00AE20E8" w:rsidP="00AE20E8">
      <w:pPr>
        <w:pStyle w:val="afff4"/>
        <w:rPr>
          <w:lang w:val="ru-RU"/>
        </w:rPr>
      </w:pPr>
      <w:r w:rsidRPr="00C1183D">
        <w:rPr>
          <w:lang w:val="ru-RU"/>
        </w:rPr>
        <w:t>Поражение волной сжатия</w:t>
      </w:r>
    </w:p>
    <w:p w:rsidR="00AE20E8" w:rsidRPr="00C1183D" w:rsidRDefault="00AE20E8" w:rsidP="00AE20E8">
      <w:pPr>
        <w:pStyle w:val="afff4"/>
        <w:rPr>
          <w:lang w:val="ru-RU"/>
        </w:rPr>
      </w:pPr>
      <w:r w:rsidRPr="00C1183D">
        <w:rPr>
          <w:lang w:val="ru-RU"/>
        </w:rPr>
        <w:t xml:space="preserve">Средние повреждения зданий </w:t>
      </w:r>
      <w:r>
        <w:t>R</w:t>
      </w:r>
      <w:r w:rsidRPr="00C1183D">
        <w:rPr>
          <w:lang w:val="ru-RU"/>
        </w:rPr>
        <w:t>= 31.0 м</w:t>
      </w:r>
    </w:p>
    <w:p w:rsidR="00AE20E8" w:rsidRPr="00C1183D" w:rsidRDefault="00AE20E8" w:rsidP="00AE20E8">
      <w:pPr>
        <w:pStyle w:val="afff4"/>
        <w:rPr>
          <w:lang w:val="ru-RU"/>
        </w:rPr>
      </w:pPr>
      <w:r w:rsidRPr="00C1183D">
        <w:rPr>
          <w:lang w:val="ru-RU"/>
        </w:rPr>
        <w:t xml:space="preserve">Умеренные повреждения зданий (повреждение внутренних перегородок, рам, дверей и т.п.) </w:t>
      </w:r>
      <w:r>
        <w:t>R</w:t>
      </w:r>
      <w:r w:rsidRPr="00C1183D">
        <w:rPr>
          <w:lang w:val="ru-RU"/>
        </w:rPr>
        <w:t>= 94.7 м</w:t>
      </w:r>
    </w:p>
    <w:p w:rsidR="00AE20E8" w:rsidRPr="00C1183D" w:rsidRDefault="00AE20E8" w:rsidP="00AE20E8">
      <w:pPr>
        <w:pStyle w:val="afff4"/>
        <w:rPr>
          <w:lang w:val="ru-RU"/>
        </w:rPr>
      </w:pPr>
      <w:r w:rsidRPr="00C1183D">
        <w:rPr>
          <w:lang w:val="ru-RU"/>
        </w:rPr>
        <w:t xml:space="preserve">Нижний порог повреждения человека волной давления </w:t>
      </w:r>
      <w:r>
        <w:t>R</w:t>
      </w:r>
      <w:r w:rsidRPr="00C1183D">
        <w:rPr>
          <w:lang w:val="ru-RU"/>
        </w:rPr>
        <w:t>= 197.0 м</w:t>
      </w:r>
    </w:p>
    <w:p w:rsidR="00AE20E8" w:rsidRPr="00C1183D" w:rsidRDefault="00AE20E8" w:rsidP="00AE20E8">
      <w:pPr>
        <w:pStyle w:val="afff4"/>
        <w:rPr>
          <w:lang w:val="ru-RU"/>
        </w:rPr>
      </w:pPr>
      <w:r w:rsidRPr="00C1183D">
        <w:rPr>
          <w:lang w:val="ru-RU"/>
        </w:rPr>
        <w:t xml:space="preserve">Малые повреждения (разбита часть остекления) </w:t>
      </w:r>
      <w:r>
        <w:t>R</w:t>
      </w:r>
      <w:r w:rsidRPr="00C1183D">
        <w:rPr>
          <w:lang w:val="ru-RU"/>
        </w:rPr>
        <w:t>= 299.1 м</w:t>
      </w:r>
    </w:p>
    <w:p w:rsidR="00AE20E8" w:rsidRPr="00C1183D" w:rsidRDefault="00AE20E8" w:rsidP="00AE20E8">
      <w:pPr>
        <w:pStyle w:val="afff4"/>
        <w:rPr>
          <w:lang w:val="ru-RU"/>
        </w:rPr>
      </w:pPr>
      <w:r w:rsidRPr="00C1183D">
        <w:rPr>
          <w:lang w:val="ru-RU"/>
        </w:rPr>
        <w:t xml:space="preserve">Граница территории, подверженная риску возникновения ЧС техногенного характера находится на расстоянии </w:t>
      </w:r>
      <w:r>
        <w:t>R</w:t>
      </w:r>
      <w:r w:rsidRPr="00C1183D">
        <w:rPr>
          <w:lang w:val="ru-RU"/>
        </w:rPr>
        <w:t>=349,4 м от ПОО.</w:t>
      </w:r>
    </w:p>
    <w:p w:rsidR="00AE20E8" w:rsidRPr="00C1183D" w:rsidRDefault="00AE20E8" w:rsidP="00E67726">
      <w:pPr>
        <w:pStyle w:val="afff4"/>
        <w:rPr>
          <w:lang w:val="ru-RU"/>
        </w:rPr>
      </w:pPr>
      <w:bookmarkStart w:id="322" w:name="_Toc498507294"/>
      <w:bookmarkStart w:id="323" w:name="_Toc351125109"/>
      <w:r w:rsidRPr="00C1183D">
        <w:rPr>
          <w:lang w:val="ru-RU"/>
        </w:rPr>
        <w:t>Определение зон негативного воздействия при ЧС в гаражах и  на стоянках автотранспорта.</w:t>
      </w:r>
      <w:bookmarkEnd w:id="322"/>
      <w:bookmarkEnd w:id="323"/>
    </w:p>
    <w:p w:rsidR="00AE20E8" w:rsidRPr="00C1183D" w:rsidRDefault="00AE20E8" w:rsidP="00AE20E8">
      <w:pPr>
        <w:pStyle w:val="afff4"/>
        <w:rPr>
          <w:lang w:val="ru-RU"/>
        </w:rPr>
      </w:pPr>
      <w:r w:rsidRPr="00C1183D">
        <w:rPr>
          <w:lang w:val="ru-RU"/>
        </w:rPr>
        <w:t>В местах стоянки автотранспортных средств имеется запасенная химическая энергия (нефтепродукты, горючие материалы) и запасенная механическая энергия (кинетическая – движущиеся автомобили). Анализ опасностей, связанных с авариями на автостоянках и гаражах, показывает, что максимальный ущерб конструкциям здания, здоровью и имуществу людей достигается при взрывах и пожарах автомобильного топлива.</w:t>
      </w:r>
    </w:p>
    <w:p w:rsidR="00AE20E8" w:rsidRPr="00C1183D" w:rsidRDefault="00AE20E8" w:rsidP="00AE20E8">
      <w:pPr>
        <w:pStyle w:val="afff4"/>
        <w:rPr>
          <w:lang w:val="ru-RU"/>
        </w:rPr>
      </w:pPr>
      <w:r w:rsidRPr="00C1183D">
        <w:rPr>
          <w:lang w:val="ru-RU"/>
        </w:rPr>
        <w:t>Типовыми сценариями возможных аварий на автостоянке с разливом бензина могут быть следующие:</w:t>
      </w:r>
    </w:p>
    <w:p w:rsidR="00AE20E8" w:rsidRPr="00C1183D" w:rsidRDefault="00AE20E8" w:rsidP="00AE20E8">
      <w:pPr>
        <w:pStyle w:val="afff4"/>
        <w:rPr>
          <w:lang w:val="ru-RU"/>
        </w:rPr>
      </w:pPr>
      <w:r w:rsidRPr="00C1183D">
        <w:rPr>
          <w:lang w:val="ru-RU"/>
        </w:rPr>
        <w:t xml:space="preserve">наиболее опасный сценарий – Т1. Автомобильная авария </w:t>
      </w:r>
      <w:r>
        <w:sym w:font="Symbol" w:char="F0AE"/>
      </w:r>
      <w:r w:rsidRPr="00C1183D">
        <w:rPr>
          <w:lang w:val="ru-RU"/>
        </w:rPr>
        <w:t xml:space="preserve"> полное разрушение бензобака легкового автомобиля </w:t>
      </w:r>
      <w:r>
        <w:sym w:font="Symbol" w:char="F0AE"/>
      </w:r>
      <w:r w:rsidRPr="00C1183D">
        <w:rPr>
          <w:lang w:val="ru-RU"/>
        </w:rPr>
        <w:t xml:space="preserve">вылив топлива </w:t>
      </w:r>
      <w:r>
        <w:sym w:font="Symbol" w:char="F0AE"/>
      </w:r>
      <w:r w:rsidRPr="00C1183D">
        <w:rPr>
          <w:lang w:val="ru-RU"/>
        </w:rPr>
        <w:t xml:space="preserve">»мгновенное» испарение </w:t>
      </w:r>
      <w:r>
        <w:sym w:font="Symbol" w:char="F0AE"/>
      </w:r>
      <w:r w:rsidRPr="00C1183D">
        <w:rPr>
          <w:lang w:val="ru-RU"/>
        </w:rPr>
        <w:t xml:space="preserve"> образование облака ТВС </w:t>
      </w:r>
      <w:r>
        <w:sym w:font="Symbol" w:char="F0AE"/>
      </w:r>
      <w:r w:rsidRPr="00C1183D">
        <w:rPr>
          <w:lang w:val="ru-RU"/>
        </w:rPr>
        <w:t xml:space="preserve"> воспламенение облака ТВС </w:t>
      </w:r>
      <w:r>
        <w:sym w:font="Symbol" w:char="F0AE"/>
      </w:r>
      <w:r w:rsidRPr="00C1183D">
        <w:rPr>
          <w:lang w:val="ru-RU"/>
        </w:rPr>
        <w:t xml:space="preserve">взрыв облака ТВС </w:t>
      </w:r>
      <w:r>
        <w:sym w:font="Symbol" w:char="F0AE"/>
      </w:r>
      <w:r w:rsidRPr="00C1183D">
        <w:rPr>
          <w:lang w:val="ru-RU"/>
        </w:rPr>
        <w:t xml:space="preserve"> барическое поражение людей.</w:t>
      </w:r>
    </w:p>
    <w:p w:rsidR="00AE20E8" w:rsidRPr="00C1183D" w:rsidRDefault="00AE20E8" w:rsidP="00AE20E8">
      <w:pPr>
        <w:pStyle w:val="afff4"/>
        <w:rPr>
          <w:lang w:val="ru-RU"/>
        </w:rPr>
      </w:pPr>
      <w:r w:rsidRPr="00C1183D">
        <w:rPr>
          <w:lang w:val="ru-RU"/>
        </w:rPr>
        <w:t xml:space="preserve">- наиболее вероятный сценарий – Т2. Коррозия топливного бака </w:t>
      </w:r>
      <w:r>
        <w:sym w:font="Symbol" w:char="F0AE"/>
      </w:r>
      <w:r w:rsidRPr="00C1183D">
        <w:rPr>
          <w:lang w:val="ru-RU"/>
        </w:rPr>
        <w:t xml:space="preserve"> медленное истечение топлива </w:t>
      </w:r>
      <w:r>
        <w:sym w:font="Symbol" w:char="F0AE"/>
      </w:r>
      <w:r w:rsidRPr="00C1183D">
        <w:rPr>
          <w:lang w:val="ru-RU"/>
        </w:rPr>
        <w:t xml:space="preserve"> образование пролива топлива </w:t>
      </w:r>
      <w:r>
        <w:sym w:font="Symbol" w:char="F0AE"/>
      </w:r>
      <w:r w:rsidRPr="00C1183D">
        <w:rPr>
          <w:lang w:val="ru-RU"/>
        </w:rPr>
        <w:t xml:space="preserve"> воспламенение участка пролива </w:t>
      </w:r>
      <w:r>
        <w:sym w:font="Symbol" w:char="F0AE"/>
      </w:r>
      <w:r w:rsidRPr="00C1183D">
        <w:rPr>
          <w:lang w:val="ru-RU"/>
        </w:rPr>
        <w:t xml:space="preserve"> пожар пролива </w:t>
      </w:r>
      <w:r>
        <w:sym w:font="Symbol" w:char="F0AE"/>
      </w:r>
      <w:r w:rsidRPr="00C1183D">
        <w:rPr>
          <w:lang w:val="ru-RU"/>
        </w:rPr>
        <w:t xml:space="preserve"> термическое поражение людей. Источниками зажигания могут являться</w:t>
      </w:r>
    </w:p>
    <w:p w:rsidR="00AE20E8" w:rsidRPr="00C1183D" w:rsidRDefault="00AE20E8" w:rsidP="00AE20E8">
      <w:pPr>
        <w:pStyle w:val="afff4"/>
        <w:rPr>
          <w:lang w:val="ru-RU"/>
        </w:rPr>
      </w:pPr>
      <w:r w:rsidRPr="00C1183D">
        <w:rPr>
          <w:lang w:val="ru-RU"/>
        </w:rPr>
        <w:t>тепловые проявления электрической энергии при статической электризации и неисправностях электрооборудования, высоко нагретые элементы двигателя и выхлопной системы;</w:t>
      </w:r>
    </w:p>
    <w:p w:rsidR="00AE20E8" w:rsidRPr="00C1183D" w:rsidRDefault="00AE20E8" w:rsidP="00AE20E8">
      <w:pPr>
        <w:pStyle w:val="afff4"/>
        <w:rPr>
          <w:lang w:val="ru-RU"/>
        </w:rPr>
      </w:pPr>
      <w:r w:rsidRPr="00C1183D">
        <w:rPr>
          <w:lang w:val="ru-RU"/>
        </w:rPr>
        <w:t>тепловые проявления механической энергии при трении, ударах искрообразующих материалов;</w:t>
      </w:r>
    </w:p>
    <w:p w:rsidR="00AE20E8" w:rsidRPr="00C1183D" w:rsidRDefault="00AE20E8" w:rsidP="00AE20E8">
      <w:pPr>
        <w:pStyle w:val="afff4"/>
        <w:rPr>
          <w:lang w:val="ru-RU"/>
        </w:rPr>
      </w:pPr>
      <w:r w:rsidRPr="00C1183D">
        <w:rPr>
          <w:lang w:val="ru-RU"/>
        </w:rPr>
        <w:t>открытый огонь при нарушении правил пожарной безопасности и при проведении огневых ремонтных работ.</w:t>
      </w:r>
    </w:p>
    <w:p w:rsidR="00AE20E8" w:rsidRDefault="00AE20E8" w:rsidP="00AE20E8">
      <w:pPr>
        <w:pStyle w:val="afff4"/>
        <w:rPr>
          <w:lang w:val="ru-RU"/>
        </w:rPr>
      </w:pPr>
    </w:p>
    <w:p w:rsidR="006D76AC" w:rsidRPr="00C1183D" w:rsidRDefault="006D76AC" w:rsidP="00AE20E8">
      <w:pPr>
        <w:pStyle w:val="afff4"/>
        <w:rPr>
          <w:lang w:val="ru-RU"/>
        </w:rPr>
      </w:pPr>
    </w:p>
    <w:p w:rsidR="00AE20E8" w:rsidRPr="00C1183D" w:rsidRDefault="00AE20E8" w:rsidP="006D76AC">
      <w:pPr>
        <w:pStyle w:val="afff4"/>
        <w:jc w:val="left"/>
        <w:rPr>
          <w:lang w:val="ru-RU"/>
        </w:rPr>
      </w:pPr>
      <w:r w:rsidRPr="00C1183D">
        <w:rPr>
          <w:lang w:val="ru-RU"/>
        </w:rPr>
        <w:lastRenderedPageBreak/>
        <w:t xml:space="preserve">Исходные данные для прогнозирования оценки </w:t>
      </w:r>
      <w:r w:rsidR="006D76AC">
        <w:rPr>
          <w:lang w:val="ru-RU"/>
        </w:rPr>
        <w:t xml:space="preserve"> последствий аварийных взрывов ТВС.</w:t>
      </w:r>
      <w:r w:rsidRPr="00E67726">
        <w:rPr>
          <w:noProof/>
          <w:lang w:val="ru-RU" w:eastAsia="ru-RU" w:bidi="ar-SA"/>
        </w:rPr>
        <w:drawing>
          <wp:inline distT="0" distB="0" distL="0" distR="0">
            <wp:extent cx="6324600" cy="4257675"/>
            <wp:effectExtent l="0" t="0" r="19050" b="28575"/>
            <wp:docPr id="13"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rrowheads="1"/>
                    </pic:cNvPicPr>
                  </pic:nvPicPr>
                  <pic:blipFill>
                    <a:blip r:embed="rId19">
                      <a:lum contrast="8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34474" b="39966"/>
                    <a:stretch>
                      <a:fillRect/>
                    </a:stretch>
                  </pic:blipFill>
                  <pic:spPr bwMode="auto">
                    <a:xfrm>
                      <a:off x="0" y="0"/>
                      <a:ext cx="6324600" cy="4257675"/>
                    </a:xfrm>
                    <a:prstGeom prst="rect">
                      <a:avLst/>
                    </a:prstGeom>
                    <a:noFill/>
                    <a:ln>
                      <a:noFill/>
                    </a:ln>
                    <a:effectLst>
                      <a:outerShdw dist="45791" dir="2021404" algn="ctr" rotWithShape="0">
                        <a:srgbClr val="808080"/>
                      </a:outerShdw>
                    </a:effectLst>
                  </pic:spPr>
                </pic:pic>
              </a:graphicData>
            </a:graphic>
          </wp:inline>
        </w:drawing>
      </w:r>
    </w:p>
    <w:p w:rsidR="00AE20E8" w:rsidRPr="00C1183D" w:rsidRDefault="00AE20E8" w:rsidP="00AE20E8">
      <w:pPr>
        <w:pStyle w:val="afff4"/>
        <w:rPr>
          <w:lang w:val="ru-RU"/>
        </w:rPr>
      </w:pPr>
      <w:r w:rsidRPr="00C1183D">
        <w:rPr>
          <w:lang w:val="ru-RU"/>
        </w:rPr>
        <w:t>Результат расчета :</w:t>
      </w:r>
    </w:p>
    <w:p w:rsidR="00AE20E8" w:rsidRPr="00C1183D" w:rsidRDefault="00AE20E8" w:rsidP="00AE20E8">
      <w:pPr>
        <w:pStyle w:val="afff4"/>
        <w:rPr>
          <w:lang w:val="ru-RU"/>
        </w:rPr>
      </w:pPr>
      <w:r w:rsidRPr="00C1183D">
        <w:rPr>
          <w:lang w:val="ru-RU"/>
        </w:rPr>
        <w:t xml:space="preserve">Объем газового облака ТВС </w:t>
      </w:r>
      <w:r>
        <w:t>V</w:t>
      </w:r>
      <w:r w:rsidRPr="00C1183D">
        <w:rPr>
          <w:lang w:val="ru-RU"/>
        </w:rPr>
        <w:t>= 50,6 м3.</w:t>
      </w:r>
    </w:p>
    <w:p w:rsidR="00AE20E8" w:rsidRPr="00C1183D" w:rsidRDefault="00AE20E8" w:rsidP="00AE20E8">
      <w:pPr>
        <w:pStyle w:val="afff4"/>
        <w:rPr>
          <w:lang w:val="ru-RU"/>
        </w:rPr>
      </w:pPr>
      <w:r w:rsidRPr="00C1183D">
        <w:rPr>
          <w:lang w:val="ru-RU"/>
        </w:rPr>
        <w:t xml:space="preserve">Радиус газового облака ТВС </w:t>
      </w:r>
      <w:r>
        <w:t>R</w:t>
      </w:r>
      <w:r w:rsidRPr="00C1183D">
        <w:rPr>
          <w:lang w:val="ru-RU"/>
        </w:rPr>
        <w:t>= 2,3 м.</w:t>
      </w:r>
    </w:p>
    <w:p w:rsidR="00AE20E8" w:rsidRPr="00C1183D" w:rsidRDefault="00AE20E8" w:rsidP="00AE20E8">
      <w:pPr>
        <w:pStyle w:val="afff4"/>
        <w:rPr>
          <w:lang w:val="ru-RU"/>
        </w:rPr>
      </w:pPr>
      <w:r w:rsidRPr="00C1183D">
        <w:rPr>
          <w:lang w:val="ru-RU"/>
        </w:rPr>
        <w:t xml:space="preserve">Эффективный энергозапас горючей смеси </w:t>
      </w:r>
      <w:r>
        <w:t>E</w:t>
      </w:r>
      <w:r w:rsidRPr="00C1183D">
        <w:rPr>
          <w:lang w:val="ru-RU"/>
        </w:rPr>
        <w:t xml:space="preserve">= 199 </w:t>
      </w:r>
      <w:r>
        <w:t>M</w:t>
      </w:r>
      <w:r w:rsidRPr="00C1183D">
        <w:rPr>
          <w:lang w:val="ru-RU"/>
        </w:rPr>
        <w:t>Дж.</w:t>
      </w:r>
    </w:p>
    <w:p w:rsidR="00AE20E8" w:rsidRPr="00C1183D" w:rsidRDefault="00AE20E8" w:rsidP="00AE20E8">
      <w:pPr>
        <w:pStyle w:val="afff4"/>
        <w:rPr>
          <w:lang w:val="ru-RU"/>
        </w:rPr>
      </w:pPr>
      <w:r w:rsidRPr="00C1183D">
        <w:rPr>
          <w:lang w:val="ru-RU"/>
        </w:rPr>
        <w:t xml:space="preserve">Скорость фронта пламени </w:t>
      </w:r>
      <w:r>
        <w:t>V</w:t>
      </w:r>
      <w:r w:rsidRPr="00C1183D">
        <w:rPr>
          <w:lang w:val="ru-RU"/>
        </w:rPr>
        <w:t>г= 200 м/с.</w:t>
      </w:r>
    </w:p>
    <w:p w:rsidR="00AE20E8" w:rsidRPr="00C1183D" w:rsidRDefault="00AE20E8" w:rsidP="00AE20E8">
      <w:pPr>
        <w:pStyle w:val="afff4"/>
        <w:rPr>
          <w:lang w:val="ru-RU"/>
        </w:rPr>
      </w:pPr>
      <w:r w:rsidRPr="00C1183D">
        <w:rPr>
          <w:lang w:val="ru-RU"/>
        </w:rPr>
        <w:t>Значения функции "пробит" в точке наблюдения (15 м) :</w:t>
      </w:r>
    </w:p>
    <w:p w:rsidR="00AE20E8" w:rsidRDefault="00AE20E8" w:rsidP="00AE20E8">
      <w:pPr>
        <w:pStyle w:val="afff4"/>
      </w:pPr>
      <w:r>
        <w:t>Pr1= 4,76 ; Pr2= 3,47 ; Pr3= 0,00 ; Pr4= 2,12 ; Pr5= 0,00.</w:t>
      </w:r>
    </w:p>
    <w:p w:rsidR="00AE20E8" w:rsidRPr="00C1183D" w:rsidRDefault="00AE20E8" w:rsidP="00AE20E8">
      <w:pPr>
        <w:pStyle w:val="afff4"/>
        <w:rPr>
          <w:lang w:val="ru-RU"/>
        </w:rPr>
      </w:pPr>
      <w:r w:rsidRPr="00C1183D">
        <w:rPr>
          <w:lang w:val="ru-RU"/>
        </w:rPr>
        <w:t>Что означает :</w:t>
      </w:r>
    </w:p>
    <w:p w:rsidR="00AE20E8" w:rsidRPr="00C1183D" w:rsidRDefault="00AE20E8" w:rsidP="00AE20E8">
      <w:pPr>
        <w:pStyle w:val="afff4"/>
        <w:rPr>
          <w:lang w:val="ru-RU"/>
        </w:rPr>
      </w:pPr>
      <w:r w:rsidRPr="00C1183D">
        <w:rPr>
          <w:lang w:val="ru-RU"/>
        </w:rPr>
        <w:t>Вероятность повреждения стен зданий составляет 40,34%.</w:t>
      </w:r>
    </w:p>
    <w:p w:rsidR="00AE20E8" w:rsidRPr="00C1183D" w:rsidRDefault="00AE20E8" w:rsidP="00AE20E8">
      <w:pPr>
        <w:pStyle w:val="afff4"/>
        <w:rPr>
          <w:lang w:val="ru-RU"/>
        </w:rPr>
      </w:pPr>
      <w:r w:rsidRPr="00C1183D">
        <w:rPr>
          <w:lang w:val="ru-RU"/>
        </w:rPr>
        <w:t>Вероятность разрушения зданий составляет 6,33%.</w:t>
      </w:r>
    </w:p>
    <w:p w:rsidR="00AE20E8" w:rsidRPr="00C1183D" w:rsidRDefault="00AE20E8" w:rsidP="00AE20E8">
      <w:pPr>
        <w:pStyle w:val="afff4"/>
        <w:rPr>
          <w:lang w:val="ru-RU"/>
        </w:rPr>
      </w:pPr>
      <w:r w:rsidRPr="00C1183D">
        <w:rPr>
          <w:lang w:val="ru-RU"/>
        </w:rPr>
        <w:t xml:space="preserve">Вероятность разрыва барабанных перепонок у незащищенных людей </w:t>
      </w:r>
    </w:p>
    <w:p w:rsidR="00AE20E8" w:rsidRPr="00C1183D" w:rsidRDefault="00AE20E8" w:rsidP="00AE20E8">
      <w:pPr>
        <w:pStyle w:val="afff4"/>
        <w:rPr>
          <w:lang w:val="ru-RU"/>
        </w:rPr>
      </w:pPr>
      <w:r w:rsidRPr="00C1183D">
        <w:rPr>
          <w:lang w:val="ru-RU"/>
        </w:rPr>
        <w:t>составляет 0,20%.</w:t>
      </w:r>
    </w:p>
    <w:p w:rsidR="00AE20E8" w:rsidRPr="00C1183D" w:rsidRDefault="00AE20E8" w:rsidP="00AE20E8">
      <w:pPr>
        <w:pStyle w:val="afff4"/>
        <w:rPr>
          <w:lang w:val="ru-RU"/>
        </w:rPr>
      </w:pPr>
      <w:r w:rsidRPr="00C1183D">
        <w:rPr>
          <w:lang w:val="ru-RU"/>
        </w:rPr>
        <w:t>Вероятность остальных критериев поражения близка к нулю.</w:t>
      </w:r>
    </w:p>
    <w:p w:rsidR="00AE20E8" w:rsidRPr="00C1183D" w:rsidRDefault="00AE20E8" w:rsidP="00AE20E8">
      <w:pPr>
        <w:pStyle w:val="afff4"/>
        <w:rPr>
          <w:lang w:val="ru-RU"/>
        </w:rPr>
      </w:pPr>
      <w:r w:rsidRPr="00C1183D">
        <w:rPr>
          <w:lang w:val="ru-RU"/>
        </w:rPr>
        <w:t xml:space="preserve">Избыточное давление в точке наблюдения  </w:t>
      </w:r>
      <w:r>
        <w:t>P</w:t>
      </w:r>
      <w:r w:rsidRPr="00C1183D">
        <w:rPr>
          <w:lang w:val="ru-RU"/>
        </w:rPr>
        <w:t xml:space="preserve"> = 15647,2 Па.</w:t>
      </w:r>
    </w:p>
    <w:p w:rsidR="00AE20E8" w:rsidRPr="00C1183D" w:rsidRDefault="00AE20E8" w:rsidP="00AE20E8">
      <w:pPr>
        <w:pStyle w:val="afff4"/>
        <w:rPr>
          <w:lang w:val="ru-RU"/>
        </w:rPr>
      </w:pPr>
      <w:r w:rsidRPr="00C1183D">
        <w:rPr>
          <w:lang w:val="ru-RU"/>
        </w:rPr>
        <w:t xml:space="preserve">Импульс фазы сжатия в точке наблюдения  </w:t>
      </w:r>
      <w:r>
        <w:t>I</w:t>
      </w:r>
      <w:r w:rsidRPr="00C1183D">
        <w:rPr>
          <w:lang w:val="ru-RU"/>
        </w:rPr>
        <w:t xml:space="preserve"> = 684,6 Па</w:t>
      </w:r>
      <w:r>
        <w:sym w:font="Symbol" w:char="F0D7"/>
      </w:r>
      <w:r>
        <w:t>c</w:t>
      </w:r>
      <w:r w:rsidRPr="00C1183D">
        <w:rPr>
          <w:lang w:val="ru-RU"/>
        </w:rPr>
        <w:t>.</w:t>
      </w:r>
    </w:p>
    <w:p w:rsidR="00AE20E8" w:rsidRPr="00C1183D" w:rsidRDefault="00AE20E8" w:rsidP="00AE20E8">
      <w:pPr>
        <w:pStyle w:val="afff4"/>
        <w:rPr>
          <w:lang w:val="ru-RU"/>
        </w:rPr>
      </w:pPr>
      <w:r w:rsidRPr="00C1183D">
        <w:rPr>
          <w:lang w:val="ru-RU"/>
        </w:rPr>
        <w:t>Границы зон поражений при взрывах облаков ТВС:</w:t>
      </w:r>
    </w:p>
    <w:p w:rsidR="00AE20E8" w:rsidRPr="00C1183D" w:rsidRDefault="00AE20E8" w:rsidP="00AE20E8">
      <w:pPr>
        <w:pStyle w:val="afff4"/>
        <w:rPr>
          <w:lang w:val="ru-RU"/>
        </w:rPr>
      </w:pPr>
      <w:r w:rsidRPr="00C1183D">
        <w:rPr>
          <w:lang w:val="ru-RU"/>
        </w:rPr>
        <w:t xml:space="preserve">(значение </w:t>
      </w:r>
      <w:r>
        <w:t>R</w:t>
      </w:r>
      <w:r w:rsidRPr="00C1183D">
        <w:rPr>
          <w:lang w:val="ru-RU"/>
        </w:rPr>
        <w:t>=0 означает, что соответствующие зоны не возникают)</w:t>
      </w:r>
    </w:p>
    <w:p w:rsidR="00AE20E8" w:rsidRPr="00C1183D" w:rsidRDefault="00AE20E8" w:rsidP="00AE20E8">
      <w:pPr>
        <w:pStyle w:val="afff4"/>
        <w:rPr>
          <w:lang w:val="ru-RU"/>
        </w:rPr>
      </w:pPr>
      <w:r w:rsidRPr="00C1183D">
        <w:rPr>
          <w:lang w:val="ru-RU"/>
        </w:rPr>
        <w:lastRenderedPageBreak/>
        <w:t xml:space="preserve">Значительные повреждения зданий, возможно восстановление </w:t>
      </w:r>
      <w:r>
        <w:t>R</w:t>
      </w:r>
      <w:r w:rsidRPr="00C1183D">
        <w:rPr>
          <w:lang w:val="ru-RU"/>
        </w:rPr>
        <w:t>= 15,8м.</w:t>
      </w:r>
    </w:p>
    <w:p w:rsidR="00AE20E8" w:rsidRPr="00C1183D" w:rsidRDefault="00AE20E8" w:rsidP="00AE20E8">
      <w:pPr>
        <w:pStyle w:val="afff4"/>
        <w:rPr>
          <w:lang w:val="ru-RU"/>
        </w:rPr>
      </w:pPr>
      <w:r w:rsidRPr="00C1183D">
        <w:rPr>
          <w:lang w:val="ru-RU"/>
        </w:rPr>
        <w:t xml:space="preserve">Минимальные повреждения зданий (разрыв некоторых соединений, расчленение конструкций) </w:t>
      </w:r>
      <w:r>
        <w:t>R</w:t>
      </w:r>
      <w:r w:rsidRPr="00C1183D">
        <w:rPr>
          <w:lang w:val="ru-RU"/>
        </w:rPr>
        <w:t>= 54,1м.</w:t>
      </w:r>
    </w:p>
    <w:p w:rsidR="00AE20E8" w:rsidRPr="00C1183D" w:rsidRDefault="00AE20E8" w:rsidP="00AE20E8">
      <w:pPr>
        <w:pStyle w:val="afff4"/>
        <w:rPr>
          <w:lang w:val="ru-RU"/>
        </w:rPr>
      </w:pPr>
      <w:r w:rsidRPr="00C1183D">
        <w:rPr>
          <w:lang w:val="ru-RU"/>
        </w:rPr>
        <w:t xml:space="preserve">Полное разрушение остекления </w:t>
      </w:r>
      <w:r>
        <w:t>R</w:t>
      </w:r>
      <w:r w:rsidRPr="00C1183D">
        <w:rPr>
          <w:lang w:val="ru-RU"/>
        </w:rPr>
        <w:t>= 32,7м.</w:t>
      </w:r>
    </w:p>
    <w:p w:rsidR="00AE20E8" w:rsidRPr="00C1183D" w:rsidRDefault="00AE20E8" w:rsidP="00AE20E8">
      <w:pPr>
        <w:pStyle w:val="afff4"/>
        <w:rPr>
          <w:lang w:val="ru-RU"/>
        </w:rPr>
      </w:pPr>
      <w:r w:rsidRPr="00C1183D">
        <w:rPr>
          <w:lang w:val="ru-RU"/>
        </w:rPr>
        <w:t xml:space="preserve">50% разрушения остекления </w:t>
      </w:r>
      <w:r>
        <w:t>R</w:t>
      </w:r>
      <w:r w:rsidRPr="00C1183D">
        <w:rPr>
          <w:lang w:val="ru-RU"/>
        </w:rPr>
        <w:t>= 75,3м.</w:t>
      </w:r>
    </w:p>
    <w:p w:rsidR="00AE20E8" w:rsidRPr="00C1183D" w:rsidRDefault="00AE20E8" w:rsidP="00AE20E8">
      <w:pPr>
        <w:pStyle w:val="afff4"/>
        <w:rPr>
          <w:lang w:val="ru-RU"/>
        </w:rPr>
      </w:pPr>
      <w:r w:rsidRPr="00C1183D">
        <w:rPr>
          <w:lang w:val="ru-RU"/>
        </w:rPr>
        <w:t xml:space="preserve">10% и более разрушение остекления </w:t>
      </w:r>
      <w:r>
        <w:t>R</w:t>
      </w:r>
      <w:r w:rsidRPr="00C1183D">
        <w:rPr>
          <w:lang w:val="ru-RU"/>
        </w:rPr>
        <w:t>= 91,4м.</w:t>
      </w:r>
    </w:p>
    <w:p w:rsidR="00AE20E8" w:rsidRPr="00C1183D" w:rsidRDefault="00AE20E8" w:rsidP="00AE20E8">
      <w:pPr>
        <w:pStyle w:val="afff4"/>
        <w:rPr>
          <w:lang w:val="ru-RU"/>
        </w:rPr>
      </w:pPr>
      <w:r w:rsidRPr="00C1183D">
        <w:rPr>
          <w:lang w:val="ru-RU"/>
        </w:rPr>
        <w:t xml:space="preserve">Граница территории, подверженная риску возникновения ЧС техногенного характера находится на расстоянии </w:t>
      </w:r>
      <w:r>
        <w:t>R</w:t>
      </w:r>
      <w:r w:rsidRPr="00C1183D">
        <w:rPr>
          <w:lang w:val="ru-RU"/>
        </w:rPr>
        <w:t>=91.4м от ПОО.</w:t>
      </w:r>
      <w:bookmarkStart w:id="324" w:name="_Toc351125110"/>
    </w:p>
    <w:p w:rsidR="00AE20E8" w:rsidRPr="00C1183D" w:rsidRDefault="00AE20E8" w:rsidP="00E67726">
      <w:pPr>
        <w:pStyle w:val="afff4"/>
        <w:rPr>
          <w:lang w:val="ru-RU"/>
        </w:rPr>
      </w:pPr>
      <w:bookmarkStart w:id="325" w:name="_Toc498507295"/>
      <w:r w:rsidRPr="00C1183D">
        <w:rPr>
          <w:b/>
          <w:bCs/>
          <w:lang w:val="ru-RU"/>
        </w:rPr>
        <w:t>Определение зон негативного воздействия при ЧС на  магистральных газопроводах.</w:t>
      </w:r>
      <w:bookmarkEnd w:id="324"/>
      <w:bookmarkEnd w:id="325"/>
    </w:p>
    <w:p w:rsidR="00AE20E8" w:rsidRPr="00C1183D" w:rsidRDefault="00AE20E8" w:rsidP="00AE20E8">
      <w:pPr>
        <w:pStyle w:val="afff4"/>
        <w:rPr>
          <w:lang w:val="ru-RU"/>
        </w:rPr>
      </w:pPr>
      <w:r w:rsidRPr="00C1183D">
        <w:rPr>
          <w:lang w:val="ru-RU"/>
        </w:rPr>
        <w:t>Опасные ЧС, которые могут реализоваться с наибольшей вероятностью на рассматриваемом газопроводе, могут быть спровоцированы аварийными ситуациями определяемыми:</w:t>
      </w:r>
    </w:p>
    <w:p w:rsidR="00AE20E8" w:rsidRPr="00C1183D" w:rsidRDefault="00AE20E8" w:rsidP="00AE20E8">
      <w:pPr>
        <w:pStyle w:val="afff4"/>
        <w:rPr>
          <w:lang w:val="ru-RU"/>
        </w:rPr>
      </w:pPr>
      <w:r w:rsidRPr="00C1183D">
        <w:rPr>
          <w:lang w:val="ru-RU"/>
        </w:rPr>
        <w:t>- дефектами при выполнении работ;</w:t>
      </w:r>
    </w:p>
    <w:p w:rsidR="00AE20E8" w:rsidRPr="00C1183D" w:rsidRDefault="00AE20E8" w:rsidP="00AE20E8">
      <w:pPr>
        <w:pStyle w:val="afff4"/>
        <w:rPr>
          <w:lang w:val="ru-RU"/>
        </w:rPr>
      </w:pPr>
      <w:r w:rsidRPr="00C1183D">
        <w:rPr>
          <w:lang w:val="ru-RU"/>
        </w:rPr>
        <w:t>- коррозией материала газопровода;</w:t>
      </w:r>
    </w:p>
    <w:p w:rsidR="00AE20E8" w:rsidRPr="00C1183D" w:rsidRDefault="00AE20E8" w:rsidP="00AE20E8">
      <w:pPr>
        <w:pStyle w:val="afff4"/>
        <w:rPr>
          <w:lang w:val="ru-RU"/>
        </w:rPr>
      </w:pPr>
      <w:r w:rsidRPr="00C1183D">
        <w:rPr>
          <w:lang w:val="ru-RU"/>
        </w:rPr>
        <w:t>- дефектами запорной арматуры и отводящих газопроводов;</w:t>
      </w:r>
    </w:p>
    <w:p w:rsidR="00AE20E8" w:rsidRPr="00C1183D" w:rsidRDefault="00AE20E8" w:rsidP="00AE20E8">
      <w:pPr>
        <w:pStyle w:val="afff4"/>
        <w:rPr>
          <w:lang w:val="ru-RU"/>
        </w:rPr>
      </w:pPr>
      <w:r w:rsidRPr="00C1183D">
        <w:rPr>
          <w:lang w:val="ru-RU"/>
        </w:rPr>
        <w:t>- внешним и несанкционированным воздействием на газопровод.</w:t>
      </w:r>
    </w:p>
    <w:p w:rsidR="00AE20E8" w:rsidRPr="00C1183D" w:rsidRDefault="00AE20E8" w:rsidP="00AE20E8">
      <w:pPr>
        <w:pStyle w:val="afff4"/>
        <w:rPr>
          <w:lang w:val="ru-RU"/>
        </w:rPr>
      </w:pPr>
      <w:r w:rsidRPr="00C1183D">
        <w:rPr>
          <w:lang w:val="ru-RU"/>
        </w:rPr>
        <w:t>Рассматриваемые аварийные ситуации способны привести к образованию:</w:t>
      </w:r>
    </w:p>
    <w:p w:rsidR="00AE20E8" w:rsidRPr="00C1183D" w:rsidRDefault="00AE20E8" w:rsidP="00AE20E8">
      <w:pPr>
        <w:pStyle w:val="afff4"/>
        <w:rPr>
          <w:lang w:val="ru-RU"/>
        </w:rPr>
      </w:pPr>
      <w:r w:rsidRPr="00C1183D">
        <w:rPr>
          <w:lang w:val="ru-RU"/>
        </w:rPr>
        <w:t>- свищей, размеры которых определяются сочетанием различных факторов;</w:t>
      </w:r>
    </w:p>
    <w:p w:rsidR="00AE20E8" w:rsidRPr="00C1183D" w:rsidRDefault="00AE20E8" w:rsidP="00AE20E8">
      <w:pPr>
        <w:pStyle w:val="afff4"/>
        <w:rPr>
          <w:lang w:val="ru-RU"/>
        </w:rPr>
      </w:pPr>
      <w:r w:rsidRPr="00C1183D">
        <w:rPr>
          <w:lang w:val="ru-RU"/>
        </w:rPr>
        <w:t>- гильотинного разрыва рассматриваемого магистрального газопровода.</w:t>
      </w:r>
    </w:p>
    <w:p w:rsidR="00AE20E8" w:rsidRPr="00C1183D" w:rsidRDefault="00AE20E8" w:rsidP="00AE20E8">
      <w:pPr>
        <w:pStyle w:val="afff4"/>
        <w:rPr>
          <w:lang w:val="ru-RU"/>
        </w:rPr>
      </w:pPr>
      <w:r w:rsidRPr="00C1183D">
        <w:rPr>
          <w:lang w:val="ru-RU"/>
        </w:rPr>
        <w:t>Сценарий С1.</w:t>
      </w:r>
    </w:p>
    <w:p w:rsidR="00AE20E8" w:rsidRPr="00C1183D" w:rsidRDefault="00AE20E8" w:rsidP="00AE20E8">
      <w:pPr>
        <w:pStyle w:val="afff4"/>
        <w:rPr>
          <w:lang w:val="ru-RU"/>
        </w:rPr>
      </w:pPr>
      <w:r w:rsidRPr="00C1183D">
        <w:rPr>
          <w:lang w:val="ru-RU"/>
        </w:rPr>
        <w:t>1) гильотинный разрыв трубопровода с последующим истечением газа метан в течение 30 минут;</w:t>
      </w:r>
    </w:p>
    <w:p w:rsidR="00AE20E8" w:rsidRPr="00C1183D" w:rsidRDefault="00AE20E8" w:rsidP="00AE20E8">
      <w:pPr>
        <w:pStyle w:val="afff4"/>
        <w:rPr>
          <w:lang w:val="ru-RU"/>
        </w:rPr>
      </w:pPr>
      <w:r w:rsidRPr="00C1183D">
        <w:rPr>
          <w:lang w:val="ru-RU"/>
        </w:rPr>
        <w:t>2) образование облака ТВС с взрывоопасной концентрацией;</w:t>
      </w:r>
    </w:p>
    <w:p w:rsidR="00AE20E8" w:rsidRPr="00C1183D" w:rsidRDefault="00AE20E8" w:rsidP="00AE20E8">
      <w:pPr>
        <w:pStyle w:val="afff4"/>
        <w:rPr>
          <w:lang w:val="ru-RU"/>
        </w:rPr>
      </w:pPr>
      <w:r w:rsidRPr="00C1183D">
        <w:rPr>
          <w:lang w:val="ru-RU"/>
        </w:rPr>
        <w:t>3) возникновение источника воспламенения;</w:t>
      </w:r>
    </w:p>
    <w:p w:rsidR="00AE20E8" w:rsidRPr="00C1183D" w:rsidRDefault="00AE20E8" w:rsidP="00AE20E8">
      <w:pPr>
        <w:pStyle w:val="afff4"/>
        <w:rPr>
          <w:lang w:val="ru-RU"/>
        </w:rPr>
      </w:pPr>
      <w:r w:rsidRPr="00C1183D">
        <w:rPr>
          <w:lang w:val="ru-RU"/>
        </w:rPr>
        <w:t>4) взрыв облака ТВС.</w:t>
      </w:r>
    </w:p>
    <w:p w:rsidR="00AE20E8" w:rsidRPr="00C1183D" w:rsidRDefault="00AE20E8" w:rsidP="00AE20E8">
      <w:pPr>
        <w:pStyle w:val="afff4"/>
        <w:rPr>
          <w:lang w:val="ru-RU"/>
        </w:rPr>
      </w:pPr>
      <w:r w:rsidRPr="00C1183D">
        <w:rPr>
          <w:lang w:val="ru-RU"/>
        </w:rPr>
        <w:t>Сценарий С2.</w:t>
      </w:r>
    </w:p>
    <w:p w:rsidR="00AE20E8" w:rsidRPr="00C1183D" w:rsidRDefault="00AE20E8" w:rsidP="00AE20E8">
      <w:pPr>
        <w:pStyle w:val="afff4"/>
        <w:rPr>
          <w:lang w:val="ru-RU"/>
        </w:rPr>
      </w:pPr>
      <w:r w:rsidRPr="00C1183D">
        <w:rPr>
          <w:lang w:val="ru-RU"/>
        </w:rPr>
        <w:t>1) гильотинный разрыв трубопровода с последующим истечением газа метан в течение 30 минут;</w:t>
      </w:r>
    </w:p>
    <w:p w:rsidR="00AE20E8" w:rsidRPr="00C1183D" w:rsidRDefault="00AE20E8" w:rsidP="00AE20E8">
      <w:pPr>
        <w:pStyle w:val="afff4"/>
        <w:rPr>
          <w:lang w:val="ru-RU"/>
        </w:rPr>
      </w:pPr>
      <w:r w:rsidRPr="00C1183D">
        <w:rPr>
          <w:lang w:val="ru-RU"/>
        </w:rPr>
        <w:t>2) образование облака ТВС с концентрацией необходимой для возникновения аварийной ситуации по механизму «Огненный шар»;</w:t>
      </w:r>
    </w:p>
    <w:p w:rsidR="00AE20E8" w:rsidRPr="00C1183D" w:rsidRDefault="00AE20E8" w:rsidP="00AE20E8">
      <w:pPr>
        <w:pStyle w:val="afff4"/>
        <w:rPr>
          <w:lang w:val="ru-RU"/>
        </w:rPr>
      </w:pPr>
      <w:r w:rsidRPr="00C1183D">
        <w:rPr>
          <w:lang w:val="ru-RU"/>
        </w:rPr>
        <w:t>3) возникновение источника воспламенения;</w:t>
      </w:r>
    </w:p>
    <w:p w:rsidR="00AE20E8" w:rsidRPr="00C1183D" w:rsidRDefault="00AE20E8" w:rsidP="00AE20E8">
      <w:pPr>
        <w:pStyle w:val="afff4"/>
        <w:rPr>
          <w:lang w:val="ru-RU"/>
        </w:rPr>
      </w:pPr>
      <w:r w:rsidRPr="00C1183D">
        <w:rPr>
          <w:lang w:val="ru-RU"/>
        </w:rPr>
        <w:t>4) образование «Огненного шара».</w:t>
      </w:r>
    </w:p>
    <w:p w:rsidR="00AE20E8" w:rsidRPr="00C1183D" w:rsidRDefault="00AE20E8" w:rsidP="00E67726">
      <w:pPr>
        <w:pStyle w:val="afff4"/>
        <w:rPr>
          <w:lang w:val="ru-RU"/>
        </w:rPr>
      </w:pPr>
    </w:p>
    <w:p w:rsidR="00AE20E8" w:rsidRPr="00C1183D" w:rsidRDefault="00AE20E8" w:rsidP="00E67726">
      <w:pPr>
        <w:pStyle w:val="afff4"/>
        <w:rPr>
          <w:lang w:val="ru-RU"/>
        </w:rPr>
      </w:pPr>
      <w:r w:rsidRPr="00C1183D">
        <w:rPr>
          <w:lang w:val="ru-RU"/>
        </w:rPr>
        <w:br w:type="page"/>
      </w:r>
      <w:r w:rsidRPr="00C1183D">
        <w:rPr>
          <w:lang w:val="ru-RU"/>
        </w:rPr>
        <w:lastRenderedPageBreak/>
        <w:t xml:space="preserve"> Таблица 12.4- Характеристики опасного природного газа приведена в таблице</w:t>
      </w:r>
    </w:p>
    <w:p w:rsidR="00AE20E8" w:rsidRPr="00C1183D" w:rsidRDefault="00AE20E8" w:rsidP="00E67726">
      <w:pPr>
        <w:pStyle w:val="afff4"/>
        <w:rPr>
          <w:lang w:val="ru-RU"/>
        </w:rPr>
      </w:pPr>
    </w:p>
    <w:tbl>
      <w:tblPr>
        <w:tblW w:w="1018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right w:w="28" w:type="dxa"/>
        </w:tblCellMar>
        <w:tblLook w:val="04A0"/>
      </w:tblPr>
      <w:tblGrid>
        <w:gridCol w:w="1162"/>
        <w:gridCol w:w="3544"/>
        <w:gridCol w:w="2835"/>
        <w:gridCol w:w="2645"/>
      </w:tblGrid>
      <w:tr w:rsidR="00AE20E8" w:rsidRPr="00E67726" w:rsidTr="00570D40">
        <w:trPr>
          <w:trHeight w:hRule="exact" w:val="851"/>
        </w:trPr>
        <w:tc>
          <w:tcPr>
            <w:tcW w:w="1162" w:type="dxa"/>
            <w:tcBorders>
              <w:top w:val="single" w:sz="4" w:space="0" w:color="auto"/>
              <w:left w:val="single" w:sz="4" w:space="0" w:color="auto"/>
              <w:bottom w:val="single" w:sz="6" w:space="0" w:color="auto"/>
              <w:right w:val="single" w:sz="6" w:space="0" w:color="auto"/>
            </w:tcBorders>
            <w:shd w:val="clear" w:color="auto" w:fill="D9D9D9"/>
            <w:vAlign w:val="center"/>
            <w:hideMark/>
          </w:tcPr>
          <w:p w:rsidR="00AE20E8" w:rsidRDefault="00AE20E8" w:rsidP="006D76AC">
            <w:pPr>
              <w:pStyle w:val="afff4"/>
              <w:ind w:firstLine="0"/>
            </w:pPr>
            <w:r>
              <w:t>№ п.п.</w:t>
            </w:r>
          </w:p>
        </w:tc>
        <w:tc>
          <w:tcPr>
            <w:tcW w:w="3544" w:type="dxa"/>
            <w:tcBorders>
              <w:top w:val="single" w:sz="4" w:space="0" w:color="auto"/>
              <w:left w:val="single" w:sz="6" w:space="0" w:color="auto"/>
              <w:bottom w:val="single" w:sz="6" w:space="0" w:color="auto"/>
              <w:right w:val="single" w:sz="6" w:space="0" w:color="auto"/>
            </w:tcBorders>
            <w:shd w:val="clear" w:color="auto" w:fill="D9D9D9"/>
            <w:vAlign w:val="center"/>
            <w:hideMark/>
          </w:tcPr>
          <w:p w:rsidR="00AE20E8" w:rsidRDefault="00AE20E8" w:rsidP="006D76AC">
            <w:pPr>
              <w:pStyle w:val="afff4"/>
              <w:ind w:firstLine="0"/>
            </w:pPr>
            <w:r>
              <w:t>Наименование параметра</w:t>
            </w:r>
          </w:p>
        </w:tc>
        <w:tc>
          <w:tcPr>
            <w:tcW w:w="2835" w:type="dxa"/>
            <w:tcBorders>
              <w:top w:val="single" w:sz="4" w:space="0" w:color="auto"/>
              <w:left w:val="single" w:sz="6" w:space="0" w:color="auto"/>
              <w:bottom w:val="single" w:sz="6" w:space="0" w:color="auto"/>
              <w:right w:val="single" w:sz="6" w:space="0" w:color="auto"/>
            </w:tcBorders>
            <w:shd w:val="clear" w:color="auto" w:fill="D9D9D9"/>
            <w:vAlign w:val="center"/>
            <w:hideMark/>
          </w:tcPr>
          <w:p w:rsidR="00AE20E8" w:rsidRDefault="00AE20E8" w:rsidP="006D76AC">
            <w:pPr>
              <w:pStyle w:val="afff4"/>
              <w:ind w:firstLine="0"/>
            </w:pPr>
            <w:r>
              <w:t>Параметр</w:t>
            </w:r>
          </w:p>
        </w:tc>
        <w:tc>
          <w:tcPr>
            <w:tcW w:w="2645" w:type="dxa"/>
            <w:tcBorders>
              <w:top w:val="single" w:sz="4" w:space="0" w:color="auto"/>
              <w:left w:val="single" w:sz="6" w:space="0" w:color="auto"/>
              <w:bottom w:val="single" w:sz="6" w:space="0" w:color="auto"/>
              <w:right w:val="single" w:sz="4" w:space="0" w:color="auto"/>
            </w:tcBorders>
            <w:shd w:val="clear" w:color="auto" w:fill="D9D9D9"/>
            <w:vAlign w:val="center"/>
            <w:hideMark/>
          </w:tcPr>
          <w:p w:rsidR="00AE20E8" w:rsidRDefault="00AE20E8" w:rsidP="006D76AC">
            <w:pPr>
              <w:pStyle w:val="afff4"/>
              <w:ind w:firstLine="0"/>
            </w:pPr>
            <w:r>
              <w:t>Источник информации</w:t>
            </w:r>
          </w:p>
        </w:tc>
      </w:tr>
      <w:tr w:rsidR="00AE20E8" w:rsidRPr="00E67726" w:rsidTr="00570D40">
        <w:trPr>
          <w:trHeight w:hRule="exact" w:val="284"/>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6D76AC">
            <w:pPr>
              <w:pStyle w:val="afff4"/>
              <w:ind w:firstLine="426"/>
            </w:pPr>
            <w:r>
              <w:t>1</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2</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3</w:t>
            </w:r>
          </w:p>
        </w:tc>
        <w:tc>
          <w:tcPr>
            <w:tcW w:w="2645" w:type="dxa"/>
            <w:tcBorders>
              <w:top w:val="single" w:sz="6" w:space="0" w:color="auto"/>
              <w:left w:val="single" w:sz="6" w:space="0" w:color="auto"/>
              <w:bottom w:val="single" w:sz="6" w:space="0" w:color="auto"/>
              <w:right w:val="single" w:sz="4" w:space="0" w:color="auto"/>
            </w:tcBorders>
            <w:vAlign w:val="center"/>
            <w:hideMark/>
          </w:tcPr>
          <w:p w:rsidR="00AE20E8" w:rsidRDefault="00AE20E8" w:rsidP="00E67726">
            <w:pPr>
              <w:pStyle w:val="afff4"/>
            </w:pPr>
            <w:r>
              <w:t>4</w:t>
            </w:r>
          </w:p>
        </w:tc>
      </w:tr>
      <w:tr w:rsidR="00AE20E8" w:rsidRPr="00E67726" w:rsidTr="00570D40">
        <w:trPr>
          <w:trHeight w:hRule="exac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1</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Название вещества:</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Природный газ горючий</w:t>
            </w:r>
          </w:p>
        </w:tc>
        <w:tc>
          <w:tcPr>
            <w:tcW w:w="2645" w:type="dxa"/>
            <w:tcBorders>
              <w:top w:val="single" w:sz="6" w:space="0" w:color="auto"/>
              <w:left w:val="single" w:sz="6" w:space="0" w:color="auto"/>
              <w:bottom w:val="single" w:sz="6" w:space="0" w:color="auto"/>
              <w:right w:val="single" w:sz="4" w:space="0" w:color="auto"/>
            </w:tcBorders>
            <w:vAlign w:val="center"/>
            <w:hideMark/>
          </w:tcPr>
          <w:p w:rsidR="00AE20E8" w:rsidRDefault="00AE20E8" w:rsidP="00E67726">
            <w:pPr>
              <w:pStyle w:val="afff4"/>
            </w:pPr>
            <w:r>
              <w:t>ГОСТ 5542-87</w:t>
            </w:r>
          </w:p>
        </w:tc>
      </w:tr>
      <w:tr w:rsidR="00AE20E8" w:rsidRPr="00E67726" w:rsidTr="00570D40">
        <w:trPr>
          <w:trHeigh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1.1</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химическое</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Метан</w:t>
            </w:r>
          </w:p>
        </w:tc>
        <w:tc>
          <w:tcPr>
            <w:tcW w:w="2645" w:type="dxa"/>
            <w:vMerge w:val="restart"/>
            <w:tcBorders>
              <w:top w:val="single" w:sz="6" w:space="0" w:color="auto"/>
              <w:left w:val="single" w:sz="6" w:space="0" w:color="auto"/>
              <w:bottom w:val="single" w:sz="6" w:space="0" w:color="auto"/>
              <w:right w:val="single" w:sz="4" w:space="0" w:color="auto"/>
            </w:tcBorders>
            <w:vAlign w:val="center"/>
            <w:hideMark/>
          </w:tcPr>
          <w:p w:rsidR="00AE20E8" w:rsidRPr="00C1183D" w:rsidRDefault="00AE20E8" w:rsidP="006D76AC">
            <w:pPr>
              <w:pStyle w:val="afff4"/>
              <w:ind w:firstLine="0"/>
              <w:rPr>
                <w:lang w:val="ru-RU"/>
              </w:rPr>
            </w:pPr>
            <w:r w:rsidRPr="00C1183D">
              <w:rPr>
                <w:lang w:val="ru-RU"/>
              </w:rPr>
              <w:t>«Справочник химика», изд. «Наука», М. 1982 г., ТЭОС</w:t>
            </w:r>
          </w:p>
        </w:tc>
      </w:tr>
      <w:tr w:rsidR="00AE20E8" w:rsidRPr="00E67726" w:rsidTr="00570D40">
        <w:trPr>
          <w:trHeight w:hRule="exact" w:val="929"/>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1.2</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торговое</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Метан, природный газ</w:t>
            </w:r>
          </w:p>
        </w:tc>
        <w:tc>
          <w:tcPr>
            <w:tcW w:w="2645" w:type="dxa"/>
            <w:vMerge/>
            <w:tcBorders>
              <w:top w:val="single" w:sz="6" w:space="0" w:color="auto"/>
              <w:left w:val="single" w:sz="6" w:space="0" w:color="auto"/>
              <w:bottom w:val="single" w:sz="6" w:space="0" w:color="auto"/>
              <w:right w:val="single" w:sz="4" w:space="0" w:color="auto"/>
            </w:tcBorders>
            <w:vAlign w:val="center"/>
            <w:hideMark/>
          </w:tcPr>
          <w:p w:rsidR="00AE20E8" w:rsidRPr="00E67726" w:rsidRDefault="00AE20E8" w:rsidP="00E67726">
            <w:pPr>
              <w:pStyle w:val="afff4"/>
            </w:pPr>
          </w:p>
        </w:tc>
      </w:tr>
      <w:tr w:rsidR="00AE20E8" w:rsidRPr="00E67726" w:rsidTr="00570D40">
        <w:trPr>
          <w:trHeight w:hRule="exac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2</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 xml:space="preserve">Формула </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СН</w:t>
            </w:r>
            <w:r w:rsidRPr="00E67726">
              <w:t>4</w:t>
            </w:r>
          </w:p>
        </w:tc>
        <w:tc>
          <w:tcPr>
            <w:tcW w:w="2645" w:type="dxa"/>
            <w:tcBorders>
              <w:top w:val="single" w:sz="6" w:space="0" w:color="auto"/>
              <w:left w:val="single" w:sz="6" w:space="0" w:color="auto"/>
              <w:bottom w:val="single" w:sz="6" w:space="0" w:color="auto"/>
              <w:right w:val="single" w:sz="4" w:space="0" w:color="auto"/>
            </w:tcBorders>
            <w:vAlign w:val="center"/>
            <w:hideMark/>
          </w:tcPr>
          <w:p w:rsidR="00AE20E8" w:rsidRDefault="00AE20E8" w:rsidP="006D76AC">
            <w:pPr>
              <w:pStyle w:val="afff4"/>
              <w:ind w:firstLine="0"/>
            </w:pPr>
            <w:r>
              <w:t>ГОСТ 5542-87</w:t>
            </w:r>
          </w:p>
        </w:tc>
      </w:tr>
      <w:tr w:rsidR="00AE20E8" w:rsidRPr="00E67726" w:rsidTr="00570D40">
        <w:trPr>
          <w:trHeight w:hRule="exact" w:val="1298"/>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3</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Состав %</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Pr="00C1183D" w:rsidRDefault="00AE20E8" w:rsidP="00E67726">
            <w:pPr>
              <w:pStyle w:val="afff4"/>
              <w:rPr>
                <w:lang w:val="ru-RU"/>
              </w:rPr>
            </w:pPr>
            <w:r w:rsidRPr="00C1183D">
              <w:rPr>
                <w:lang w:val="ru-RU"/>
              </w:rPr>
              <w:t>Метан – 98%</w:t>
            </w:r>
          </w:p>
          <w:p w:rsidR="00AE20E8" w:rsidRPr="00C1183D" w:rsidRDefault="00AE20E8" w:rsidP="00E67726">
            <w:pPr>
              <w:pStyle w:val="afff4"/>
              <w:rPr>
                <w:lang w:val="ru-RU"/>
              </w:rPr>
            </w:pPr>
            <w:r w:rsidRPr="00C1183D">
              <w:rPr>
                <w:lang w:val="ru-RU"/>
              </w:rPr>
              <w:t>Этан – 0,2%</w:t>
            </w:r>
          </w:p>
          <w:p w:rsidR="00AE20E8" w:rsidRPr="00C1183D" w:rsidRDefault="00AE20E8" w:rsidP="00E67726">
            <w:pPr>
              <w:pStyle w:val="afff4"/>
              <w:rPr>
                <w:lang w:val="ru-RU"/>
              </w:rPr>
            </w:pPr>
            <w:r w:rsidRPr="00C1183D">
              <w:rPr>
                <w:lang w:val="ru-RU"/>
              </w:rPr>
              <w:t>Азот до 0,8%</w:t>
            </w:r>
          </w:p>
          <w:p w:rsidR="00AE20E8" w:rsidRPr="00C1183D" w:rsidRDefault="00AE20E8" w:rsidP="00E67726">
            <w:pPr>
              <w:pStyle w:val="afff4"/>
              <w:rPr>
                <w:lang w:val="ru-RU"/>
              </w:rPr>
            </w:pPr>
            <w:r w:rsidRPr="00C1183D">
              <w:rPr>
                <w:lang w:val="ru-RU"/>
              </w:rPr>
              <w:t>Кислород до 1%</w:t>
            </w:r>
          </w:p>
        </w:tc>
        <w:tc>
          <w:tcPr>
            <w:tcW w:w="2645" w:type="dxa"/>
            <w:tcBorders>
              <w:top w:val="single" w:sz="6" w:space="0" w:color="auto"/>
              <w:left w:val="single" w:sz="6" w:space="0" w:color="auto"/>
              <w:bottom w:val="single" w:sz="6" w:space="0" w:color="auto"/>
              <w:right w:val="single" w:sz="4" w:space="0" w:color="auto"/>
            </w:tcBorders>
            <w:vAlign w:val="center"/>
            <w:hideMark/>
          </w:tcPr>
          <w:p w:rsidR="00AE20E8" w:rsidRDefault="00AE20E8" w:rsidP="006D76AC">
            <w:pPr>
              <w:pStyle w:val="afff4"/>
              <w:ind w:firstLine="0"/>
            </w:pPr>
            <w:r>
              <w:t>ГОСТ 5542-87</w:t>
            </w:r>
          </w:p>
        </w:tc>
      </w:tr>
      <w:tr w:rsidR="00AE20E8" w:rsidRPr="00E67726" w:rsidTr="00570D40">
        <w:trPr>
          <w:trHeight w:hRule="exac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4</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Общие данные</w:t>
            </w:r>
          </w:p>
        </w:tc>
        <w:tc>
          <w:tcPr>
            <w:tcW w:w="2835" w:type="dxa"/>
            <w:tcBorders>
              <w:top w:val="single" w:sz="6" w:space="0" w:color="auto"/>
              <w:left w:val="single" w:sz="6" w:space="0" w:color="auto"/>
              <w:bottom w:val="single" w:sz="6" w:space="0" w:color="auto"/>
              <w:right w:val="single" w:sz="6" w:space="0" w:color="auto"/>
            </w:tcBorders>
            <w:vAlign w:val="center"/>
          </w:tcPr>
          <w:p w:rsidR="00AE20E8" w:rsidRDefault="00AE20E8" w:rsidP="00E67726">
            <w:pPr>
              <w:pStyle w:val="afff4"/>
            </w:pPr>
          </w:p>
        </w:tc>
        <w:tc>
          <w:tcPr>
            <w:tcW w:w="2645" w:type="dxa"/>
            <w:tcBorders>
              <w:top w:val="single" w:sz="6" w:space="0" w:color="auto"/>
              <w:left w:val="single" w:sz="6" w:space="0" w:color="auto"/>
              <w:bottom w:val="single" w:sz="6" w:space="0" w:color="auto"/>
              <w:right w:val="single" w:sz="4" w:space="0" w:color="auto"/>
            </w:tcBorders>
            <w:vAlign w:val="center"/>
          </w:tcPr>
          <w:p w:rsidR="00AE20E8" w:rsidRDefault="00AE20E8" w:rsidP="00E67726">
            <w:pPr>
              <w:pStyle w:val="afff4"/>
            </w:pPr>
          </w:p>
        </w:tc>
      </w:tr>
      <w:tr w:rsidR="00AE20E8" w:rsidRPr="00E67726" w:rsidTr="00570D40">
        <w:trPr>
          <w:trHeigh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4.1</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Молекулярный вес</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16</w:t>
            </w:r>
          </w:p>
        </w:tc>
        <w:tc>
          <w:tcPr>
            <w:tcW w:w="2645" w:type="dxa"/>
            <w:vMerge w:val="restart"/>
            <w:tcBorders>
              <w:top w:val="single" w:sz="6" w:space="0" w:color="auto"/>
              <w:left w:val="single" w:sz="6" w:space="0" w:color="auto"/>
              <w:bottom w:val="single" w:sz="6" w:space="0" w:color="auto"/>
              <w:right w:val="single" w:sz="4" w:space="0" w:color="auto"/>
            </w:tcBorders>
            <w:vAlign w:val="center"/>
            <w:hideMark/>
          </w:tcPr>
          <w:p w:rsidR="00AE20E8" w:rsidRDefault="00AE20E8" w:rsidP="006D76AC">
            <w:pPr>
              <w:pStyle w:val="afff4"/>
              <w:ind w:firstLine="0"/>
            </w:pPr>
            <w:r>
              <w:t>ГОСТ 30319.1-96</w:t>
            </w:r>
          </w:p>
        </w:tc>
      </w:tr>
      <w:tr w:rsidR="00AE20E8" w:rsidRPr="00E67726" w:rsidTr="00570D40">
        <w:trPr>
          <w:trHeight w:hRule="exac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4.2</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Pr="00730EAD" w:rsidRDefault="00AE20E8" w:rsidP="006D76AC">
            <w:pPr>
              <w:pStyle w:val="afff4"/>
              <w:ind w:firstLine="0"/>
              <w:rPr>
                <w:lang w:val="ru-RU"/>
              </w:rPr>
            </w:pPr>
            <w:r w:rsidRPr="00730EAD">
              <w:rPr>
                <w:lang w:val="ru-RU"/>
              </w:rPr>
              <w:t>Плотность при 20 ºС, кг/м3</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0, 66692</w:t>
            </w:r>
          </w:p>
        </w:tc>
        <w:tc>
          <w:tcPr>
            <w:tcW w:w="2645" w:type="dxa"/>
            <w:vMerge/>
            <w:tcBorders>
              <w:top w:val="single" w:sz="6" w:space="0" w:color="auto"/>
              <w:left w:val="single" w:sz="6" w:space="0" w:color="auto"/>
              <w:bottom w:val="single" w:sz="6" w:space="0" w:color="auto"/>
              <w:right w:val="single" w:sz="4" w:space="0" w:color="auto"/>
            </w:tcBorders>
            <w:vAlign w:val="center"/>
            <w:hideMark/>
          </w:tcPr>
          <w:p w:rsidR="00AE20E8" w:rsidRPr="00E67726" w:rsidRDefault="00AE20E8" w:rsidP="00E67726">
            <w:pPr>
              <w:pStyle w:val="afff4"/>
            </w:pPr>
          </w:p>
        </w:tc>
      </w:tr>
      <w:tr w:rsidR="00AE20E8" w:rsidRPr="00E67726" w:rsidTr="00570D40">
        <w:trPr>
          <w:trHeight w:hRule="exact" w:val="6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5</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Данные о взрывопожароопасности:</w:t>
            </w:r>
          </w:p>
        </w:tc>
        <w:tc>
          <w:tcPr>
            <w:tcW w:w="2835" w:type="dxa"/>
            <w:tcBorders>
              <w:top w:val="single" w:sz="6" w:space="0" w:color="auto"/>
              <w:left w:val="single" w:sz="6" w:space="0" w:color="auto"/>
              <w:bottom w:val="single" w:sz="6" w:space="0" w:color="auto"/>
              <w:right w:val="single" w:sz="6" w:space="0" w:color="auto"/>
            </w:tcBorders>
            <w:vAlign w:val="center"/>
          </w:tcPr>
          <w:p w:rsidR="00AE20E8" w:rsidRDefault="00AE20E8" w:rsidP="00E67726">
            <w:pPr>
              <w:pStyle w:val="afff4"/>
            </w:pPr>
          </w:p>
        </w:tc>
        <w:tc>
          <w:tcPr>
            <w:tcW w:w="2645" w:type="dxa"/>
            <w:tcBorders>
              <w:top w:val="single" w:sz="6" w:space="0" w:color="auto"/>
              <w:left w:val="single" w:sz="6" w:space="0" w:color="auto"/>
              <w:bottom w:val="single" w:sz="6" w:space="0" w:color="auto"/>
              <w:right w:val="single" w:sz="4" w:space="0" w:color="auto"/>
            </w:tcBorders>
            <w:vAlign w:val="center"/>
          </w:tcPr>
          <w:p w:rsidR="00AE20E8" w:rsidRDefault="00AE20E8" w:rsidP="00E67726">
            <w:pPr>
              <w:pStyle w:val="afff4"/>
            </w:pPr>
          </w:p>
        </w:tc>
      </w:tr>
      <w:tr w:rsidR="00AE20E8" w:rsidRPr="00E67726" w:rsidTr="00570D40">
        <w:trPr>
          <w:trHeight w:val="805"/>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5.1</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6D76AC">
            <w:pPr>
              <w:pStyle w:val="afff4"/>
              <w:ind w:firstLine="0"/>
            </w:pPr>
            <w:r>
              <w:t xml:space="preserve">Температура самовоспламенения </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E67726">
            <w:pPr>
              <w:pStyle w:val="afff4"/>
            </w:pPr>
            <w:r>
              <w:t>530ºС</w:t>
            </w:r>
          </w:p>
        </w:tc>
        <w:tc>
          <w:tcPr>
            <w:tcW w:w="2645" w:type="dxa"/>
            <w:vMerge w:val="restart"/>
            <w:tcBorders>
              <w:top w:val="single" w:sz="6" w:space="0" w:color="auto"/>
              <w:left w:val="single" w:sz="6" w:space="0" w:color="auto"/>
              <w:bottom w:val="single" w:sz="6" w:space="0" w:color="auto"/>
              <w:right w:val="single" w:sz="4" w:space="0" w:color="auto"/>
            </w:tcBorders>
            <w:vAlign w:val="center"/>
          </w:tcPr>
          <w:p w:rsidR="00AE20E8" w:rsidRDefault="00AE20E8" w:rsidP="006D76AC">
            <w:pPr>
              <w:pStyle w:val="afff4"/>
              <w:ind w:firstLine="0"/>
            </w:pPr>
            <w:r>
              <w:t>Справочник «Пожарная безопасность взрывобезопасность»</w:t>
            </w:r>
          </w:p>
          <w:p w:rsidR="00AE20E8" w:rsidRDefault="00AE20E8" w:rsidP="00E67726">
            <w:pPr>
              <w:pStyle w:val="afff4"/>
            </w:pPr>
          </w:p>
        </w:tc>
      </w:tr>
      <w:tr w:rsidR="00AE20E8" w:rsidRPr="00E67726" w:rsidTr="00570D40">
        <w:trPr>
          <w:trHeight w:hRule="exact" w:val="1119"/>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5.2</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Pr="00730EAD" w:rsidRDefault="00AE20E8" w:rsidP="00E67726">
            <w:pPr>
              <w:pStyle w:val="afff4"/>
              <w:rPr>
                <w:lang w:val="ru-RU"/>
              </w:rPr>
            </w:pPr>
            <w:r w:rsidRPr="00730EAD">
              <w:rPr>
                <w:lang w:val="ru-RU"/>
              </w:rPr>
              <w:t>Пределы воспламеняемости при   20 ºС и 760 мм р. ст.</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Pr="00730EAD" w:rsidRDefault="00AE20E8" w:rsidP="00E67726">
            <w:pPr>
              <w:pStyle w:val="afff4"/>
              <w:rPr>
                <w:lang w:val="ru-RU"/>
              </w:rPr>
            </w:pPr>
            <w:r w:rsidRPr="00730EAD">
              <w:rPr>
                <w:lang w:val="ru-RU"/>
              </w:rPr>
              <w:t>нижний 5%, верхний 15% (объем %газа смеси)</w:t>
            </w:r>
          </w:p>
        </w:tc>
        <w:tc>
          <w:tcPr>
            <w:tcW w:w="2645" w:type="dxa"/>
            <w:vMerge/>
            <w:tcBorders>
              <w:top w:val="single" w:sz="6" w:space="0" w:color="auto"/>
              <w:left w:val="single" w:sz="6" w:space="0" w:color="auto"/>
              <w:bottom w:val="single" w:sz="6" w:space="0" w:color="auto"/>
              <w:right w:val="single" w:sz="4" w:space="0" w:color="auto"/>
            </w:tcBorders>
            <w:vAlign w:val="center"/>
            <w:hideMark/>
          </w:tcPr>
          <w:p w:rsidR="00AE20E8" w:rsidRPr="00730EAD" w:rsidRDefault="00AE20E8" w:rsidP="00E67726">
            <w:pPr>
              <w:pStyle w:val="afff4"/>
              <w:rPr>
                <w:lang w:val="ru-RU"/>
              </w:rPr>
            </w:pPr>
          </w:p>
        </w:tc>
      </w:tr>
      <w:tr w:rsidR="00AE20E8" w:rsidRPr="00E67726" w:rsidTr="00570D40">
        <w:trPr>
          <w:trHeight w:hRule="exac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6</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Данные о токсичности</w:t>
            </w:r>
          </w:p>
        </w:tc>
        <w:tc>
          <w:tcPr>
            <w:tcW w:w="2835" w:type="dxa"/>
            <w:tcBorders>
              <w:top w:val="single" w:sz="6" w:space="0" w:color="auto"/>
              <w:left w:val="single" w:sz="6" w:space="0" w:color="auto"/>
              <w:bottom w:val="single" w:sz="6" w:space="0" w:color="auto"/>
              <w:right w:val="single" w:sz="6" w:space="0" w:color="auto"/>
            </w:tcBorders>
            <w:vAlign w:val="center"/>
          </w:tcPr>
          <w:p w:rsidR="00AE20E8" w:rsidRDefault="00AE20E8" w:rsidP="00E67726">
            <w:pPr>
              <w:pStyle w:val="afff4"/>
            </w:pPr>
          </w:p>
        </w:tc>
        <w:tc>
          <w:tcPr>
            <w:tcW w:w="2645" w:type="dxa"/>
            <w:tcBorders>
              <w:top w:val="single" w:sz="6" w:space="0" w:color="auto"/>
              <w:left w:val="single" w:sz="6" w:space="0" w:color="auto"/>
              <w:bottom w:val="single" w:sz="6" w:space="0" w:color="auto"/>
              <w:right w:val="single" w:sz="4" w:space="0" w:color="auto"/>
            </w:tcBorders>
            <w:vAlign w:val="center"/>
          </w:tcPr>
          <w:p w:rsidR="00AE20E8" w:rsidRDefault="00AE20E8" w:rsidP="00E67726">
            <w:pPr>
              <w:pStyle w:val="afff4"/>
            </w:pPr>
          </w:p>
        </w:tc>
      </w:tr>
      <w:tr w:rsidR="00AE20E8" w:rsidRPr="00E67726" w:rsidTr="00570D40">
        <w:trPr>
          <w:trHeigh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6.1</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Pr="00730EAD" w:rsidRDefault="00AE20E8" w:rsidP="00570D40">
            <w:pPr>
              <w:pStyle w:val="afff4"/>
              <w:ind w:firstLine="0"/>
              <w:rPr>
                <w:lang w:val="ru-RU"/>
              </w:rPr>
            </w:pPr>
            <w:r w:rsidRPr="00730EAD">
              <w:rPr>
                <w:lang w:val="ru-RU"/>
              </w:rPr>
              <w:t>ПДК в воздухе рабочей зоны</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300 мг/м</w:t>
            </w:r>
            <w:r w:rsidRPr="00E67726">
              <w:t>3</w:t>
            </w:r>
          </w:p>
        </w:tc>
        <w:tc>
          <w:tcPr>
            <w:tcW w:w="2645" w:type="dxa"/>
            <w:vMerge w:val="restart"/>
            <w:tcBorders>
              <w:top w:val="single" w:sz="6" w:space="0" w:color="auto"/>
              <w:left w:val="single" w:sz="6" w:space="0" w:color="auto"/>
              <w:bottom w:val="single" w:sz="6" w:space="0" w:color="auto"/>
              <w:right w:val="single" w:sz="4" w:space="0" w:color="auto"/>
            </w:tcBorders>
            <w:vAlign w:val="center"/>
            <w:hideMark/>
          </w:tcPr>
          <w:p w:rsidR="00AE20E8" w:rsidRDefault="00AE20E8" w:rsidP="00E67726">
            <w:pPr>
              <w:pStyle w:val="afff4"/>
            </w:pPr>
            <w:r>
              <w:t>ГОСТ 5542-87</w:t>
            </w:r>
          </w:p>
        </w:tc>
      </w:tr>
      <w:tr w:rsidR="00AE20E8" w:rsidRPr="00E67726" w:rsidTr="00570D40">
        <w:trPr>
          <w:trHeight w:hRule="exact" w:val="397"/>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6.2</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ПДК в атмосферном воздухе</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60 мг/м</w:t>
            </w:r>
            <w:r w:rsidRPr="00E67726">
              <w:t>3</w:t>
            </w:r>
          </w:p>
        </w:tc>
        <w:tc>
          <w:tcPr>
            <w:tcW w:w="2645" w:type="dxa"/>
            <w:vMerge/>
            <w:tcBorders>
              <w:top w:val="single" w:sz="6" w:space="0" w:color="auto"/>
              <w:left w:val="single" w:sz="6" w:space="0" w:color="auto"/>
              <w:bottom w:val="single" w:sz="6" w:space="0" w:color="auto"/>
              <w:right w:val="single" w:sz="4" w:space="0" w:color="auto"/>
            </w:tcBorders>
            <w:vAlign w:val="center"/>
            <w:hideMark/>
          </w:tcPr>
          <w:p w:rsidR="00AE20E8" w:rsidRPr="00E67726" w:rsidRDefault="00AE20E8" w:rsidP="00E67726">
            <w:pPr>
              <w:pStyle w:val="afff4"/>
            </w:pPr>
          </w:p>
        </w:tc>
      </w:tr>
      <w:tr w:rsidR="00AE20E8" w:rsidRPr="00E67726" w:rsidTr="00570D40">
        <w:trPr>
          <w:trHeight w:hRule="exact" w:val="801"/>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7</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Запах</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Pr="00730EAD" w:rsidRDefault="00AE20E8" w:rsidP="00570D40">
            <w:pPr>
              <w:pStyle w:val="afff4"/>
              <w:ind w:firstLine="0"/>
              <w:rPr>
                <w:lang w:val="ru-RU"/>
              </w:rPr>
            </w:pPr>
            <w:r w:rsidRPr="00730EAD">
              <w:rPr>
                <w:lang w:val="ru-RU"/>
              </w:rPr>
              <w:t>3 балла при 1% объема в воздухе</w:t>
            </w:r>
          </w:p>
        </w:tc>
        <w:tc>
          <w:tcPr>
            <w:tcW w:w="2645" w:type="dxa"/>
            <w:tcBorders>
              <w:top w:val="single" w:sz="6" w:space="0" w:color="auto"/>
              <w:left w:val="single" w:sz="6" w:space="0" w:color="auto"/>
              <w:bottom w:val="single" w:sz="6" w:space="0" w:color="auto"/>
              <w:right w:val="single" w:sz="4" w:space="0" w:color="auto"/>
            </w:tcBorders>
            <w:vAlign w:val="center"/>
            <w:hideMark/>
          </w:tcPr>
          <w:p w:rsidR="00AE20E8" w:rsidRDefault="00AE20E8" w:rsidP="00E67726">
            <w:pPr>
              <w:pStyle w:val="afff4"/>
            </w:pPr>
            <w:r>
              <w:t>ГОСТ 5542-87</w:t>
            </w:r>
          </w:p>
        </w:tc>
      </w:tr>
      <w:tr w:rsidR="00AE20E8" w:rsidRPr="00E67726" w:rsidTr="00570D40">
        <w:trPr>
          <w:trHeight w:hRule="exact" w:val="2099"/>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lastRenderedPageBreak/>
              <w:t>8</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Коррозионное воздействие</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Pr="00730EAD" w:rsidRDefault="00AE20E8" w:rsidP="00570D40">
            <w:pPr>
              <w:pStyle w:val="afff4"/>
              <w:ind w:firstLine="0"/>
              <w:rPr>
                <w:lang w:val="ru-RU"/>
              </w:rPr>
            </w:pPr>
            <w:r w:rsidRPr="00730EAD">
              <w:rPr>
                <w:lang w:val="ru-RU"/>
              </w:rPr>
              <w:t>Вызывает незначительную коррозию при длительном использовании оборудования</w:t>
            </w:r>
          </w:p>
        </w:tc>
        <w:tc>
          <w:tcPr>
            <w:tcW w:w="2645" w:type="dxa"/>
            <w:tcBorders>
              <w:top w:val="single" w:sz="6" w:space="0" w:color="auto"/>
              <w:left w:val="single" w:sz="6" w:space="0" w:color="auto"/>
              <w:bottom w:val="single" w:sz="6" w:space="0" w:color="auto"/>
              <w:right w:val="single" w:sz="4" w:space="0" w:color="auto"/>
            </w:tcBorders>
            <w:vAlign w:val="center"/>
            <w:hideMark/>
          </w:tcPr>
          <w:p w:rsidR="00AE20E8" w:rsidRPr="00730EAD" w:rsidRDefault="00AE20E8" w:rsidP="00570D40">
            <w:pPr>
              <w:pStyle w:val="afff4"/>
              <w:ind w:firstLine="0"/>
              <w:rPr>
                <w:lang w:val="ru-RU"/>
              </w:rPr>
            </w:pPr>
            <w:r w:rsidRPr="00730EAD">
              <w:rPr>
                <w:lang w:val="ru-RU"/>
              </w:rPr>
              <w:t>Техника безопасности в газовом хозяйстве</w:t>
            </w:r>
          </w:p>
        </w:tc>
      </w:tr>
      <w:tr w:rsidR="00AE20E8" w:rsidRPr="00E67726" w:rsidTr="00570D40">
        <w:trPr>
          <w:trHeight w:hRule="exact" w:val="1173"/>
        </w:trPr>
        <w:tc>
          <w:tcPr>
            <w:tcW w:w="1162" w:type="dxa"/>
            <w:tcBorders>
              <w:top w:val="single" w:sz="6" w:space="0" w:color="auto"/>
              <w:left w:val="single" w:sz="4" w:space="0" w:color="auto"/>
              <w:bottom w:val="single" w:sz="6" w:space="0" w:color="auto"/>
              <w:right w:val="single" w:sz="6" w:space="0" w:color="auto"/>
            </w:tcBorders>
            <w:vAlign w:val="center"/>
            <w:hideMark/>
          </w:tcPr>
          <w:p w:rsidR="00AE20E8" w:rsidRDefault="00AE20E8" w:rsidP="00E67726">
            <w:pPr>
              <w:pStyle w:val="afff4"/>
            </w:pPr>
            <w:r>
              <w:t>9</w:t>
            </w:r>
          </w:p>
        </w:tc>
        <w:tc>
          <w:tcPr>
            <w:tcW w:w="3544"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Меры предосторожности</w:t>
            </w:r>
          </w:p>
        </w:tc>
        <w:tc>
          <w:tcPr>
            <w:tcW w:w="2835" w:type="dxa"/>
            <w:tcBorders>
              <w:top w:val="single" w:sz="6" w:space="0" w:color="auto"/>
              <w:left w:val="single" w:sz="6" w:space="0" w:color="auto"/>
              <w:bottom w:val="single" w:sz="6" w:space="0" w:color="auto"/>
              <w:right w:val="single" w:sz="6" w:space="0" w:color="auto"/>
            </w:tcBorders>
            <w:vAlign w:val="center"/>
            <w:hideMark/>
          </w:tcPr>
          <w:p w:rsidR="00AE20E8" w:rsidRDefault="00AE20E8" w:rsidP="00570D40">
            <w:pPr>
              <w:pStyle w:val="afff4"/>
              <w:ind w:firstLine="0"/>
            </w:pPr>
            <w:r>
              <w:t>Исключить появление источника пламени</w:t>
            </w:r>
          </w:p>
        </w:tc>
        <w:tc>
          <w:tcPr>
            <w:tcW w:w="2645" w:type="dxa"/>
            <w:tcBorders>
              <w:top w:val="single" w:sz="6" w:space="0" w:color="auto"/>
              <w:left w:val="single" w:sz="6" w:space="0" w:color="auto"/>
              <w:bottom w:val="single" w:sz="6" w:space="0" w:color="auto"/>
              <w:right w:val="single" w:sz="4" w:space="0" w:color="auto"/>
            </w:tcBorders>
            <w:hideMark/>
          </w:tcPr>
          <w:p w:rsidR="00AE20E8" w:rsidRPr="00730EAD" w:rsidRDefault="00AE20E8" w:rsidP="00570D40">
            <w:pPr>
              <w:pStyle w:val="afff4"/>
              <w:ind w:firstLine="0"/>
              <w:rPr>
                <w:lang w:val="ru-RU"/>
              </w:rPr>
            </w:pPr>
            <w:r w:rsidRPr="00730EAD">
              <w:rPr>
                <w:lang w:val="ru-RU"/>
              </w:rPr>
              <w:t>Техника безопасности в газовом хозяйстве</w:t>
            </w:r>
          </w:p>
        </w:tc>
      </w:tr>
      <w:tr w:rsidR="00AE20E8" w:rsidRPr="00E67726" w:rsidTr="00570D40">
        <w:trPr>
          <w:trHeight w:hRule="exact" w:val="1398"/>
        </w:trPr>
        <w:tc>
          <w:tcPr>
            <w:tcW w:w="1162" w:type="dxa"/>
            <w:tcBorders>
              <w:top w:val="single" w:sz="6" w:space="0" w:color="auto"/>
              <w:left w:val="single" w:sz="4" w:space="0" w:color="auto"/>
              <w:bottom w:val="single" w:sz="4" w:space="0" w:color="auto"/>
              <w:right w:val="single" w:sz="6" w:space="0" w:color="auto"/>
            </w:tcBorders>
            <w:vAlign w:val="center"/>
            <w:hideMark/>
          </w:tcPr>
          <w:p w:rsidR="00AE20E8" w:rsidRDefault="00AE20E8" w:rsidP="00E67726">
            <w:pPr>
              <w:pStyle w:val="afff4"/>
            </w:pPr>
            <w:r>
              <w:t>10</w:t>
            </w:r>
          </w:p>
        </w:tc>
        <w:tc>
          <w:tcPr>
            <w:tcW w:w="3544" w:type="dxa"/>
            <w:tcBorders>
              <w:top w:val="single" w:sz="6" w:space="0" w:color="auto"/>
              <w:left w:val="single" w:sz="6" w:space="0" w:color="auto"/>
              <w:bottom w:val="single" w:sz="4" w:space="0" w:color="auto"/>
              <w:right w:val="single" w:sz="6" w:space="0" w:color="auto"/>
            </w:tcBorders>
            <w:vAlign w:val="center"/>
            <w:hideMark/>
          </w:tcPr>
          <w:p w:rsidR="00AE20E8" w:rsidRPr="00730EAD" w:rsidRDefault="00AE20E8" w:rsidP="00570D40">
            <w:pPr>
              <w:pStyle w:val="afff4"/>
              <w:ind w:firstLine="0"/>
              <w:rPr>
                <w:lang w:val="ru-RU"/>
              </w:rPr>
            </w:pPr>
            <w:r w:rsidRPr="00730EAD">
              <w:rPr>
                <w:lang w:val="ru-RU"/>
              </w:rPr>
              <w:t>Информация о воздействии на людей</w:t>
            </w:r>
          </w:p>
        </w:tc>
        <w:tc>
          <w:tcPr>
            <w:tcW w:w="2835" w:type="dxa"/>
            <w:tcBorders>
              <w:top w:val="single" w:sz="6" w:space="0" w:color="auto"/>
              <w:left w:val="single" w:sz="6" w:space="0" w:color="auto"/>
              <w:bottom w:val="single" w:sz="4" w:space="0" w:color="auto"/>
              <w:right w:val="single" w:sz="6" w:space="0" w:color="auto"/>
            </w:tcBorders>
            <w:vAlign w:val="center"/>
            <w:hideMark/>
          </w:tcPr>
          <w:p w:rsidR="00AE20E8" w:rsidRPr="00730EAD" w:rsidRDefault="00AE20E8" w:rsidP="00570D40">
            <w:pPr>
              <w:pStyle w:val="afff4"/>
              <w:ind w:firstLine="0"/>
              <w:rPr>
                <w:lang w:val="ru-RU"/>
              </w:rPr>
            </w:pPr>
            <w:r w:rsidRPr="00730EAD">
              <w:rPr>
                <w:lang w:val="ru-RU"/>
              </w:rPr>
              <w:t>Головная боль (80% метана, 20% кислорода), удушение</w:t>
            </w:r>
          </w:p>
        </w:tc>
        <w:tc>
          <w:tcPr>
            <w:tcW w:w="2645" w:type="dxa"/>
            <w:tcBorders>
              <w:top w:val="single" w:sz="6" w:space="0" w:color="auto"/>
              <w:left w:val="single" w:sz="6" w:space="0" w:color="auto"/>
              <w:bottom w:val="single" w:sz="4" w:space="0" w:color="auto"/>
              <w:right w:val="single" w:sz="4" w:space="0" w:color="auto"/>
            </w:tcBorders>
            <w:hideMark/>
          </w:tcPr>
          <w:p w:rsidR="00AE20E8" w:rsidRPr="00730EAD" w:rsidRDefault="00AE20E8" w:rsidP="00570D40">
            <w:pPr>
              <w:pStyle w:val="afff4"/>
              <w:ind w:firstLine="0"/>
              <w:rPr>
                <w:lang w:val="ru-RU"/>
              </w:rPr>
            </w:pPr>
            <w:r w:rsidRPr="00730EAD">
              <w:rPr>
                <w:lang w:val="ru-RU"/>
              </w:rPr>
              <w:t>Техника безопасности в газовом хозяйстве</w:t>
            </w:r>
          </w:p>
        </w:tc>
      </w:tr>
    </w:tbl>
    <w:p w:rsidR="00AE20E8" w:rsidRPr="00730EAD" w:rsidRDefault="00AE20E8" w:rsidP="00E67726">
      <w:pPr>
        <w:pStyle w:val="afff4"/>
        <w:rPr>
          <w:lang w:val="ru-RU"/>
        </w:rPr>
      </w:pPr>
      <w:bookmarkStart w:id="326" w:name="_Toc498507296"/>
      <w:r w:rsidRPr="00730EAD">
        <w:rPr>
          <w:lang w:val="ru-RU"/>
        </w:rPr>
        <w:t xml:space="preserve">Определение зон действия основных поражающих факторов при аварии на магистральном газопроводе «Домбаровка-Оренбург» </w:t>
      </w:r>
      <w:r>
        <w:t>D</w:t>
      </w:r>
      <w:r w:rsidRPr="00730EAD">
        <w:rPr>
          <w:lang w:val="ru-RU"/>
        </w:rPr>
        <w:t>=1200 мм давлением 5,5 Мпа</w:t>
      </w:r>
      <w:bookmarkEnd w:id="326"/>
      <w:r w:rsidR="00570D40">
        <w:rPr>
          <w:lang w:val="ru-RU"/>
        </w:rPr>
        <w:t>.</w:t>
      </w:r>
    </w:p>
    <w:p w:rsidR="00AE20E8" w:rsidRPr="00730EAD" w:rsidRDefault="00AE20E8" w:rsidP="00AE20E8">
      <w:pPr>
        <w:pStyle w:val="afff4"/>
        <w:rPr>
          <w:lang w:val="ru-RU"/>
        </w:rPr>
      </w:pPr>
      <w:r w:rsidRPr="00730EAD">
        <w:rPr>
          <w:lang w:val="ru-RU"/>
        </w:rPr>
        <w:t>Для расчета массы вышедшего газа (метана) за 30 минут на газопроводе использована методика расчета приведенная в НПБ 105-03.</w:t>
      </w:r>
    </w:p>
    <w:p w:rsidR="00AE20E8" w:rsidRPr="00730EAD" w:rsidRDefault="00AE20E8" w:rsidP="00AE20E8">
      <w:pPr>
        <w:pStyle w:val="afff4"/>
        <w:rPr>
          <w:lang w:val="ru-RU"/>
        </w:rPr>
      </w:pPr>
      <w:bookmarkStart w:id="327" w:name="_Toc351125111"/>
      <w:bookmarkStart w:id="328" w:name="_Toc348609996"/>
      <w:bookmarkStart w:id="329" w:name="_Toc348608097"/>
      <w:bookmarkStart w:id="330" w:name="_Toc348607916"/>
      <w:bookmarkStart w:id="331" w:name="_Toc348607544"/>
      <w:r w:rsidRPr="00730EAD">
        <w:rPr>
          <w:lang w:val="ru-RU"/>
        </w:rPr>
        <w:t>Исходные данные для расчета</w:t>
      </w:r>
      <w:bookmarkEnd w:id="327"/>
      <w:bookmarkEnd w:id="328"/>
      <w:bookmarkEnd w:id="329"/>
      <w:bookmarkEnd w:id="330"/>
      <w:bookmarkEnd w:id="331"/>
    </w:p>
    <w:p w:rsidR="00AE20E8" w:rsidRPr="00E67726" w:rsidRDefault="00AE20E8" w:rsidP="00AE20E8">
      <w:pPr>
        <w:pStyle w:val="afff4"/>
        <w:rPr>
          <w:lang w:val="ru-RU"/>
        </w:rPr>
      </w:pPr>
      <w:r w:rsidRPr="00E67726">
        <w:rPr>
          <w:lang w:val="ru-RU"/>
        </w:rPr>
        <w:t xml:space="preserve">1. Газ природный (метан – 97,87 %) по ГОСТ 5542-87; нижний концентрационный предел распространения пламени (НКПР) метана </w:t>
      </w:r>
      <w:r w:rsidRPr="00E67726">
        <w:object w:dxaOrig="660" w:dyaOrig="3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6.5pt" o:ole="" fillcolor="window">
            <v:imagedata r:id="rId20" o:title=""/>
          </v:shape>
          <o:OLEObject Type="Embed" ProgID="Equation.3" ShapeID="_x0000_i1025" DrawAspect="Content" ObjectID="_1781507027" r:id="rId21"/>
        </w:object>
      </w:r>
      <w:r w:rsidRPr="00E67726">
        <w:rPr>
          <w:lang w:val="ru-RU"/>
        </w:rPr>
        <w:t xml:space="preserve"> = 5,28 % (об.); стехиометрическая концентрация </w:t>
      </w:r>
      <w:r w:rsidRPr="00E67726">
        <w:object w:dxaOrig="390" w:dyaOrig="375">
          <v:shape id="_x0000_i1026" type="#_x0000_t75" style="width:19.5pt;height:18.75pt" o:ole="" fillcolor="window">
            <v:imagedata r:id="rId22" o:title=""/>
          </v:shape>
          <o:OLEObject Type="Embed" ProgID="Equation.3" ShapeID="_x0000_i1026" DrawAspect="Content" ObjectID="_1781507028" r:id="rId23"/>
        </w:object>
      </w:r>
      <w:r w:rsidRPr="00E67726">
        <w:rPr>
          <w:lang w:val="ru-RU"/>
        </w:rPr>
        <w:t xml:space="preserve">= 9,36 % (об.); молярная масса метана М = 16,04 кг/кмоль; молярный объем газа </w:t>
      </w:r>
      <w:r w:rsidRPr="00E67726">
        <w:object w:dxaOrig="330" w:dyaOrig="375">
          <v:shape id="_x0000_i1027" type="#_x0000_t75" style="width:16.5pt;height:18.75pt" o:ole="" fillcolor="window">
            <v:imagedata r:id="rId24" o:title=""/>
          </v:shape>
          <o:OLEObject Type="Embed" ProgID="Equation.3" ShapeID="_x0000_i1027" DrawAspect="Content" ObjectID="_1781507029" r:id="rId25"/>
        </w:object>
      </w:r>
      <w:r w:rsidRPr="00E67726">
        <w:rPr>
          <w:lang w:val="ru-RU"/>
        </w:rPr>
        <w:t xml:space="preserve"> = 22,413 м3/кмоль.</w:t>
      </w:r>
    </w:p>
    <w:p w:rsidR="00AE20E8" w:rsidRPr="00E67726" w:rsidRDefault="00AE20E8" w:rsidP="00AE20E8">
      <w:pPr>
        <w:pStyle w:val="afff4"/>
        <w:rPr>
          <w:lang w:val="ru-RU"/>
        </w:rPr>
      </w:pPr>
      <w:r w:rsidRPr="00E67726">
        <w:rPr>
          <w:lang w:val="ru-RU"/>
        </w:rPr>
        <w:t xml:space="preserve">2. Давление в трубопроводе по технологическому регламенту </w:t>
      </w:r>
      <w:r w:rsidRPr="00E67726">
        <w:object w:dxaOrig="330" w:dyaOrig="330">
          <v:shape id="_x0000_i1028" type="#_x0000_t75" style="width:16.5pt;height:16.5pt" o:ole="" fillcolor="window">
            <v:imagedata r:id="rId26" o:title=""/>
          </v:shape>
          <o:OLEObject Type="Embed" ProgID="Equation.3" ShapeID="_x0000_i1028" DrawAspect="Content" ObjectID="_1781507030" r:id="rId27"/>
        </w:object>
      </w:r>
      <w:r w:rsidRPr="00E67726">
        <w:rPr>
          <w:lang w:val="ru-RU"/>
        </w:rPr>
        <w:t>=5,5 МПа.</w:t>
      </w:r>
    </w:p>
    <w:p w:rsidR="00AE20E8" w:rsidRPr="00730EAD" w:rsidRDefault="00AE20E8" w:rsidP="00AE20E8">
      <w:pPr>
        <w:pStyle w:val="afff4"/>
        <w:rPr>
          <w:lang w:val="ru-RU"/>
        </w:rPr>
      </w:pPr>
      <w:r w:rsidRPr="00730EAD">
        <w:rPr>
          <w:lang w:val="ru-RU"/>
        </w:rPr>
        <w:t xml:space="preserve">3. Длина трубопровода между задвижками </w:t>
      </w:r>
      <w:r>
        <w:t>L</w:t>
      </w:r>
      <w:r w:rsidRPr="00730EAD">
        <w:rPr>
          <w:lang w:val="ru-RU"/>
        </w:rPr>
        <w:t xml:space="preserve"> = 1000м.</w:t>
      </w:r>
    </w:p>
    <w:p w:rsidR="00AE20E8" w:rsidRPr="00730EAD" w:rsidRDefault="00AE20E8" w:rsidP="00AE20E8">
      <w:pPr>
        <w:pStyle w:val="afff4"/>
        <w:rPr>
          <w:lang w:val="ru-RU"/>
        </w:rPr>
      </w:pPr>
      <w:r w:rsidRPr="00730EAD">
        <w:rPr>
          <w:lang w:val="ru-RU"/>
        </w:rPr>
        <w:t>4. Диаметр трубопровода  Д = 1200 мм.</w:t>
      </w:r>
    </w:p>
    <w:p w:rsidR="00AE20E8" w:rsidRPr="00730EAD" w:rsidRDefault="00AE20E8" w:rsidP="00AE20E8">
      <w:pPr>
        <w:pStyle w:val="afff4"/>
        <w:rPr>
          <w:lang w:val="ru-RU"/>
        </w:rPr>
      </w:pPr>
      <w:bookmarkStart w:id="332" w:name="_Toc351125112"/>
      <w:bookmarkStart w:id="333" w:name="_Toc348609997"/>
      <w:bookmarkStart w:id="334" w:name="_Toc348608098"/>
      <w:bookmarkStart w:id="335" w:name="_Toc348607917"/>
      <w:bookmarkStart w:id="336" w:name="_Toc348607545"/>
      <w:r w:rsidRPr="00730EAD">
        <w:rPr>
          <w:lang w:val="ru-RU"/>
        </w:rPr>
        <w:t>Расчет</w:t>
      </w:r>
      <w:bookmarkEnd w:id="332"/>
      <w:bookmarkEnd w:id="333"/>
      <w:bookmarkEnd w:id="334"/>
      <w:bookmarkEnd w:id="335"/>
      <w:bookmarkEnd w:id="336"/>
    </w:p>
    <w:p w:rsidR="00AE20E8" w:rsidRPr="00730EAD" w:rsidRDefault="00AE20E8" w:rsidP="00AE20E8">
      <w:pPr>
        <w:pStyle w:val="afff4"/>
        <w:rPr>
          <w:lang w:val="ru-RU"/>
        </w:rPr>
      </w:pPr>
      <w:r w:rsidRPr="00730EAD">
        <w:rPr>
          <w:lang w:val="ru-RU"/>
        </w:rPr>
        <w:t xml:space="preserve">Массу горючего газа, вышедшего в результате расчетной аварии в открытое пространство вычисляем по формуле (27) НПБ 105-03:                            </w:t>
      </w:r>
    </w:p>
    <w:p w:rsidR="00AE20E8" w:rsidRPr="00E67726" w:rsidRDefault="00AE20E8" w:rsidP="00AE20E8">
      <w:pPr>
        <w:pStyle w:val="afff4"/>
        <w:rPr>
          <w:lang w:val="ru-RU"/>
        </w:rPr>
      </w:pPr>
      <w:r w:rsidRPr="00E67726">
        <w:object w:dxaOrig="4335" w:dyaOrig="375">
          <v:shape id="_x0000_i1029" type="#_x0000_t75" style="width:216.75pt;height:18.75pt" o:ole="" fillcolor="window">
            <v:imagedata r:id="rId28" o:title=""/>
          </v:shape>
          <o:OLEObject Type="Embed" ProgID="Equation.3" ShapeID="_x0000_i1029" DrawAspect="Content" ObjectID="_1781507031" r:id="rId29"/>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30" w:dyaOrig="375">
          <v:shape id="_x0000_i1030" type="#_x0000_t75" style="width:16.5pt;height:18.75pt" o:ole="" fillcolor="window">
            <v:imagedata r:id="rId30" o:title=""/>
          </v:shape>
          <o:OLEObject Type="Embed" ProgID="Equation.3" ShapeID="_x0000_i1030" DrawAspect="Content" ObjectID="_1781507032" r:id="rId31"/>
        </w:object>
      </w:r>
      <w:r w:rsidRPr="00E67726">
        <w:rPr>
          <w:lang w:val="ru-RU"/>
        </w:rPr>
        <w:t xml:space="preserve"> - объем газа, вышедшего из аппарата, м3 (</w:t>
      </w:r>
      <w:r w:rsidRPr="00E67726">
        <w:object w:dxaOrig="660" w:dyaOrig="375">
          <v:shape id="_x0000_i1031" type="#_x0000_t75" style="width:33pt;height:18.75pt" o:ole="" fillcolor="window">
            <v:imagedata r:id="rId32" o:title=""/>
          </v:shape>
          <o:OLEObject Type="Embed" ProgID="Equation.3" ShapeID="_x0000_i1031" DrawAspect="Content" ObjectID="_1781507033" r:id="rId33"/>
        </w:object>
      </w:r>
      <w:r w:rsidRPr="00E67726">
        <w:rPr>
          <w:lang w:val="ru-RU"/>
        </w:rPr>
        <w:t>);</w:t>
      </w:r>
    </w:p>
    <w:p w:rsidR="00AE20E8" w:rsidRPr="00E67726" w:rsidRDefault="00AE20E8" w:rsidP="00AE20E8">
      <w:pPr>
        <w:pStyle w:val="afff4"/>
        <w:rPr>
          <w:lang w:val="ru-RU"/>
        </w:rPr>
      </w:pPr>
      <w:r w:rsidRPr="00E67726">
        <w:object w:dxaOrig="330" w:dyaOrig="330">
          <v:shape id="_x0000_i1032" type="#_x0000_t75" style="width:16.5pt;height:16.5pt" o:ole="" fillcolor="window">
            <v:imagedata r:id="rId34" o:title=""/>
          </v:shape>
          <o:OLEObject Type="Embed" ProgID="Equation.3" ShapeID="_x0000_i1032" DrawAspect="Content" ObjectID="_1781507034" r:id="rId35"/>
        </w:object>
      </w:r>
      <w:r w:rsidRPr="00E67726">
        <w:rPr>
          <w:lang w:val="ru-RU"/>
        </w:rPr>
        <w:t xml:space="preserve">- объем газа, вышедшего из трубопровода, м3, вычисляемый по формуле (29) НПБ 105-03:                                </w:t>
      </w:r>
    </w:p>
    <w:p w:rsidR="00AE20E8" w:rsidRPr="00E67726" w:rsidRDefault="00AE20E8" w:rsidP="00AE20E8">
      <w:pPr>
        <w:pStyle w:val="afff4"/>
        <w:rPr>
          <w:lang w:val="ru-RU"/>
        </w:rPr>
      </w:pPr>
      <w:r w:rsidRPr="00E67726">
        <w:object w:dxaOrig="4215" w:dyaOrig="375">
          <v:shape id="_x0000_i1033" type="#_x0000_t75" style="width:210.75pt;height:18.75pt" o:ole="" fillcolor="window">
            <v:imagedata r:id="rId36" o:title=""/>
          </v:shape>
          <o:OLEObject Type="Embed" ProgID="Equation.3" ShapeID="_x0000_i1033" DrawAspect="Content" ObjectID="_1781507035" r:id="rId37"/>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75" w:dyaOrig="330">
          <v:shape id="_x0000_i1034" type="#_x0000_t75" style="width:18.75pt;height:16.5pt" o:ole="" fillcolor="window">
            <v:imagedata r:id="rId38" o:title=""/>
          </v:shape>
          <o:OLEObject Type="Embed" ProgID="Equation.3" ShapeID="_x0000_i1034" DrawAspect="Content" ObjectID="_1781507036" r:id="rId39"/>
        </w:object>
      </w:r>
      <w:r w:rsidRPr="00E67726">
        <w:rPr>
          <w:lang w:val="ru-RU"/>
        </w:rPr>
        <w:t>- объем газа, вышедшего из трубопровода до его отключения, м3;</w:t>
      </w:r>
    </w:p>
    <w:p w:rsidR="00AE20E8" w:rsidRPr="00E67726" w:rsidRDefault="00AE20E8" w:rsidP="00AE20E8">
      <w:pPr>
        <w:pStyle w:val="afff4"/>
        <w:rPr>
          <w:lang w:val="ru-RU"/>
        </w:rPr>
      </w:pPr>
      <w:r w:rsidRPr="00E67726">
        <w:object w:dxaOrig="375" w:dyaOrig="330">
          <v:shape id="_x0000_i1035" type="#_x0000_t75" style="width:18.75pt;height:16.5pt" o:ole="" fillcolor="window">
            <v:imagedata r:id="rId40" o:title=""/>
          </v:shape>
          <o:OLEObject Type="Embed" ProgID="Equation.3" ShapeID="_x0000_i1035" DrawAspect="Content" ObjectID="_1781507037" r:id="rId41"/>
        </w:object>
      </w:r>
      <w:r w:rsidRPr="00E67726">
        <w:rPr>
          <w:lang w:val="ru-RU"/>
        </w:rPr>
        <w:t>- объем газа, вышедшего из трубопровода после его отключения, м3.</w:t>
      </w:r>
    </w:p>
    <w:p w:rsidR="00AE20E8" w:rsidRPr="00E67726" w:rsidRDefault="00AE20E8" w:rsidP="00AE20E8">
      <w:pPr>
        <w:pStyle w:val="afff4"/>
        <w:rPr>
          <w:lang w:val="ru-RU"/>
        </w:rPr>
      </w:pPr>
      <w:r w:rsidRPr="00E67726">
        <w:rPr>
          <w:lang w:val="ru-RU"/>
        </w:rPr>
        <w:lastRenderedPageBreak/>
        <w:t xml:space="preserve">При этом </w:t>
      </w:r>
      <w:r w:rsidRPr="00E67726">
        <w:object w:dxaOrig="375" w:dyaOrig="330">
          <v:shape id="_x0000_i1036" type="#_x0000_t75" style="width:18.75pt;height:16.5pt" o:ole="" fillcolor="window">
            <v:imagedata r:id="rId38" o:title=""/>
          </v:shape>
          <o:OLEObject Type="Embed" ProgID="Equation.3" ShapeID="_x0000_i1036" DrawAspect="Content" ObjectID="_1781507038" r:id="rId42"/>
        </w:object>
      </w:r>
      <w:r w:rsidRPr="00E67726">
        <w:rPr>
          <w:lang w:val="ru-RU"/>
        </w:rPr>
        <w:t xml:space="preserve"> и </w:t>
      </w:r>
      <w:r w:rsidRPr="00E67726">
        <w:object w:dxaOrig="375" w:dyaOrig="330">
          <v:shape id="_x0000_i1037" type="#_x0000_t75" style="width:18.75pt;height:16.5pt" o:ole="" fillcolor="window">
            <v:imagedata r:id="rId40" o:title=""/>
          </v:shape>
          <o:OLEObject Type="Embed" ProgID="Equation.3" ShapeID="_x0000_i1037" DrawAspect="Content" ObjectID="_1781507039" r:id="rId43"/>
        </w:object>
      </w:r>
      <w:r w:rsidRPr="00E67726">
        <w:rPr>
          <w:lang w:val="ru-RU"/>
        </w:rPr>
        <w:t>определим по формуле (30, 31)НПБ 105-03:</w:t>
      </w:r>
    </w:p>
    <w:p w:rsidR="00AE20E8" w:rsidRPr="00E67726" w:rsidRDefault="00AE20E8" w:rsidP="00AE20E8">
      <w:pPr>
        <w:pStyle w:val="afff4"/>
        <w:rPr>
          <w:lang w:val="ru-RU"/>
        </w:rPr>
      </w:pPr>
      <w:r w:rsidRPr="00E67726">
        <w:object w:dxaOrig="3060" w:dyaOrig="375">
          <v:shape id="_x0000_i1038" type="#_x0000_t75" style="width:153pt;height:18.75pt" o:ole="" fillcolor="window">
            <v:imagedata r:id="rId44" o:title=""/>
          </v:shape>
          <o:OLEObject Type="Embed" ProgID="Equation.3" ShapeID="_x0000_i1038" DrawAspect="Content" ObjectID="_1781507040" r:id="rId45"/>
        </w:object>
      </w:r>
      <w:r w:rsidRPr="00E67726">
        <w:rPr>
          <w:lang w:val="ru-RU"/>
        </w:rPr>
        <w:t xml:space="preserve"> ;</w:t>
      </w:r>
    </w:p>
    <w:p w:rsidR="00AE20E8" w:rsidRPr="00E67726" w:rsidRDefault="00AE20E8" w:rsidP="00AE20E8">
      <w:pPr>
        <w:pStyle w:val="afff4"/>
        <w:rPr>
          <w:lang w:val="ru-RU"/>
        </w:rPr>
      </w:pPr>
      <w:r w:rsidRPr="00E67726">
        <w:object w:dxaOrig="8685" w:dyaOrig="375">
          <v:shape id="_x0000_i1039" type="#_x0000_t75" style="width:434.25pt;height:18.75pt" o:ole="" fillcolor="window">
            <v:imagedata r:id="rId46" o:title=""/>
          </v:shape>
          <o:OLEObject Type="Embed" ProgID="Equation.3" ShapeID="_x0000_i1039" DrawAspect="Content" ObjectID="_1781507041" r:id="rId47"/>
        </w:object>
      </w:r>
      <w:r w:rsidRPr="00E67726">
        <w:rPr>
          <w:lang w:val="ru-RU"/>
        </w:rPr>
        <w:t>,</w:t>
      </w:r>
    </w:p>
    <w:p w:rsidR="00AE20E8" w:rsidRPr="00E67726" w:rsidRDefault="00AE20E8" w:rsidP="00AE20E8">
      <w:pPr>
        <w:pStyle w:val="afff4"/>
        <w:rPr>
          <w:lang w:val="ru-RU"/>
        </w:rPr>
      </w:pPr>
      <w:r w:rsidRPr="00E67726">
        <w:rPr>
          <w:lang w:val="ru-RU"/>
        </w:rPr>
        <w:t xml:space="preserve">где </w:t>
      </w:r>
      <w:r w:rsidRPr="00E67726">
        <w:object w:dxaOrig="180" w:dyaOrig="255">
          <v:shape id="_x0000_i1040" type="#_x0000_t75" style="width:9pt;height:12.75pt" o:ole="" fillcolor="window">
            <v:imagedata r:id="rId48" o:title=""/>
          </v:shape>
          <o:OLEObject Type="Embed" ProgID="Equation.3" ShapeID="_x0000_i1040" DrawAspect="Content" ObjectID="_1781507042" r:id="rId49"/>
        </w:object>
      </w:r>
      <w:r w:rsidRPr="00E67726">
        <w:rPr>
          <w:lang w:val="ru-RU"/>
        </w:rPr>
        <w:t xml:space="preserve">- расход газа, определяемый в соответствии с технологическим регламентом в зависимости от давления в трубопроводе, его диаметра, температуры газовой среды.  </w:t>
      </w:r>
    </w:p>
    <w:p w:rsidR="00AE20E8" w:rsidRPr="00E67726" w:rsidRDefault="00AE20E8" w:rsidP="00AE20E8">
      <w:pPr>
        <w:pStyle w:val="afff4"/>
        <w:rPr>
          <w:lang w:val="ru-RU"/>
        </w:rPr>
      </w:pPr>
      <w:r w:rsidRPr="00E67726">
        <w:object w:dxaOrig="255" w:dyaOrig="255">
          <v:shape id="_x0000_i1041" type="#_x0000_t75" style="width:12.75pt;height:12.75pt" o:ole="" fillcolor="window">
            <v:imagedata r:id="rId50" o:title=""/>
          </v:shape>
          <o:OLEObject Type="Embed" ProgID="Equation.3" ShapeID="_x0000_i1041" DrawAspect="Content" ObjectID="_1781507043" r:id="rId51"/>
        </w:object>
      </w:r>
      <w:r w:rsidRPr="00E67726">
        <w:rPr>
          <w:lang w:val="ru-RU"/>
        </w:rPr>
        <w:t xml:space="preserve">- расчетное время отключения трубопроводов, определяемое по пункту 38   НПБ 105-03 (принимаем </w:t>
      </w:r>
      <w:r w:rsidRPr="00E67726">
        <w:object w:dxaOrig="1065" w:dyaOrig="330">
          <v:shape id="_x0000_i1042" type="#_x0000_t75" style="width:53.25pt;height:16.5pt" o:ole="" fillcolor="window">
            <v:imagedata r:id="rId52" o:title=""/>
          </v:shape>
          <o:OLEObject Type="Embed" ProgID="Equation.3" ShapeID="_x0000_i1042" DrawAspect="Content" ObjectID="_1781507044" r:id="rId53"/>
        </w:object>
      </w:r>
      <w:r w:rsidRPr="00E67726">
        <w:rPr>
          <w:lang w:val="ru-RU"/>
        </w:rPr>
        <w:t>как при ручном отключении, исходя из того, что автоматика отказала );</w:t>
      </w:r>
    </w:p>
    <w:p w:rsidR="00AE20E8" w:rsidRPr="00E67726" w:rsidRDefault="00AE20E8" w:rsidP="00AE20E8">
      <w:pPr>
        <w:pStyle w:val="afff4"/>
        <w:rPr>
          <w:lang w:val="ru-RU"/>
        </w:rPr>
      </w:pPr>
      <w:r w:rsidRPr="00E67726">
        <w:object w:dxaOrig="330" w:dyaOrig="330">
          <v:shape id="_x0000_i1043" type="#_x0000_t75" style="width:16.5pt;height:16.5pt" o:ole="" fillcolor="window">
            <v:imagedata r:id="rId54" o:title=""/>
          </v:shape>
          <o:OLEObject Type="Embed" ProgID="Equation.3" ShapeID="_x0000_i1043" DrawAspect="Content" ObjectID="_1781507045" r:id="rId55"/>
        </w:object>
      </w:r>
      <w:r w:rsidRPr="00E67726">
        <w:rPr>
          <w:lang w:val="ru-RU"/>
        </w:rPr>
        <w:t>- максимальное давление в трубопроводе по технологическому регламенту, кПа;</w:t>
      </w:r>
    </w:p>
    <w:p w:rsidR="00AE20E8" w:rsidRPr="00E67726" w:rsidRDefault="00AE20E8" w:rsidP="00AE20E8">
      <w:pPr>
        <w:pStyle w:val="afff4"/>
        <w:rPr>
          <w:lang w:val="ru-RU"/>
        </w:rPr>
      </w:pPr>
      <w:r w:rsidRPr="00E67726">
        <w:object w:dxaOrig="180" w:dyaOrig="180">
          <v:shape id="_x0000_i1044" type="#_x0000_t75" style="width:9pt;height:9pt" o:ole="" fillcolor="window">
            <v:imagedata r:id="rId56" o:title=""/>
          </v:shape>
          <o:OLEObject Type="Embed" ProgID="Equation.3" ShapeID="_x0000_i1044" DrawAspect="Content" ObjectID="_1781507046" r:id="rId57"/>
        </w:object>
      </w:r>
      <w:r w:rsidRPr="00E67726">
        <w:rPr>
          <w:lang w:val="ru-RU"/>
        </w:rPr>
        <w:t>- внутренний радиус трубопроводов, м;</w:t>
      </w:r>
    </w:p>
    <w:p w:rsidR="00AE20E8" w:rsidRPr="00E67726" w:rsidRDefault="00AE20E8" w:rsidP="00AE20E8">
      <w:pPr>
        <w:pStyle w:val="afff4"/>
        <w:rPr>
          <w:lang w:val="ru-RU"/>
        </w:rPr>
      </w:pPr>
      <w:r w:rsidRPr="00E67726">
        <w:object w:dxaOrig="225" w:dyaOrig="255">
          <v:shape id="_x0000_i1045" type="#_x0000_t75" style="width:11.25pt;height:12.75pt" o:ole="" fillcolor="window">
            <v:imagedata r:id="rId58" o:title=""/>
          </v:shape>
          <o:OLEObject Type="Embed" ProgID="Equation.3" ShapeID="_x0000_i1045" DrawAspect="Content" ObjectID="_1781507047" r:id="rId59"/>
        </w:object>
      </w:r>
      <w:r w:rsidRPr="00E67726">
        <w:rPr>
          <w:lang w:val="ru-RU"/>
        </w:rPr>
        <w:t xml:space="preserve">- длина трубопроводов от аварийного аппарата до задвижек, м.  </w:t>
      </w:r>
    </w:p>
    <w:p w:rsidR="00AE20E8" w:rsidRPr="00730EAD" w:rsidRDefault="00AE20E8" w:rsidP="00AE20E8">
      <w:pPr>
        <w:pStyle w:val="afff4"/>
        <w:rPr>
          <w:lang w:val="ru-RU"/>
        </w:rPr>
      </w:pPr>
      <w:r w:rsidRPr="00730EAD">
        <w:rPr>
          <w:lang w:val="ru-RU"/>
        </w:rPr>
        <w:t>Дальнейший расчет аварийных ситуаций выполнен с помощью программного комплекса «ТОКСИ+</w:t>
      </w:r>
      <w:r>
        <w:t>Risk</w:t>
      </w:r>
      <w:r w:rsidRPr="00730EAD">
        <w:rPr>
          <w:lang w:val="ru-RU"/>
        </w:rPr>
        <w:t xml:space="preserve">». </w:t>
      </w:r>
    </w:p>
    <w:p w:rsidR="00AE20E8" w:rsidRPr="00730EAD" w:rsidRDefault="00AE20E8" w:rsidP="00AE20E8">
      <w:pPr>
        <w:pStyle w:val="afff4"/>
        <w:rPr>
          <w:lang w:val="ru-RU"/>
        </w:rPr>
      </w:pPr>
      <w:r w:rsidRPr="00730EAD">
        <w:rPr>
          <w:lang w:val="ru-RU"/>
        </w:rPr>
        <w:t>Исходные данные :</w:t>
      </w:r>
    </w:p>
    <w:p w:rsidR="00AE20E8" w:rsidRPr="00730EAD" w:rsidRDefault="00AE20E8" w:rsidP="00AE20E8">
      <w:pPr>
        <w:pStyle w:val="afff4"/>
        <w:rPr>
          <w:lang w:val="ru-RU"/>
        </w:rPr>
      </w:pPr>
      <w:r w:rsidRPr="00730EAD">
        <w:rPr>
          <w:lang w:val="ru-RU"/>
        </w:rPr>
        <w:t>Вещество : Метан</w:t>
      </w:r>
    </w:p>
    <w:p w:rsidR="00AE20E8" w:rsidRPr="00730EAD" w:rsidRDefault="00AE20E8" w:rsidP="00AE20E8">
      <w:pPr>
        <w:pStyle w:val="afff4"/>
        <w:rPr>
          <w:lang w:val="ru-RU"/>
        </w:rPr>
      </w:pPr>
      <w:r w:rsidRPr="00730EAD">
        <w:rPr>
          <w:lang w:val="ru-RU"/>
        </w:rPr>
        <w:t>Агрегатное состояние смеси : газовое</w:t>
      </w:r>
    </w:p>
    <w:p w:rsidR="00AE20E8" w:rsidRPr="00730EAD" w:rsidRDefault="00AE20E8" w:rsidP="00AE20E8">
      <w:pPr>
        <w:pStyle w:val="afff4"/>
        <w:rPr>
          <w:lang w:val="ru-RU"/>
        </w:rPr>
      </w:pPr>
      <w:r w:rsidRPr="00730EAD">
        <w:rPr>
          <w:lang w:val="ru-RU"/>
        </w:rPr>
        <w:t xml:space="preserve">Концентрация горючего в смеси </w:t>
      </w:r>
      <w:r>
        <w:t>C</w:t>
      </w:r>
      <w:r w:rsidRPr="00730EAD">
        <w:rPr>
          <w:lang w:val="ru-RU"/>
        </w:rPr>
        <w:t>= 0.06 кг/м^3.</w:t>
      </w:r>
    </w:p>
    <w:p w:rsidR="00AE20E8" w:rsidRPr="00730EAD" w:rsidRDefault="00AE20E8" w:rsidP="00AE20E8">
      <w:pPr>
        <w:pStyle w:val="afff4"/>
        <w:rPr>
          <w:lang w:val="ru-RU"/>
        </w:rPr>
      </w:pPr>
      <w:r w:rsidRPr="00730EAD">
        <w:rPr>
          <w:lang w:val="ru-RU"/>
        </w:rPr>
        <w:t xml:space="preserve">Масса топлива, содержащегося в облаке </w:t>
      </w:r>
      <w:r>
        <w:t>m</w:t>
      </w:r>
      <w:r w:rsidRPr="00730EAD">
        <w:rPr>
          <w:lang w:val="ru-RU"/>
        </w:rPr>
        <w:t>= 52274 кг.</w:t>
      </w:r>
    </w:p>
    <w:p w:rsidR="00AE20E8" w:rsidRPr="00730EAD" w:rsidRDefault="00AE20E8" w:rsidP="00AE20E8">
      <w:pPr>
        <w:pStyle w:val="afff4"/>
        <w:rPr>
          <w:lang w:val="ru-RU"/>
        </w:rPr>
      </w:pPr>
      <w:r w:rsidRPr="00730EAD">
        <w:rPr>
          <w:lang w:val="ru-RU"/>
        </w:rPr>
        <w:t xml:space="preserve">Удельная теплота сгорания </w:t>
      </w:r>
      <w:r>
        <w:t>q</w:t>
      </w:r>
      <w:r w:rsidRPr="00730EAD">
        <w:rPr>
          <w:lang w:val="ru-RU"/>
        </w:rPr>
        <w:t xml:space="preserve">= 50.20 </w:t>
      </w:r>
      <w:r>
        <w:t>M</w:t>
      </w:r>
      <w:r w:rsidRPr="00730EAD">
        <w:rPr>
          <w:lang w:val="ru-RU"/>
        </w:rPr>
        <w:t>Дж/кг.</w:t>
      </w:r>
    </w:p>
    <w:p w:rsidR="00AE20E8" w:rsidRPr="00730EAD" w:rsidRDefault="00AE20E8" w:rsidP="00AE20E8">
      <w:pPr>
        <w:pStyle w:val="afff4"/>
        <w:rPr>
          <w:lang w:val="ru-RU"/>
        </w:rPr>
      </w:pPr>
      <w:r w:rsidRPr="00730EAD">
        <w:rPr>
          <w:lang w:val="ru-RU"/>
        </w:rPr>
        <w:t>Окружающее пространство : Слабо загроможденное пространство</w:t>
      </w:r>
    </w:p>
    <w:p w:rsidR="00AE20E8" w:rsidRPr="00730EAD" w:rsidRDefault="00AE20E8" w:rsidP="00AE20E8">
      <w:pPr>
        <w:pStyle w:val="afff4"/>
        <w:rPr>
          <w:lang w:val="ru-RU"/>
        </w:rPr>
      </w:pPr>
      <w:r w:rsidRPr="00730EAD">
        <w:rPr>
          <w:lang w:val="ru-RU"/>
        </w:rPr>
        <w:t xml:space="preserve">Расстояние от места аварии </w:t>
      </w:r>
      <w:r>
        <w:t>r</w:t>
      </w:r>
      <w:r w:rsidRPr="00730EAD">
        <w:rPr>
          <w:lang w:val="ru-RU"/>
        </w:rPr>
        <w:t>= 150 м.</w:t>
      </w:r>
    </w:p>
    <w:p w:rsidR="00AE20E8" w:rsidRPr="00730EAD" w:rsidRDefault="00AE20E8" w:rsidP="00AE20E8">
      <w:pPr>
        <w:pStyle w:val="afff4"/>
        <w:rPr>
          <w:lang w:val="ru-RU"/>
        </w:rPr>
      </w:pPr>
      <w:r w:rsidRPr="00730EAD">
        <w:rPr>
          <w:lang w:val="ru-RU"/>
        </w:rPr>
        <w:t>Результат расчета :</w:t>
      </w:r>
    </w:p>
    <w:p w:rsidR="00AE20E8" w:rsidRPr="00730EAD" w:rsidRDefault="00AE20E8" w:rsidP="00AE20E8">
      <w:pPr>
        <w:pStyle w:val="afff4"/>
        <w:rPr>
          <w:lang w:val="ru-RU"/>
        </w:rPr>
      </w:pPr>
      <w:r w:rsidRPr="00730EAD">
        <w:rPr>
          <w:lang w:val="ru-RU"/>
        </w:rPr>
        <w:t xml:space="preserve">Объем газового облака ТВС </w:t>
      </w:r>
      <w:r>
        <w:t>V</w:t>
      </w:r>
      <w:r w:rsidRPr="00730EAD">
        <w:rPr>
          <w:lang w:val="ru-RU"/>
        </w:rPr>
        <w:t>= 829746.0 м^3.</w:t>
      </w:r>
    </w:p>
    <w:p w:rsidR="00AE20E8" w:rsidRPr="00730EAD" w:rsidRDefault="00AE20E8" w:rsidP="00AE20E8">
      <w:pPr>
        <w:pStyle w:val="afff4"/>
        <w:rPr>
          <w:lang w:val="ru-RU"/>
        </w:rPr>
      </w:pPr>
      <w:r w:rsidRPr="00730EAD">
        <w:rPr>
          <w:lang w:val="ru-RU"/>
        </w:rPr>
        <w:t xml:space="preserve">Радиус газового облака ТВС </w:t>
      </w:r>
      <w:r>
        <w:t>R</w:t>
      </w:r>
      <w:r w:rsidRPr="00730EAD">
        <w:rPr>
          <w:lang w:val="ru-RU"/>
        </w:rPr>
        <w:t>= 58.3 м.</w:t>
      </w:r>
    </w:p>
    <w:p w:rsidR="00AE20E8" w:rsidRPr="00730EAD" w:rsidRDefault="00AE20E8" w:rsidP="00AE20E8">
      <w:pPr>
        <w:pStyle w:val="afff4"/>
        <w:rPr>
          <w:lang w:val="ru-RU"/>
        </w:rPr>
      </w:pPr>
      <w:r w:rsidRPr="00730EAD">
        <w:rPr>
          <w:lang w:val="ru-RU"/>
        </w:rPr>
        <w:t xml:space="preserve">Эффективный энергозапас горючей смеси </w:t>
      </w:r>
      <w:r>
        <w:t>E</w:t>
      </w:r>
      <w:r w:rsidRPr="00730EAD">
        <w:rPr>
          <w:lang w:val="ru-RU"/>
        </w:rPr>
        <w:t xml:space="preserve">= 5248310 </w:t>
      </w:r>
      <w:r>
        <w:t>M</w:t>
      </w:r>
      <w:r w:rsidRPr="00730EAD">
        <w:rPr>
          <w:lang w:val="ru-RU"/>
        </w:rPr>
        <w:t>Дж.</w:t>
      </w:r>
    </w:p>
    <w:p w:rsidR="00AE20E8" w:rsidRPr="00730EAD" w:rsidRDefault="00AE20E8" w:rsidP="00AE20E8">
      <w:pPr>
        <w:pStyle w:val="afff4"/>
        <w:rPr>
          <w:lang w:val="ru-RU"/>
        </w:rPr>
      </w:pPr>
      <w:r w:rsidRPr="00730EAD">
        <w:rPr>
          <w:lang w:val="ru-RU"/>
        </w:rPr>
        <w:t xml:space="preserve">Скорость фронта пламени </w:t>
      </w:r>
      <w:r>
        <w:t>V</w:t>
      </w:r>
      <w:r w:rsidRPr="00730EAD">
        <w:rPr>
          <w:lang w:val="ru-RU"/>
        </w:rPr>
        <w:t>г= 159 м/с.</w:t>
      </w:r>
    </w:p>
    <w:p w:rsidR="00AE20E8" w:rsidRPr="00730EAD" w:rsidRDefault="00AE20E8" w:rsidP="00AE20E8">
      <w:pPr>
        <w:pStyle w:val="afff4"/>
        <w:rPr>
          <w:lang w:val="ru-RU"/>
        </w:rPr>
      </w:pPr>
      <w:r w:rsidRPr="00730EAD">
        <w:rPr>
          <w:lang w:val="ru-RU"/>
        </w:rPr>
        <w:t>Значения функции "пробит" в точке наблюдения (150 м) :</w:t>
      </w:r>
    </w:p>
    <w:p w:rsidR="00AE20E8" w:rsidRDefault="00AE20E8" w:rsidP="00AE20E8">
      <w:pPr>
        <w:pStyle w:val="afff4"/>
      </w:pPr>
      <w:r>
        <w:t>Pr1= 5.57  Pr2= 4.08  Pr3= 0.00  Pr4= 2.69  Pr5= 0.00</w:t>
      </w:r>
    </w:p>
    <w:p w:rsidR="00AE20E8" w:rsidRPr="00730EAD" w:rsidRDefault="00AE20E8" w:rsidP="00AE20E8">
      <w:pPr>
        <w:pStyle w:val="afff4"/>
        <w:rPr>
          <w:lang w:val="ru-RU"/>
        </w:rPr>
      </w:pPr>
      <w:r w:rsidRPr="00730EAD">
        <w:rPr>
          <w:lang w:val="ru-RU"/>
        </w:rPr>
        <w:t>Что означает :</w:t>
      </w:r>
    </w:p>
    <w:p w:rsidR="00AE20E8" w:rsidRPr="00730EAD" w:rsidRDefault="00AE20E8" w:rsidP="00AE20E8">
      <w:pPr>
        <w:pStyle w:val="afff4"/>
        <w:rPr>
          <w:lang w:val="ru-RU"/>
        </w:rPr>
      </w:pPr>
      <w:r w:rsidRPr="00730EAD">
        <w:rPr>
          <w:lang w:val="ru-RU"/>
        </w:rPr>
        <w:t>Вероятность повреждения стен пром. зданий составляет 71.67%</w:t>
      </w:r>
    </w:p>
    <w:p w:rsidR="00AE20E8" w:rsidRPr="00730EAD" w:rsidRDefault="00AE20E8" w:rsidP="00AE20E8">
      <w:pPr>
        <w:pStyle w:val="afff4"/>
        <w:rPr>
          <w:lang w:val="ru-RU"/>
        </w:rPr>
      </w:pPr>
      <w:r w:rsidRPr="00730EAD">
        <w:rPr>
          <w:lang w:val="ru-RU"/>
        </w:rPr>
        <w:t>Вероятность разрушения промышленных зданий составляет 17.91%</w:t>
      </w:r>
    </w:p>
    <w:p w:rsidR="00AE20E8" w:rsidRPr="00730EAD" w:rsidRDefault="00AE20E8" w:rsidP="00AE20E8">
      <w:pPr>
        <w:pStyle w:val="afff4"/>
        <w:rPr>
          <w:lang w:val="ru-RU"/>
        </w:rPr>
      </w:pPr>
      <w:r w:rsidRPr="00730EAD">
        <w:rPr>
          <w:lang w:val="ru-RU"/>
        </w:rPr>
        <w:t>Вероятность разрыва барабанных перепонок у незащищенных людей составляет 1.04%</w:t>
      </w:r>
    </w:p>
    <w:p w:rsidR="00AE20E8" w:rsidRPr="00730EAD" w:rsidRDefault="00AE20E8" w:rsidP="00AE20E8">
      <w:pPr>
        <w:pStyle w:val="afff4"/>
        <w:rPr>
          <w:lang w:val="ru-RU"/>
        </w:rPr>
      </w:pPr>
      <w:r w:rsidRPr="00730EAD">
        <w:rPr>
          <w:lang w:val="ru-RU"/>
        </w:rPr>
        <w:t>Вероятность остальных критериев поражения близка к нулю.</w:t>
      </w:r>
    </w:p>
    <w:p w:rsidR="00AE20E8" w:rsidRPr="00730EAD" w:rsidRDefault="00AE20E8" w:rsidP="00AE20E8">
      <w:pPr>
        <w:pStyle w:val="afff4"/>
        <w:rPr>
          <w:lang w:val="ru-RU"/>
        </w:rPr>
      </w:pPr>
      <w:r w:rsidRPr="00730EAD">
        <w:rPr>
          <w:lang w:val="ru-RU"/>
        </w:rPr>
        <w:t xml:space="preserve">Избыточное давление в точке наблюдения  </w:t>
      </w:r>
      <w:r>
        <w:t>P</w:t>
      </w:r>
      <w:r w:rsidRPr="00730EAD">
        <w:rPr>
          <w:lang w:val="ru-RU"/>
        </w:rPr>
        <w:t xml:space="preserve"> = 22750.4 Па</w:t>
      </w:r>
    </w:p>
    <w:p w:rsidR="00AE20E8" w:rsidRPr="00730EAD" w:rsidRDefault="00AE20E8" w:rsidP="00AE20E8">
      <w:pPr>
        <w:pStyle w:val="afff4"/>
        <w:rPr>
          <w:lang w:val="ru-RU"/>
        </w:rPr>
      </w:pPr>
      <w:r w:rsidRPr="00730EAD">
        <w:rPr>
          <w:lang w:val="ru-RU"/>
        </w:rPr>
        <w:t xml:space="preserve">Импульс фазы сжатия в точке наблюдения  </w:t>
      </w:r>
      <w:r>
        <w:t>I</w:t>
      </w:r>
      <w:r w:rsidRPr="00730EAD">
        <w:rPr>
          <w:lang w:val="ru-RU"/>
        </w:rPr>
        <w:t xml:space="preserve"> = 6449.0 Па*</w:t>
      </w:r>
      <w:r>
        <w:t>c</w:t>
      </w:r>
    </w:p>
    <w:p w:rsidR="00AE20E8" w:rsidRPr="00730EAD" w:rsidRDefault="00AE20E8" w:rsidP="00AE20E8">
      <w:pPr>
        <w:pStyle w:val="afff4"/>
        <w:rPr>
          <w:lang w:val="ru-RU"/>
        </w:rPr>
      </w:pPr>
      <w:r w:rsidRPr="00730EAD">
        <w:rPr>
          <w:lang w:val="ru-RU"/>
        </w:rPr>
        <w:t>Границы зон поражений при взрывах облаков ТВС:</w:t>
      </w:r>
    </w:p>
    <w:p w:rsidR="00AE20E8" w:rsidRPr="00730EAD" w:rsidRDefault="00AE20E8" w:rsidP="00AE20E8">
      <w:pPr>
        <w:pStyle w:val="afff4"/>
        <w:rPr>
          <w:lang w:val="ru-RU"/>
        </w:rPr>
      </w:pPr>
      <w:r w:rsidRPr="00730EAD">
        <w:rPr>
          <w:lang w:val="ru-RU"/>
        </w:rPr>
        <w:lastRenderedPageBreak/>
        <w:t>Критерий давление-импульс</w:t>
      </w:r>
    </w:p>
    <w:p w:rsidR="00AE20E8" w:rsidRPr="00730EAD" w:rsidRDefault="00AE20E8" w:rsidP="00AE20E8">
      <w:pPr>
        <w:pStyle w:val="afff4"/>
        <w:rPr>
          <w:lang w:val="ru-RU"/>
        </w:rPr>
      </w:pPr>
      <w:r w:rsidRPr="00730EAD">
        <w:rPr>
          <w:lang w:val="ru-RU"/>
        </w:rPr>
        <w:t xml:space="preserve">-Значительные повреждения зданий, возможно восстановление </w:t>
      </w:r>
      <w:r>
        <w:t>R</w:t>
      </w:r>
      <w:r w:rsidRPr="00730EAD">
        <w:rPr>
          <w:lang w:val="ru-RU"/>
        </w:rPr>
        <w:t>= 323.1 м</w:t>
      </w:r>
    </w:p>
    <w:p w:rsidR="00AE20E8" w:rsidRPr="00730EAD" w:rsidRDefault="00AE20E8" w:rsidP="00AE20E8">
      <w:pPr>
        <w:pStyle w:val="afff4"/>
        <w:rPr>
          <w:lang w:val="ru-RU"/>
        </w:rPr>
      </w:pPr>
      <w:r w:rsidRPr="00730EAD">
        <w:rPr>
          <w:lang w:val="ru-RU"/>
        </w:rPr>
        <w:t xml:space="preserve">-Минимальные повреждения зданий (разрыв некоторых соединений, расчленение конструкций) </w:t>
      </w:r>
      <w:r>
        <w:t>R</w:t>
      </w:r>
      <w:r w:rsidRPr="00730EAD">
        <w:rPr>
          <w:lang w:val="ru-RU"/>
        </w:rPr>
        <w:t>= 1557.6 м</w:t>
      </w:r>
    </w:p>
    <w:p w:rsidR="00AE20E8" w:rsidRPr="00730EAD" w:rsidRDefault="00AE20E8" w:rsidP="00AE20E8">
      <w:pPr>
        <w:pStyle w:val="afff4"/>
        <w:rPr>
          <w:lang w:val="ru-RU"/>
        </w:rPr>
      </w:pPr>
      <w:r w:rsidRPr="00730EAD">
        <w:rPr>
          <w:lang w:val="ru-RU"/>
        </w:rPr>
        <w:t xml:space="preserve">-Полное разрушение остекления </w:t>
      </w:r>
      <w:r>
        <w:t>R</w:t>
      </w:r>
      <w:r w:rsidRPr="00730EAD">
        <w:rPr>
          <w:lang w:val="ru-RU"/>
        </w:rPr>
        <w:t>= 770.9 м</w:t>
      </w:r>
    </w:p>
    <w:p w:rsidR="00AE20E8" w:rsidRPr="00730EAD" w:rsidRDefault="00AE20E8" w:rsidP="00AE20E8">
      <w:pPr>
        <w:pStyle w:val="afff4"/>
        <w:rPr>
          <w:lang w:val="ru-RU"/>
        </w:rPr>
      </w:pPr>
      <w:r w:rsidRPr="00730EAD">
        <w:rPr>
          <w:lang w:val="ru-RU"/>
        </w:rPr>
        <w:t xml:space="preserve">-50% разрушения остекления </w:t>
      </w:r>
      <w:r>
        <w:t>R</w:t>
      </w:r>
      <w:r w:rsidRPr="00730EAD">
        <w:rPr>
          <w:lang w:val="ru-RU"/>
        </w:rPr>
        <w:t>= 2285.6 м</w:t>
      </w:r>
    </w:p>
    <w:p w:rsidR="00AE20E8" w:rsidRPr="00730EAD" w:rsidRDefault="00AE20E8" w:rsidP="00AE20E8">
      <w:pPr>
        <w:pStyle w:val="afff4"/>
        <w:rPr>
          <w:lang w:val="ru-RU"/>
        </w:rPr>
      </w:pPr>
      <w:r w:rsidRPr="00730EAD">
        <w:rPr>
          <w:lang w:val="ru-RU"/>
        </w:rPr>
        <w:t xml:space="preserve">-10% и более разрушение остекления </w:t>
      </w:r>
      <w:r>
        <w:t>R</w:t>
      </w:r>
      <w:r w:rsidRPr="00730EAD">
        <w:rPr>
          <w:lang w:val="ru-RU"/>
        </w:rPr>
        <w:t>= 2873.5 м</w:t>
      </w:r>
    </w:p>
    <w:p w:rsidR="00AE20E8" w:rsidRPr="00730EAD" w:rsidRDefault="00AE20E8" w:rsidP="00AE20E8">
      <w:pPr>
        <w:pStyle w:val="afff4"/>
        <w:rPr>
          <w:lang w:val="ru-RU"/>
        </w:rPr>
      </w:pPr>
      <w:r w:rsidRPr="00730EAD">
        <w:rPr>
          <w:lang w:val="ru-RU"/>
        </w:rPr>
        <w:t>Критерии поражения людей в зданиях</w:t>
      </w:r>
    </w:p>
    <w:p w:rsidR="00AE20E8" w:rsidRPr="00730EAD" w:rsidRDefault="00AE20E8" w:rsidP="00AE20E8">
      <w:pPr>
        <w:pStyle w:val="afff4"/>
        <w:rPr>
          <w:lang w:val="ru-RU"/>
        </w:rPr>
      </w:pPr>
      <w:r w:rsidRPr="00730EA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730EAD">
        <w:rPr>
          <w:lang w:val="ru-RU"/>
        </w:rPr>
        <w:t>= 286.6 м</w:t>
      </w:r>
    </w:p>
    <w:p w:rsidR="00AE20E8" w:rsidRPr="00730EAD" w:rsidRDefault="00AE20E8" w:rsidP="00AE20E8">
      <w:pPr>
        <w:pStyle w:val="afff4"/>
        <w:rPr>
          <w:lang w:val="ru-RU"/>
        </w:rPr>
      </w:pPr>
      <w:r w:rsidRPr="00730EAD">
        <w:rPr>
          <w:lang w:val="ru-RU"/>
        </w:rPr>
        <w:t xml:space="preserve">-С высокой надежностью гарантируется отсутствие летального исхода или серьезных повреждений </w:t>
      </w:r>
      <w:r>
        <w:t>R</w:t>
      </w:r>
      <w:r w:rsidRPr="00730EAD">
        <w:rPr>
          <w:lang w:val="ru-RU"/>
        </w:rPr>
        <w:t>= 928.4 м</w:t>
      </w:r>
    </w:p>
    <w:p w:rsidR="00AE20E8" w:rsidRPr="00730EAD" w:rsidRDefault="00AE20E8" w:rsidP="00AE20E8">
      <w:pPr>
        <w:pStyle w:val="afff4"/>
        <w:rPr>
          <w:lang w:val="ru-RU"/>
        </w:rPr>
      </w:pPr>
      <w:r w:rsidRPr="00730EAD">
        <w:rPr>
          <w:lang w:val="ru-RU"/>
        </w:rPr>
        <w:t>Поражение волной сжатия</w:t>
      </w:r>
    </w:p>
    <w:p w:rsidR="00AE20E8" w:rsidRPr="00730EAD" w:rsidRDefault="00AE20E8" w:rsidP="00AE20E8">
      <w:pPr>
        <w:pStyle w:val="afff4"/>
        <w:rPr>
          <w:lang w:val="ru-RU"/>
        </w:rPr>
      </w:pPr>
      <w:r w:rsidRPr="00730EAD">
        <w:rPr>
          <w:lang w:val="ru-RU"/>
        </w:rPr>
        <w:t xml:space="preserve">Умеренные повреждения зданий (повреждение внутренних перегородок, рам, дверей и т.п.) </w:t>
      </w:r>
      <w:r>
        <w:t>R</w:t>
      </w:r>
      <w:r w:rsidRPr="00730EAD">
        <w:rPr>
          <w:lang w:val="ru-RU"/>
        </w:rPr>
        <w:t>= 415.4 м</w:t>
      </w:r>
    </w:p>
    <w:p w:rsidR="00AE20E8" w:rsidRPr="00730EAD" w:rsidRDefault="00AE20E8" w:rsidP="00AE20E8">
      <w:pPr>
        <w:pStyle w:val="afff4"/>
        <w:rPr>
          <w:lang w:val="ru-RU"/>
        </w:rPr>
      </w:pPr>
      <w:r w:rsidRPr="00730EAD">
        <w:rPr>
          <w:lang w:val="ru-RU"/>
        </w:rPr>
        <w:t xml:space="preserve">Нижний порог повреждения человека волной давления </w:t>
      </w:r>
      <w:r>
        <w:t>R</w:t>
      </w:r>
      <w:r w:rsidRPr="00730EAD">
        <w:rPr>
          <w:lang w:val="ru-RU"/>
        </w:rPr>
        <w:t>= 1108.4 м</w:t>
      </w:r>
    </w:p>
    <w:p w:rsidR="00AE20E8" w:rsidRPr="00730EAD" w:rsidRDefault="00AE20E8" w:rsidP="00AE20E8">
      <w:pPr>
        <w:pStyle w:val="afff4"/>
        <w:rPr>
          <w:lang w:val="ru-RU"/>
        </w:rPr>
      </w:pPr>
      <w:r w:rsidRPr="00730EAD">
        <w:rPr>
          <w:lang w:val="ru-RU"/>
        </w:rPr>
        <w:t>Граница территории, подверженная риску возникновения ЧС техногенного характера находится на расстоянии от ПОО:</w:t>
      </w:r>
    </w:p>
    <w:p w:rsidR="00AE20E8" w:rsidRPr="00730EAD" w:rsidRDefault="00AE20E8" w:rsidP="00AE20E8">
      <w:pPr>
        <w:pStyle w:val="afff4"/>
        <w:rPr>
          <w:lang w:val="ru-RU"/>
        </w:rPr>
      </w:pPr>
      <w:r w:rsidRPr="00730EAD">
        <w:rPr>
          <w:lang w:val="ru-RU"/>
        </w:rPr>
        <w:t xml:space="preserve"> повреждение человека волной давления – 1108,4 м</w:t>
      </w:r>
    </w:p>
    <w:p w:rsidR="00AE20E8" w:rsidRPr="00730EAD" w:rsidRDefault="00AE20E8" w:rsidP="00AE20E8">
      <w:pPr>
        <w:pStyle w:val="afff4"/>
        <w:rPr>
          <w:lang w:val="ru-RU"/>
        </w:rPr>
      </w:pPr>
      <w:r w:rsidRPr="00730EAD">
        <w:rPr>
          <w:lang w:val="ru-RU"/>
        </w:rPr>
        <w:t>50% разрушение остекления зданий – 2285,6м</w:t>
      </w:r>
    </w:p>
    <w:p w:rsidR="00AE20E8" w:rsidRPr="00730EAD" w:rsidRDefault="00AE20E8" w:rsidP="00E67726">
      <w:pPr>
        <w:pStyle w:val="afff4"/>
        <w:rPr>
          <w:lang w:val="ru-RU"/>
        </w:rPr>
      </w:pPr>
      <w:bookmarkStart w:id="337" w:name="_Toc498507297"/>
      <w:r w:rsidRPr="00730EAD">
        <w:rPr>
          <w:lang w:val="ru-RU"/>
        </w:rPr>
        <w:t xml:space="preserve">Определение зон действия основных поражающих факторов при аварии на межпоселковом газопроводе </w:t>
      </w:r>
      <w:r>
        <w:t>D</w:t>
      </w:r>
      <w:r w:rsidRPr="00730EAD">
        <w:rPr>
          <w:lang w:val="ru-RU"/>
        </w:rPr>
        <w:t>=159 мм давлением 1,2 Мпа</w:t>
      </w:r>
      <w:bookmarkEnd w:id="337"/>
    </w:p>
    <w:p w:rsidR="00AE20E8" w:rsidRPr="00730EAD" w:rsidRDefault="00AE20E8" w:rsidP="00AE20E8">
      <w:pPr>
        <w:pStyle w:val="afff4"/>
        <w:rPr>
          <w:lang w:val="ru-RU"/>
        </w:rPr>
      </w:pPr>
      <w:r w:rsidRPr="00730EAD">
        <w:rPr>
          <w:lang w:val="ru-RU"/>
        </w:rPr>
        <w:t xml:space="preserve">          Для расчета массы вышедшего газа (метана) за 30 минут на газопроводе использована методика расчета приведенная в НПБ 105-03.</w:t>
      </w:r>
    </w:p>
    <w:p w:rsidR="00AE20E8" w:rsidRPr="00730EAD" w:rsidRDefault="00AE20E8" w:rsidP="00AE20E8">
      <w:pPr>
        <w:pStyle w:val="afff4"/>
        <w:rPr>
          <w:lang w:val="ru-RU"/>
        </w:rPr>
      </w:pPr>
      <w:bookmarkStart w:id="338" w:name="_Toc351125113"/>
      <w:bookmarkStart w:id="339" w:name="_Toc348609998"/>
      <w:bookmarkStart w:id="340" w:name="_Toc348608099"/>
      <w:bookmarkStart w:id="341" w:name="_Toc348607918"/>
      <w:bookmarkStart w:id="342" w:name="_Toc348607546"/>
      <w:r w:rsidRPr="00730EAD">
        <w:rPr>
          <w:lang w:val="ru-RU"/>
        </w:rPr>
        <w:t>Исходные данные для расчета</w:t>
      </w:r>
      <w:bookmarkEnd w:id="338"/>
      <w:bookmarkEnd w:id="339"/>
      <w:bookmarkEnd w:id="340"/>
      <w:bookmarkEnd w:id="341"/>
      <w:bookmarkEnd w:id="342"/>
    </w:p>
    <w:p w:rsidR="00AE20E8" w:rsidRPr="00E67726" w:rsidRDefault="00AE20E8" w:rsidP="00AE20E8">
      <w:pPr>
        <w:pStyle w:val="afff4"/>
        <w:rPr>
          <w:lang w:val="ru-RU"/>
        </w:rPr>
      </w:pPr>
      <w:r w:rsidRPr="00E67726">
        <w:rPr>
          <w:lang w:val="ru-RU"/>
        </w:rPr>
        <w:t xml:space="preserve">1. Газ природный (метан – 97,87 %) по ГОСТ 5542-87; нижний концентрационный предел распространения пламени (НКПР) метана </w:t>
      </w:r>
      <w:r w:rsidRPr="00E67726">
        <w:object w:dxaOrig="660" w:dyaOrig="330">
          <v:shape id="_x0000_i1046" type="#_x0000_t75" style="width:33pt;height:16.5pt" o:ole="" fillcolor="window">
            <v:imagedata r:id="rId20" o:title=""/>
          </v:shape>
          <o:OLEObject Type="Embed" ProgID="Equation.3" ShapeID="_x0000_i1046" DrawAspect="Content" ObjectID="_1781507048" r:id="rId60"/>
        </w:object>
      </w:r>
      <w:r w:rsidRPr="00E67726">
        <w:rPr>
          <w:lang w:val="ru-RU"/>
        </w:rPr>
        <w:t xml:space="preserve"> = 5,28 % (об.); стехиометрическая концентрация </w:t>
      </w:r>
      <w:r w:rsidRPr="00E67726">
        <w:object w:dxaOrig="390" w:dyaOrig="375">
          <v:shape id="_x0000_i1047" type="#_x0000_t75" style="width:19.5pt;height:18.75pt" o:ole="" fillcolor="window">
            <v:imagedata r:id="rId22" o:title=""/>
          </v:shape>
          <o:OLEObject Type="Embed" ProgID="Equation.3" ShapeID="_x0000_i1047" DrawAspect="Content" ObjectID="_1781507049" r:id="rId61"/>
        </w:object>
      </w:r>
      <w:r w:rsidRPr="00E67726">
        <w:rPr>
          <w:lang w:val="ru-RU"/>
        </w:rPr>
        <w:t xml:space="preserve">= 9,36 % (об.); молярная масса метана М = 16,04 кг/кмоль; молярный объем газа </w:t>
      </w:r>
      <w:r w:rsidRPr="00E67726">
        <w:object w:dxaOrig="330" w:dyaOrig="375">
          <v:shape id="_x0000_i1048" type="#_x0000_t75" style="width:16.5pt;height:18.75pt" o:ole="" fillcolor="window">
            <v:imagedata r:id="rId24" o:title=""/>
          </v:shape>
          <o:OLEObject Type="Embed" ProgID="Equation.3" ShapeID="_x0000_i1048" DrawAspect="Content" ObjectID="_1781507050" r:id="rId62"/>
        </w:object>
      </w:r>
      <w:r w:rsidRPr="00E67726">
        <w:rPr>
          <w:lang w:val="ru-RU"/>
        </w:rPr>
        <w:t xml:space="preserve"> = 22,413 м3/кмоль.</w:t>
      </w:r>
    </w:p>
    <w:p w:rsidR="00AE20E8" w:rsidRPr="00E67726" w:rsidRDefault="00AE20E8" w:rsidP="00AE20E8">
      <w:pPr>
        <w:pStyle w:val="afff4"/>
        <w:rPr>
          <w:lang w:val="ru-RU"/>
        </w:rPr>
      </w:pPr>
      <w:r w:rsidRPr="00E67726">
        <w:rPr>
          <w:lang w:val="ru-RU"/>
        </w:rPr>
        <w:t xml:space="preserve">2. Давление в трубопроводе по технологическому регламенту </w:t>
      </w:r>
      <w:r w:rsidRPr="00E67726">
        <w:object w:dxaOrig="330" w:dyaOrig="330">
          <v:shape id="_x0000_i1049" type="#_x0000_t75" style="width:16.5pt;height:16.5pt" o:ole="" fillcolor="window">
            <v:imagedata r:id="rId26" o:title=""/>
          </v:shape>
          <o:OLEObject Type="Embed" ProgID="Equation.3" ShapeID="_x0000_i1049" DrawAspect="Content" ObjectID="_1781507051" r:id="rId63"/>
        </w:object>
      </w:r>
      <w:r w:rsidRPr="00E67726">
        <w:rPr>
          <w:lang w:val="ru-RU"/>
        </w:rPr>
        <w:t>=1,2 МПа.</w:t>
      </w:r>
    </w:p>
    <w:p w:rsidR="00AE20E8" w:rsidRPr="00730EAD" w:rsidRDefault="00AE20E8" w:rsidP="00AE20E8">
      <w:pPr>
        <w:pStyle w:val="afff4"/>
        <w:rPr>
          <w:lang w:val="ru-RU"/>
        </w:rPr>
      </w:pPr>
      <w:r w:rsidRPr="00730EAD">
        <w:rPr>
          <w:lang w:val="ru-RU"/>
        </w:rPr>
        <w:t xml:space="preserve">3. Длина трубопровода между задвижками </w:t>
      </w:r>
      <w:r>
        <w:t>L</w:t>
      </w:r>
      <w:r w:rsidRPr="00730EAD">
        <w:rPr>
          <w:lang w:val="ru-RU"/>
        </w:rPr>
        <w:t xml:space="preserve"> = 1000м.</w:t>
      </w:r>
    </w:p>
    <w:p w:rsidR="00AE20E8" w:rsidRPr="00730EAD" w:rsidRDefault="00AE20E8" w:rsidP="00AE20E8">
      <w:pPr>
        <w:pStyle w:val="afff4"/>
        <w:rPr>
          <w:lang w:val="ru-RU"/>
        </w:rPr>
      </w:pPr>
      <w:r w:rsidRPr="00730EAD">
        <w:rPr>
          <w:lang w:val="ru-RU"/>
        </w:rPr>
        <w:t>4. Диаметр трубопровода  Д = 150 мм.</w:t>
      </w:r>
    </w:p>
    <w:p w:rsidR="00AE20E8" w:rsidRPr="00730EAD" w:rsidRDefault="00AE20E8" w:rsidP="00AE20E8">
      <w:pPr>
        <w:pStyle w:val="afff4"/>
        <w:rPr>
          <w:lang w:val="ru-RU"/>
        </w:rPr>
      </w:pPr>
      <w:bookmarkStart w:id="343" w:name="_Toc351125114"/>
      <w:bookmarkStart w:id="344" w:name="_Toc348609999"/>
      <w:bookmarkStart w:id="345" w:name="_Toc348608100"/>
      <w:bookmarkStart w:id="346" w:name="_Toc348607919"/>
      <w:bookmarkStart w:id="347" w:name="_Toc348607547"/>
      <w:r w:rsidRPr="00730EAD">
        <w:rPr>
          <w:lang w:val="ru-RU"/>
        </w:rPr>
        <w:t>Расчет</w:t>
      </w:r>
      <w:bookmarkEnd w:id="343"/>
      <w:bookmarkEnd w:id="344"/>
      <w:bookmarkEnd w:id="345"/>
      <w:bookmarkEnd w:id="346"/>
      <w:bookmarkEnd w:id="347"/>
    </w:p>
    <w:p w:rsidR="00AE20E8" w:rsidRPr="00730EAD" w:rsidRDefault="00AE20E8" w:rsidP="00AE20E8">
      <w:pPr>
        <w:pStyle w:val="afff4"/>
        <w:rPr>
          <w:lang w:val="ru-RU"/>
        </w:rPr>
      </w:pPr>
      <w:r w:rsidRPr="00730EAD">
        <w:rPr>
          <w:lang w:val="ru-RU"/>
        </w:rPr>
        <w:t xml:space="preserve">Массу горючего газа, вышедшего в результате расчетной аварии в открытое пространство вычисляем по формуле (27) НПБ 105-03:                            </w:t>
      </w:r>
    </w:p>
    <w:p w:rsidR="00AE20E8" w:rsidRPr="00E67726" w:rsidRDefault="00AE20E8" w:rsidP="00AE20E8">
      <w:pPr>
        <w:pStyle w:val="afff4"/>
        <w:rPr>
          <w:lang w:val="ru-RU"/>
        </w:rPr>
      </w:pPr>
      <w:r w:rsidRPr="00E67726">
        <w:object w:dxaOrig="4065" w:dyaOrig="375">
          <v:shape id="_x0000_i1050" type="#_x0000_t75" style="width:203.25pt;height:18.75pt" o:ole="" fillcolor="window">
            <v:imagedata r:id="rId64" o:title=""/>
          </v:shape>
          <o:OLEObject Type="Embed" ProgID="Equation.3" ShapeID="_x0000_i1050" DrawAspect="Content" ObjectID="_1781507052" r:id="rId65"/>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30" w:dyaOrig="375">
          <v:shape id="_x0000_i1051" type="#_x0000_t75" style="width:16.5pt;height:18.75pt" o:ole="" fillcolor="window">
            <v:imagedata r:id="rId30" o:title=""/>
          </v:shape>
          <o:OLEObject Type="Embed" ProgID="Equation.3" ShapeID="_x0000_i1051" DrawAspect="Content" ObjectID="_1781507053" r:id="rId66"/>
        </w:object>
      </w:r>
      <w:r w:rsidRPr="00E67726">
        <w:rPr>
          <w:lang w:val="ru-RU"/>
        </w:rPr>
        <w:t xml:space="preserve"> - объем газа, вышедшего из аппарата, м3 (</w:t>
      </w:r>
      <w:r w:rsidRPr="00E67726">
        <w:object w:dxaOrig="660" w:dyaOrig="375">
          <v:shape id="_x0000_i1052" type="#_x0000_t75" style="width:33pt;height:18.75pt" o:ole="" fillcolor="window">
            <v:imagedata r:id="rId32" o:title=""/>
          </v:shape>
          <o:OLEObject Type="Embed" ProgID="Equation.3" ShapeID="_x0000_i1052" DrawAspect="Content" ObjectID="_1781507054" r:id="rId67"/>
        </w:object>
      </w:r>
      <w:r w:rsidRPr="00E67726">
        <w:rPr>
          <w:lang w:val="ru-RU"/>
        </w:rPr>
        <w:t>);</w:t>
      </w:r>
    </w:p>
    <w:p w:rsidR="00AE20E8" w:rsidRPr="00E67726" w:rsidRDefault="00AE20E8" w:rsidP="00AE20E8">
      <w:pPr>
        <w:pStyle w:val="afff4"/>
        <w:rPr>
          <w:lang w:val="ru-RU"/>
        </w:rPr>
      </w:pPr>
      <w:r w:rsidRPr="00E67726">
        <w:object w:dxaOrig="330" w:dyaOrig="330">
          <v:shape id="_x0000_i1053" type="#_x0000_t75" style="width:16.5pt;height:16.5pt" o:ole="" fillcolor="window">
            <v:imagedata r:id="rId34" o:title=""/>
          </v:shape>
          <o:OLEObject Type="Embed" ProgID="Equation.3" ShapeID="_x0000_i1053" DrawAspect="Content" ObjectID="_1781507055" r:id="rId68"/>
        </w:object>
      </w:r>
      <w:r w:rsidRPr="00E67726">
        <w:rPr>
          <w:lang w:val="ru-RU"/>
        </w:rPr>
        <w:t xml:space="preserve">- объем газа, вышедшего из трубопровода, м3, вычисляемый по формуле (29) НПБ 105-03:                                </w:t>
      </w:r>
    </w:p>
    <w:p w:rsidR="00AE20E8" w:rsidRPr="00E67726" w:rsidRDefault="00AE20E8" w:rsidP="00AE20E8">
      <w:pPr>
        <w:pStyle w:val="afff4"/>
        <w:rPr>
          <w:lang w:val="ru-RU"/>
        </w:rPr>
      </w:pPr>
      <w:r w:rsidRPr="00E67726">
        <w:object w:dxaOrig="3660" w:dyaOrig="375">
          <v:shape id="_x0000_i1054" type="#_x0000_t75" style="width:183pt;height:18.75pt" o:ole="" fillcolor="window">
            <v:imagedata r:id="rId69" o:title=""/>
          </v:shape>
          <o:OLEObject Type="Embed" ProgID="Equation.3" ShapeID="_x0000_i1054" DrawAspect="Content" ObjectID="_1781507056" r:id="rId70"/>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75" w:dyaOrig="330">
          <v:shape id="_x0000_i1055" type="#_x0000_t75" style="width:18.75pt;height:16.5pt" o:ole="" fillcolor="window">
            <v:imagedata r:id="rId38" o:title=""/>
          </v:shape>
          <o:OLEObject Type="Embed" ProgID="Equation.3" ShapeID="_x0000_i1055" DrawAspect="Content" ObjectID="_1781507057" r:id="rId71"/>
        </w:object>
      </w:r>
      <w:r w:rsidRPr="00E67726">
        <w:rPr>
          <w:lang w:val="ru-RU"/>
        </w:rPr>
        <w:t>- объем газа, вышедшего из трубопровода до его отключения, м3;</w:t>
      </w:r>
    </w:p>
    <w:p w:rsidR="00AE20E8" w:rsidRPr="00E67726" w:rsidRDefault="00AE20E8" w:rsidP="00AE20E8">
      <w:pPr>
        <w:pStyle w:val="afff4"/>
        <w:rPr>
          <w:lang w:val="ru-RU"/>
        </w:rPr>
      </w:pPr>
      <w:r w:rsidRPr="00E67726">
        <w:object w:dxaOrig="375" w:dyaOrig="330">
          <v:shape id="_x0000_i1056" type="#_x0000_t75" style="width:18.75pt;height:16.5pt" o:ole="" fillcolor="window">
            <v:imagedata r:id="rId40" o:title=""/>
          </v:shape>
          <o:OLEObject Type="Embed" ProgID="Equation.3" ShapeID="_x0000_i1056" DrawAspect="Content" ObjectID="_1781507058" r:id="rId72"/>
        </w:object>
      </w:r>
      <w:r w:rsidRPr="00E67726">
        <w:rPr>
          <w:lang w:val="ru-RU"/>
        </w:rPr>
        <w:t>- объем газа, вышедшего из трубопровода после его отключения, м3.</w:t>
      </w:r>
    </w:p>
    <w:p w:rsidR="00AE20E8" w:rsidRPr="00E67726" w:rsidRDefault="00AE20E8" w:rsidP="00AE20E8">
      <w:pPr>
        <w:pStyle w:val="afff4"/>
        <w:rPr>
          <w:lang w:val="ru-RU"/>
        </w:rPr>
      </w:pPr>
      <w:r w:rsidRPr="00E67726">
        <w:rPr>
          <w:lang w:val="ru-RU"/>
        </w:rPr>
        <w:t xml:space="preserve">При этом </w:t>
      </w:r>
      <w:r w:rsidRPr="00E67726">
        <w:object w:dxaOrig="375" w:dyaOrig="330">
          <v:shape id="_x0000_i1057" type="#_x0000_t75" style="width:18.75pt;height:16.5pt" o:ole="" fillcolor="window">
            <v:imagedata r:id="rId38" o:title=""/>
          </v:shape>
          <o:OLEObject Type="Embed" ProgID="Equation.3" ShapeID="_x0000_i1057" DrawAspect="Content" ObjectID="_1781507059" r:id="rId73"/>
        </w:object>
      </w:r>
      <w:r w:rsidRPr="00E67726">
        <w:rPr>
          <w:lang w:val="ru-RU"/>
        </w:rPr>
        <w:t xml:space="preserve"> и </w:t>
      </w:r>
      <w:r w:rsidRPr="00E67726">
        <w:object w:dxaOrig="375" w:dyaOrig="330">
          <v:shape id="_x0000_i1058" type="#_x0000_t75" style="width:18.75pt;height:16.5pt" o:ole="" fillcolor="window">
            <v:imagedata r:id="rId40" o:title=""/>
          </v:shape>
          <o:OLEObject Type="Embed" ProgID="Equation.3" ShapeID="_x0000_i1058" DrawAspect="Content" ObjectID="_1781507060" r:id="rId74"/>
        </w:object>
      </w:r>
      <w:r w:rsidRPr="00E67726">
        <w:rPr>
          <w:lang w:val="ru-RU"/>
        </w:rPr>
        <w:t>определим по формуле (30, 31)НПБ 105-03:</w:t>
      </w:r>
    </w:p>
    <w:p w:rsidR="00AE20E8" w:rsidRPr="00E67726" w:rsidRDefault="00AE20E8" w:rsidP="00AE20E8">
      <w:pPr>
        <w:pStyle w:val="afff4"/>
        <w:rPr>
          <w:lang w:val="ru-RU"/>
        </w:rPr>
      </w:pPr>
      <w:r w:rsidRPr="00E67726">
        <w:object w:dxaOrig="3150" w:dyaOrig="375">
          <v:shape id="_x0000_i1059" type="#_x0000_t75" style="width:157.5pt;height:18.75pt" o:ole="" fillcolor="window">
            <v:imagedata r:id="rId75" o:title=""/>
          </v:shape>
          <o:OLEObject Type="Embed" ProgID="Equation.3" ShapeID="_x0000_i1059" DrawAspect="Content" ObjectID="_1781507061" r:id="rId76"/>
        </w:object>
      </w:r>
      <w:r w:rsidRPr="00E67726">
        <w:rPr>
          <w:lang w:val="ru-RU"/>
        </w:rPr>
        <w:t xml:space="preserve"> ;</w:t>
      </w:r>
    </w:p>
    <w:p w:rsidR="00AE20E8" w:rsidRPr="00E67726" w:rsidRDefault="00AE20E8" w:rsidP="00AE20E8">
      <w:pPr>
        <w:pStyle w:val="afff4"/>
        <w:rPr>
          <w:lang w:val="ru-RU"/>
        </w:rPr>
      </w:pPr>
      <w:r w:rsidRPr="00E67726">
        <w:object w:dxaOrig="8640" w:dyaOrig="375">
          <v:shape id="_x0000_i1060" type="#_x0000_t75" style="width:6in;height:18.75pt" o:ole="" fillcolor="window">
            <v:imagedata r:id="rId77" o:title=""/>
          </v:shape>
          <o:OLEObject Type="Embed" ProgID="Equation.3" ShapeID="_x0000_i1060" DrawAspect="Content" ObjectID="_1781507062" r:id="rId78"/>
        </w:object>
      </w:r>
      <w:r w:rsidRPr="00E67726">
        <w:rPr>
          <w:lang w:val="ru-RU"/>
        </w:rPr>
        <w:t>,</w:t>
      </w:r>
    </w:p>
    <w:p w:rsidR="00AE20E8" w:rsidRPr="00E67726" w:rsidRDefault="00AE20E8" w:rsidP="00AE20E8">
      <w:pPr>
        <w:pStyle w:val="afff4"/>
        <w:rPr>
          <w:lang w:val="ru-RU"/>
        </w:rPr>
      </w:pPr>
      <w:r w:rsidRPr="00E67726">
        <w:rPr>
          <w:lang w:val="ru-RU"/>
        </w:rPr>
        <w:t xml:space="preserve">где </w:t>
      </w:r>
      <w:r w:rsidRPr="00E67726">
        <w:object w:dxaOrig="180" w:dyaOrig="255">
          <v:shape id="_x0000_i1061" type="#_x0000_t75" style="width:9pt;height:12.75pt" o:ole="" fillcolor="window">
            <v:imagedata r:id="rId48" o:title=""/>
          </v:shape>
          <o:OLEObject Type="Embed" ProgID="Equation.3" ShapeID="_x0000_i1061" DrawAspect="Content" ObjectID="_1781507063" r:id="rId79"/>
        </w:object>
      </w:r>
      <w:r w:rsidRPr="00E67726">
        <w:rPr>
          <w:lang w:val="ru-RU"/>
        </w:rPr>
        <w:t xml:space="preserve">- расход газа, определяемый в соответствии с технологическим регламентом в зависимости от давления в трубопроводе, его диаметра, температуры газовой среды.  </w:t>
      </w:r>
    </w:p>
    <w:p w:rsidR="00AE20E8" w:rsidRPr="00E67726" w:rsidRDefault="00AE20E8" w:rsidP="00AE20E8">
      <w:pPr>
        <w:pStyle w:val="afff4"/>
        <w:rPr>
          <w:lang w:val="ru-RU"/>
        </w:rPr>
      </w:pPr>
      <w:r w:rsidRPr="00E67726">
        <w:object w:dxaOrig="255" w:dyaOrig="255">
          <v:shape id="_x0000_i1062" type="#_x0000_t75" style="width:12.75pt;height:12.75pt" o:ole="" fillcolor="window">
            <v:imagedata r:id="rId50" o:title=""/>
          </v:shape>
          <o:OLEObject Type="Embed" ProgID="Equation.3" ShapeID="_x0000_i1062" DrawAspect="Content" ObjectID="_1781507064" r:id="rId80"/>
        </w:object>
      </w:r>
      <w:r w:rsidRPr="00E67726">
        <w:rPr>
          <w:lang w:val="ru-RU"/>
        </w:rPr>
        <w:t xml:space="preserve">- расчетное время отключения трубопроводов, определяемое по пункту 38   НПБ 105-03 (принимаем </w:t>
      </w:r>
      <w:r w:rsidRPr="00E67726">
        <w:object w:dxaOrig="1065" w:dyaOrig="330">
          <v:shape id="_x0000_i1063" type="#_x0000_t75" style="width:53.25pt;height:16.5pt" o:ole="" fillcolor="window">
            <v:imagedata r:id="rId52" o:title=""/>
          </v:shape>
          <o:OLEObject Type="Embed" ProgID="Equation.3" ShapeID="_x0000_i1063" DrawAspect="Content" ObjectID="_1781507065" r:id="rId81"/>
        </w:object>
      </w:r>
      <w:r w:rsidRPr="00E67726">
        <w:rPr>
          <w:lang w:val="ru-RU"/>
        </w:rPr>
        <w:t>как при ручном отключении, исходя из того, что автоматика отказала );</w:t>
      </w:r>
    </w:p>
    <w:p w:rsidR="00AE20E8" w:rsidRPr="00E67726" w:rsidRDefault="00AE20E8" w:rsidP="00AE20E8">
      <w:pPr>
        <w:pStyle w:val="afff4"/>
        <w:rPr>
          <w:lang w:val="ru-RU"/>
        </w:rPr>
      </w:pPr>
      <w:r w:rsidRPr="00E67726">
        <w:object w:dxaOrig="330" w:dyaOrig="330">
          <v:shape id="_x0000_i1064" type="#_x0000_t75" style="width:16.5pt;height:16.5pt" o:ole="" fillcolor="window">
            <v:imagedata r:id="rId54" o:title=""/>
          </v:shape>
          <o:OLEObject Type="Embed" ProgID="Equation.3" ShapeID="_x0000_i1064" DrawAspect="Content" ObjectID="_1781507066" r:id="rId82"/>
        </w:object>
      </w:r>
      <w:r w:rsidRPr="00E67726">
        <w:rPr>
          <w:lang w:val="ru-RU"/>
        </w:rPr>
        <w:t>- максимальное давление в трубопроводе по технологическому регламенту, кПа;</w:t>
      </w:r>
    </w:p>
    <w:p w:rsidR="00AE20E8" w:rsidRPr="00E67726" w:rsidRDefault="00AE20E8" w:rsidP="00AE20E8">
      <w:pPr>
        <w:pStyle w:val="afff4"/>
        <w:rPr>
          <w:lang w:val="ru-RU"/>
        </w:rPr>
      </w:pPr>
      <w:r w:rsidRPr="00E67726">
        <w:object w:dxaOrig="180" w:dyaOrig="180">
          <v:shape id="_x0000_i1065" type="#_x0000_t75" style="width:9pt;height:9pt" o:ole="" fillcolor="window">
            <v:imagedata r:id="rId56" o:title=""/>
          </v:shape>
          <o:OLEObject Type="Embed" ProgID="Equation.3" ShapeID="_x0000_i1065" DrawAspect="Content" ObjectID="_1781507067" r:id="rId83"/>
        </w:object>
      </w:r>
      <w:r w:rsidRPr="00E67726">
        <w:rPr>
          <w:lang w:val="ru-RU"/>
        </w:rPr>
        <w:t>- внутренний радиус трубопроводов, м;</w:t>
      </w:r>
    </w:p>
    <w:p w:rsidR="00AE20E8" w:rsidRPr="00E67726" w:rsidRDefault="00AE20E8" w:rsidP="00AE20E8">
      <w:pPr>
        <w:pStyle w:val="afff4"/>
        <w:rPr>
          <w:lang w:val="ru-RU"/>
        </w:rPr>
      </w:pPr>
      <w:r w:rsidRPr="00E67726">
        <w:object w:dxaOrig="225" w:dyaOrig="255">
          <v:shape id="_x0000_i1066" type="#_x0000_t75" style="width:11.25pt;height:12.75pt" o:ole="" fillcolor="window">
            <v:imagedata r:id="rId58" o:title=""/>
          </v:shape>
          <o:OLEObject Type="Embed" ProgID="Equation.3" ShapeID="_x0000_i1066" DrawAspect="Content" ObjectID="_1781507068" r:id="rId84"/>
        </w:object>
      </w:r>
      <w:r w:rsidRPr="00E67726">
        <w:rPr>
          <w:lang w:val="ru-RU"/>
        </w:rPr>
        <w:t xml:space="preserve">- длина трубопроводов от аварийного аппарата до задвижек, м.  </w:t>
      </w:r>
    </w:p>
    <w:p w:rsidR="00AE20E8" w:rsidRPr="00730EAD" w:rsidRDefault="00AE20E8" w:rsidP="00AE20E8">
      <w:pPr>
        <w:pStyle w:val="afff4"/>
        <w:rPr>
          <w:lang w:val="ru-RU"/>
        </w:rPr>
      </w:pPr>
      <w:r w:rsidRPr="00730EAD">
        <w:rPr>
          <w:lang w:val="ru-RU"/>
        </w:rPr>
        <w:t>Дальнейший расчет аварийных ситуаций выполнен с помощью программного комплекса «ТОКСИ+</w:t>
      </w:r>
      <w:r>
        <w:t>Risk</w:t>
      </w:r>
      <w:r w:rsidRPr="00730EAD">
        <w:rPr>
          <w:lang w:val="ru-RU"/>
        </w:rPr>
        <w:t xml:space="preserve">». </w:t>
      </w:r>
    </w:p>
    <w:p w:rsidR="00AE20E8" w:rsidRPr="00730EAD" w:rsidRDefault="00AE20E8" w:rsidP="00AE20E8">
      <w:pPr>
        <w:pStyle w:val="afff4"/>
        <w:rPr>
          <w:lang w:val="ru-RU"/>
        </w:rPr>
      </w:pPr>
      <w:r w:rsidRPr="00730EAD">
        <w:rPr>
          <w:lang w:val="ru-RU"/>
        </w:rPr>
        <w:t>Исходные данные :</w:t>
      </w:r>
    </w:p>
    <w:p w:rsidR="00AE20E8" w:rsidRPr="00730EAD" w:rsidRDefault="00AE20E8" w:rsidP="00AE20E8">
      <w:pPr>
        <w:pStyle w:val="afff4"/>
        <w:rPr>
          <w:lang w:val="ru-RU"/>
        </w:rPr>
      </w:pPr>
      <w:r w:rsidRPr="00730EAD">
        <w:rPr>
          <w:lang w:val="ru-RU"/>
        </w:rPr>
        <w:t>Вещество : Метан</w:t>
      </w:r>
    </w:p>
    <w:p w:rsidR="00AE20E8" w:rsidRPr="00730EAD" w:rsidRDefault="00AE20E8" w:rsidP="00AE20E8">
      <w:pPr>
        <w:pStyle w:val="afff4"/>
        <w:rPr>
          <w:lang w:val="ru-RU"/>
        </w:rPr>
      </w:pPr>
      <w:r w:rsidRPr="00730EAD">
        <w:rPr>
          <w:lang w:val="ru-RU"/>
        </w:rPr>
        <w:t>Агрегатное состояние смеси : газовое</w:t>
      </w:r>
    </w:p>
    <w:p w:rsidR="00AE20E8" w:rsidRPr="00730EAD" w:rsidRDefault="00AE20E8" w:rsidP="00AE20E8">
      <w:pPr>
        <w:pStyle w:val="afff4"/>
        <w:rPr>
          <w:lang w:val="ru-RU"/>
        </w:rPr>
      </w:pPr>
      <w:r w:rsidRPr="00730EAD">
        <w:rPr>
          <w:lang w:val="ru-RU"/>
        </w:rPr>
        <w:t xml:space="preserve">Концентрация горючего в смеси </w:t>
      </w:r>
      <w:r>
        <w:t>C</w:t>
      </w:r>
      <w:r w:rsidRPr="00730EAD">
        <w:rPr>
          <w:lang w:val="ru-RU"/>
        </w:rPr>
        <w:t>= 0.06 кг/м^3.</w:t>
      </w:r>
    </w:p>
    <w:p w:rsidR="00AE20E8" w:rsidRPr="00730EAD" w:rsidRDefault="00AE20E8" w:rsidP="00AE20E8">
      <w:pPr>
        <w:pStyle w:val="afff4"/>
        <w:rPr>
          <w:lang w:val="ru-RU"/>
        </w:rPr>
      </w:pPr>
      <w:r w:rsidRPr="00730EAD">
        <w:rPr>
          <w:lang w:val="ru-RU"/>
        </w:rPr>
        <w:t xml:space="preserve">Масса топлива, содержащегося в облаке </w:t>
      </w:r>
      <w:r>
        <w:t>m</w:t>
      </w:r>
      <w:r w:rsidRPr="00730EAD">
        <w:rPr>
          <w:lang w:val="ru-RU"/>
        </w:rPr>
        <w:t>= 1220 кг.</w:t>
      </w:r>
    </w:p>
    <w:p w:rsidR="00AE20E8" w:rsidRPr="00730EAD" w:rsidRDefault="00AE20E8" w:rsidP="00AE20E8">
      <w:pPr>
        <w:pStyle w:val="afff4"/>
        <w:rPr>
          <w:lang w:val="ru-RU"/>
        </w:rPr>
      </w:pPr>
      <w:r w:rsidRPr="00730EAD">
        <w:rPr>
          <w:lang w:val="ru-RU"/>
        </w:rPr>
        <w:t xml:space="preserve">Удельная теплота сгорания </w:t>
      </w:r>
      <w:r>
        <w:t>q</w:t>
      </w:r>
      <w:r w:rsidRPr="00730EAD">
        <w:rPr>
          <w:lang w:val="ru-RU"/>
        </w:rPr>
        <w:t xml:space="preserve">= 50.20 </w:t>
      </w:r>
      <w:r>
        <w:t>M</w:t>
      </w:r>
      <w:r w:rsidRPr="00730EAD">
        <w:rPr>
          <w:lang w:val="ru-RU"/>
        </w:rPr>
        <w:t>Дж/кг.</w:t>
      </w:r>
    </w:p>
    <w:p w:rsidR="00AE20E8" w:rsidRPr="00730EAD" w:rsidRDefault="00AE20E8" w:rsidP="00AE20E8">
      <w:pPr>
        <w:pStyle w:val="afff4"/>
        <w:rPr>
          <w:lang w:val="ru-RU"/>
        </w:rPr>
      </w:pPr>
      <w:r w:rsidRPr="00730EAD">
        <w:rPr>
          <w:lang w:val="ru-RU"/>
        </w:rPr>
        <w:t>Окружающее пространство : Средне загроможденное пространство</w:t>
      </w:r>
    </w:p>
    <w:p w:rsidR="00AE20E8" w:rsidRPr="00730EAD" w:rsidRDefault="00AE20E8" w:rsidP="00AE20E8">
      <w:pPr>
        <w:pStyle w:val="afff4"/>
        <w:rPr>
          <w:lang w:val="ru-RU"/>
        </w:rPr>
      </w:pPr>
      <w:r w:rsidRPr="00730EAD">
        <w:rPr>
          <w:lang w:val="ru-RU"/>
        </w:rPr>
        <w:t xml:space="preserve">Расстояние от места аварии </w:t>
      </w:r>
      <w:r>
        <w:t>r</w:t>
      </w:r>
      <w:r w:rsidRPr="00730EAD">
        <w:rPr>
          <w:lang w:val="ru-RU"/>
        </w:rPr>
        <w:t>= 150 м.</w:t>
      </w:r>
    </w:p>
    <w:p w:rsidR="00AE20E8" w:rsidRPr="00730EAD" w:rsidRDefault="00AE20E8" w:rsidP="00AE20E8">
      <w:pPr>
        <w:pStyle w:val="afff4"/>
        <w:rPr>
          <w:lang w:val="ru-RU"/>
        </w:rPr>
      </w:pPr>
      <w:r w:rsidRPr="00730EAD">
        <w:rPr>
          <w:lang w:val="ru-RU"/>
        </w:rPr>
        <w:t>Результат расчета :</w:t>
      </w:r>
    </w:p>
    <w:p w:rsidR="00AE20E8" w:rsidRPr="00730EAD" w:rsidRDefault="00AE20E8" w:rsidP="00AE20E8">
      <w:pPr>
        <w:pStyle w:val="afff4"/>
        <w:rPr>
          <w:lang w:val="ru-RU"/>
        </w:rPr>
      </w:pPr>
      <w:r w:rsidRPr="00730EAD">
        <w:rPr>
          <w:lang w:val="ru-RU"/>
        </w:rPr>
        <w:t xml:space="preserve">Объем газового облака ТВС </w:t>
      </w:r>
      <w:r>
        <w:t>V</w:t>
      </w:r>
      <w:r w:rsidRPr="00730EAD">
        <w:rPr>
          <w:lang w:val="ru-RU"/>
        </w:rPr>
        <w:t>= 19365.1 м^3.</w:t>
      </w:r>
    </w:p>
    <w:p w:rsidR="00AE20E8" w:rsidRPr="00730EAD" w:rsidRDefault="00AE20E8" w:rsidP="00AE20E8">
      <w:pPr>
        <w:pStyle w:val="afff4"/>
        <w:rPr>
          <w:lang w:val="ru-RU"/>
        </w:rPr>
      </w:pPr>
      <w:r w:rsidRPr="00730EAD">
        <w:rPr>
          <w:lang w:val="ru-RU"/>
        </w:rPr>
        <w:t xml:space="preserve">Радиус газового облака ТВС </w:t>
      </w:r>
      <w:r>
        <w:t>R</w:t>
      </w:r>
      <w:r w:rsidRPr="00730EAD">
        <w:rPr>
          <w:lang w:val="ru-RU"/>
        </w:rPr>
        <w:t>= 16.7 м.</w:t>
      </w:r>
    </w:p>
    <w:p w:rsidR="00AE20E8" w:rsidRPr="00730EAD" w:rsidRDefault="00AE20E8" w:rsidP="00AE20E8">
      <w:pPr>
        <w:pStyle w:val="afff4"/>
        <w:rPr>
          <w:lang w:val="ru-RU"/>
        </w:rPr>
      </w:pPr>
      <w:r w:rsidRPr="00730EAD">
        <w:rPr>
          <w:lang w:val="ru-RU"/>
        </w:rPr>
        <w:t xml:space="preserve">Эффективный энергозапас горючей смеси </w:t>
      </w:r>
      <w:r>
        <w:t>E</w:t>
      </w:r>
      <w:r w:rsidRPr="00730EAD">
        <w:rPr>
          <w:lang w:val="ru-RU"/>
        </w:rPr>
        <w:t xml:space="preserve">= 122488 </w:t>
      </w:r>
      <w:r>
        <w:t>M</w:t>
      </w:r>
      <w:r w:rsidRPr="00730EAD">
        <w:rPr>
          <w:lang w:val="ru-RU"/>
        </w:rPr>
        <w:t>Дж.</w:t>
      </w:r>
    </w:p>
    <w:p w:rsidR="00AE20E8" w:rsidRPr="00730EAD" w:rsidRDefault="00AE20E8" w:rsidP="00AE20E8">
      <w:pPr>
        <w:pStyle w:val="afff4"/>
        <w:rPr>
          <w:lang w:val="ru-RU"/>
        </w:rPr>
      </w:pPr>
      <w:r w:rsidRPr="00730EAD">
        <w:rPr>
          <w:lang w:val="ru-RU"/>
        </w:rPr>
        <w:t xml:space="preserve">Скорость фронта пламени </w:t>
      </w:r>
      <w:r>
        <w:t>V</w:t>
      </w:r>
      <w:r w:rsidRPr="00730EAD">
        <w:rPr>
          <w:lang w:val="ru-RU"/>
        </w:rPr>
        <w:t>г= 141 м/с.</w:t>
      </w:r>
    </w:p>
    <w:p w:rsidR="00AE20E8" w:rsidRPr="00730EAD" w:rsidRDefault="00AE20E8" w:rsidP="00AE20E8">
      <w:pPr>
        <w:pStyle w:val="afff4"/>
        <w:rPr>
          <w:lang w:val="ru-RU"/>
        </w:rPr>
      </w:pPr>
      <w:r w:rsidRPr="00730EAD">
        <w:rPr>
          <w:lang w:val="ru-RU"/>
        </w:rPr>
        <w:t>Значения функции "пробит" в точке наблюдения (150 м) :</w:t>
      </w:r>
    </w:p>
    <w:p w:rsidR="00AE20E8" w:rsidRDefault="00AE20E8" w:rsidP="00AE20E8">
      <w:pPr>
        <w:pStyle w:val="afff4"/>
      </w:pPr>
      <w:r>
        <w:t>Pr1= 3.21  Pr2= 2.32  Pr3= 0.00  Pr4= 1.04  Pr5= 0.00</w:t>
      </w:r>
    </w:p>
    <w:p w:rsidR="00AE20E8" w:rsidRPr="00730EAD" w:rsidRDefault="00AE20E8" w:rsidP="00AE20E8">
      <w:pPr>
        <w:pStyle w:val="afff4"/>
        <w:rPr>
          <w:lang w:val="ru-RU"/>
        </w:rPr>
      </w:pPr>
      <w:r w:rsidRPr="00730EAD">
        <w:rPr>
          <w:lang w:val="ru-RU"/>
        </w:rPr>
        <w:t>Что означает :</w:t>
      </w:r>
    </w:p>
    <w:p w:rsidR="00AE20E8" w:rsidRPr="00730EAD" w:rsidRDefault="00AE20E8" w:rsidP="00AE20E8">
      <w:pPr>
        <w:pStyle w:val="afff4"/>
        <w:rPr>
          <w:lang w:val="ru-RU"/>
        </w:rPr>
      </w:pPr>
      <w:r w:rsidRPr="00730EAD">
        <w:rPr>
          <w:lang w:val="ru-RU"/>
        </w:rPr>
        <w:t>Вероятность повреждения стен пром. зданий составляет 3.65%</w:t>
      </w:r>
    </w:p>
    <w:p w:rsidR="00AE20E8" w:rsidRPr="00730EAD" w:rsidRDefault="00AE20E8" w:rsidP="00AE20E8">
      <w:pPr>
        <w:pStyle w:val="afff4"/>
        <w:rPr>
          <w:lang w:val="ru-RU"/>
        </w:rPr>
      </w:pPr>
      <w:r w:rsidRPr="00730EAD">
        <w:rPr>
          <w:lang w:val="ru-RU"/>
        </w:rPr>
        <w:t>Вероятность разрушения промышленных зданий составляет 0.37%</w:t>
      </w:r>
    </w:p>
    <w:p w:rsidR="00AE20E8" w:rsidRPr="00730EAD" w:rsidRDefault="00AE20E8" w:rsidP="00AE20E8">
      <w:pPr>
        <w:pStyle w:val="afff4"/>
        <w:rPr>
          <w:lang w:val="ru-RU"/>
        </w:rPr>
      </w:pPr>
      <w:r w:rsidRPr="00730EAD">
        <w:rPr>
          <w:lang w:val="ru-RU"/>
        </w:rPr>
        <w:lastRenderedPageBreak/>
        <w:t>Вероятность остальных критериев поражения близка к нулю.</w:t>
      </w:r>
    </w:p>
    <w:p w:rsidR="00AE20E8" w:rsidRPr="00730EAD" w:rsidRDefault="00AE20E8" w:rsidP="00AE20E8">
      <w:pPr>
        <w:pStyle w:val="afff4"/>
        <w:rPr>
          <w:lang w:val="ru-RU"/>
        </w:rPr>
      </w:pPr>
      <w:r w:rsidRPr="00730EAD">
        <w:rPr>
          <w:lang w:val="ru-RU"/>
        </w:rPr>
        <w:t xml:space="preserve">Избыточное давление в точке наблюдения  </w:t>
      </w:r>
      <w:r>
        <w:t>P</w:t>
      </w:r>
      <w:r w:rsidRPr="00730EAD">
        <w:rPr>
          <w:lang w:val="ru-RU"/>
        </w:rPr>
        <w:t xml:space="preserve"> = 7701.4 Па</w:t>
      </w:r>
    </w:p>
    <w:p w:rsidR="00AE20E8" w:rsidRPr="00730EAD" w:rsidRDefault="00AE20E8" w:rsidP="00AE20E8">
      <w:pPr>
        <w:pStyle w:val="afff4"/>
        <w:rPr>
          <w:lang w:val="ru-RU"/>
        </w:rPr>
      </w:pPr>
      <w:r w:rsidRPr="00730EAD">
        <w:rPr>
          <w:lang w:val="ru-RU"/>
        </w:rPr>
        <w:t xml:space="preserve">Импульс фазы сжатия в точке наблюдения  </w:t>
      </w:r>
      <w:r>
        <w:t>I</w:t>
      </w:r>
      <w:r w:rsidRPr="00730EAD">
        <w:rPr>
          <w:lang w:val="ru-RU"/>
        </w:rPr>
        <w:t xml:space="preserve"> = 451.5 Па*</w:t>
      </w:r>
      <w:r>
        <w:t>c</w:t>
      </w:r>
    </w:p>
    <w:p w:rsidR="00AE20E8" w:rsidRPr="00730EAD" w:rsidRDefault="00AE20E8" w:rsidP="00AE20E8">
      <w:pPr>
        <w:pStyle w:val="afff4"/>
        <w:rPr>
          <w:lang w:val="ru-RU"/>
        </w:rPr>
      </w:pPr>
      <w:r w:rsidRPr="00730EAD">
        <w:rPr>
          <w:lang w:val="ru-RU"/>
        </w:rPr>
        <w:t>Границы зон поражений при взрывах облаков ТВС:</w:t>
      </w:r>
    </w:p>
    <w:p w:rsidR="00AE20E8" w:rsidRPr="00730EAD" w:rsidRDefault="00AE20E8" w:rsidP="00AE20E8">
      <w:pPr>
        <w:pStyle w:val="afff4"/>
        <w:rPr>
          <w:lang w:val="ru-RU"/>
        </w:rPr>
      </w:pPr>
      <w:r w:rsidRPr="00730EAD">
        <w:rPr>
          <w:lang w:val="ru-RU"/>
        </w:rPr>
        <w:t>Критерий давление-импульс</w:t>
      </w:r>
    </w:p>
    <w:p w:rsidR="00AE20E8" w:rsidRPr="00730EAD" w:rsidRDefault="00AE20E8" w:rsidP="00AE20E8">
      <w:pPr>
        <w:pStyle w:val="afff4"/>
        <w:rPr>
          <w:lang w:val="ru-RU"/>
        </w:rPr>
      </w:pPr>
      <w:r w:rsidRPr="00730EAD">
        <w:rPr>
          <w:lang w:val="ru-RU"/>
        </w:rPr>
        <w:t xml:space="preserve">-Значительные повреждения зданий, возможно восстановление </w:t>
      </w:r>
      <w:r>
        <w:t>R</w:t>
      </w:r>
      <w:r w:rsidRPr="00730EAD">
        <w:rPr>
          <w:lang w:val="ru-RU"/>
        </w:rPr>
        <w:t>= 64.0 м</w:t>
      </w:r>
    </w:p>
    <w:p w:rsidR="00AE20E8" w:rsidRPr="00730EAD" w:rsidRDefault="00AE20E8" w:rsidP="00AE20E8">
      <w:pPr>
        <w:pStyle w:val="afff4"/>
        <w:rPr>
          <w:lang w:val="ru-RU"/>
        </w:rPr>
      </w:pPr>
      <w:r w:rsidRPr="00730EAD">
        <w:rPr>
          <w:lang w:val="ru-RU"/>
        </w:rPr>
        <w:t xml:space="preserve">-Минимальные повреждения зданий (разрыв некоторых соединений, расчленение конструкций) </w:t>
      </w:r>
      <w:r>
        <w:t>R</w:t>
      </w:r>
      <w:r w:rsidRPr="00730EAD">
        <w:rPr>
          <w:lang w:val="ru-RU"/>
        </w:rPr>
        <w:t>= 336.0 м</w:t>
      </w:r>
    </w:p>
    <w:p w:rsidR="00AE20E8" w:rsidRPr="00730EAD" w:rsidRDefault="00AE20E8" w:rsidP="00AE20E8">
      <w:pPr>
        <w:pStyle w:val="afff4"/>
        <w:rPr>
          <w:lang w:val="ru-RU"/>
        </w:rPr>
      </w:pPr>
      <w:r w:rsidRPr="00730EAD">
        <w:rPr>
          <w:lang w:val="ru-RU"/>
        </w:rPr>
        <w:t xml:space="preserve">-Полное разрушение остекления </w:t>
      </w:r>
      <w:r>
        <w:t>R</w:t>
      </w:r>
      <w:r w:rsidRPr="00730EAD">
        <w:rPr>
          <w:lang w:val="ru-RU"/>
        </w:rPr>
        <w:t>= 167.4 м</w:t>
      </w:r>
    </w:p>
    <w:p w:rsidR="00AE20E8" w:rsidRPr="00730EAD" w:rsidRDefault="00AE20E8" w:rsidP="00AE20E8">
      <w:pPr>
        <w:pStyle w:val="afff4"/>
        <w:rPr>
          <w:lang w:val="ru-RU"/>
        </w:rPr>
      </w:pPr>
      <w:r w:rsidRPr="00730EAD">
        <w:rPr>
          <w:lang w:val="ru-RU"/>
        </w:rPr>
        <w:t xml:space="preserve">-50% разрушения остекления </w:t>
      </w:r>
      <w:r>
        <w:t>R</w:t>
      </w:r>
      <w:r w:rsidRPr="00730EAD">
        <w:rPr>
          <w:lang w:val="ru-RU"/>
        </w:rPr>
        <w:t>= 506.3 м</w:t>
      </w:r>
    </w:p>
    <w:p w:rsidR="00AE20E8" w:rsidRPr="00730EAD" w:rsidRDefault="00AE20E8" w:rsidP="00AE20E8">
      <w:pPr>
        <w:pStyle w:val="afff4"/>
        <w:rPr>
          <w:lang w:val="ru-RU"/>
        </w:rPr>
      </w:pPr>
      <w:r w:rsidRPr="00730EAD">
        <w:rPr>
          <w:lang w:val="ru-RU"/>
        </w:rPr>
        <w:t xml:space="preserve">-10% и более разрушение остекления </w:t>
      </w:r>
      <w:r>
        <w:t>R</w:t>
      </w:r>
      <w:r w:rsidRPr="00730EAD">
        <w:rPr>
          <w:lang w:val="ru-RU"/>
        </w:rPr>
        <w:t>= 637.7 м</w:t>
      </w:r>
    </w:p>
    <w:p w:rsidR="00AE20E8" w:rsidRPr="00730EAD" w:rsidRDefault="00AE20E8" w:rsidP="00AE20E8">
      <w:pPr>
        <w:pStyle w:val="afff4"/>
        <w:rPr>
          <w:lang w:val="ru-RU"/>
        </w:rPr>
      </w:pPr>
      <w:r w:rsidRPr="00730EAD">
        <w:rPr>
          <w:lang w:val="ru-RU"/>
        </w:rPr>
        <w:t>Критерии поражения людей в зданиях</w:t>
      </w:r>
    </w:p>
    <w:p w:rsidR="00AE20E8" w:rsidRPr="00730EAD" w:rsidRDefault="00AE20E8" w:rsidP="00AE20E8">
      <w:pPr>
        <w:pStyle w:val="afff4"/>
        <w:rPr>
          <w:lang w:val="ru-RU"/>
        </w:rPr>
      </w:pPr>
      <w:r w:rsidRPr="00730EA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730EAD">
        <w:rPr>
          <w:lang w:val="ru-RU"/>
        </w:rPr>
        <w:t>= 55.4 м</w:t>
      </w:r>
    </w:p>
    <w:p w:rsidR="00AE20E8" w:rsidRPr="00730EAD" w:rsidRDefault="00AE20E8" w:rsidP="00AE20E8">
      <w:pPr>
        <w:pStyle w:val="afff4"/>
        <w:rPr>
          <w:lang w:val="ru-RU"/>
        </w:rPr>
      </w:pPr>
      <w:r w:rsidRPr="00730EAD">
        <w:rPr>
          <w:lang w:val="ru-RU"/>
        </w:rPr>
        <w:t xml:space="preserve">-С высокой надежностью гарантируется отсутствие летального исхода или серьезных повреждений </w:t>
      </w:r>
      <w:r>
        <w:t>R</w:t>
      </w:r>
      <w:r w:rsidRPr="00730EAD">
        <w:rPr>
          <w:lang w:val="ru-RU"/>
        </w:rPr>
        <w:t>= 202.7 м</w:t>
      </w:r>
    </w:p>
    <w:p w:rsidR="00AE20E8" w:rsidRPr="00730EAD" w:rsidRDefault="00AE20E8" w:rsidP="00AE20E8">
      <w:pPr>
        <w:pStyle w:val="afff4"/>
        <w:rPr>
          <w:lang w:val="ru-RU"/>
        </w:rPr>
      </w:pPr>
      <w:r w:rsidRPr="00730EAD">
        <w:rPr>
          <w:lang w:val="ru-RU"/>
        </w:rPr>
        <w:t>Поражение волной сжатия</w:t>
      </w:r>
    </w:p>
    <w:p w:rsidR="00AE20E8" w:rsidRPr="00730EAD" w:rsidRDefault="00AE20E8" w:rsidP="00AE20E8">
      <w:pPr>
        <w:pStyle w:val="afff4"/>
        <w:rPr>
          <w:lang w:val="ru-RU"/>
        </w:rPr>
      </w:pPr>
      <w:r w:rsidRPr="00730EAD">
        <w:rPr>
          <w:lang w:val="ru-RU"/>
        </w:rPr>
        <w:t xml:space="preserve">Умеренные повреждения зданий (повреждение внутренних перегородок, рам, дверей и т.п.) </w:t>
      </w:r>
      <w:r>
        <w:t>R</w:t>
      </w:r>
      <w:r w:rsidRPr="00730EAD">
        <w:rPr>
          <w:lang w:val="ru-RU"/>
        </w:rPr>
        <w:t>= 86.7 м</w:t>
      </w:r>
    </w:p>
    <w:p w:rsidR="00AE20E8" w:rsidRPr="00730EAD" w:rsidRDefault="00AE20E8" w:rsidP="00AE20E8">
      <w:pPr>
        <w:pStyle w:val="afff4"/>
        <w:rPr>
          <w:lang w:val="ru-RU"/>
        </w:rPr>
      </w:pPr>
      <w:r w:rsidRPr="00730EAD">
        <w:rPr>
          <w:lang w:val="ru-RU"/>
        </w:rPr>
        <w:t xml:space="preserve">Нижний порог повреждения человека волной давления </w:t>
      </w:r>
      <w:r>
        <w:t>R</w:t>
      </w:r>
      <w:r w:rsidRPr="00730EAD">
        <w:rPr>
          <w:lang w:val="ru-RU"/>
        </w:rPr>
        <w:t>= 243.1 м</w:t>
      </w:r>
    </w:p>
    <w:p w:rsidR="00AE20E8" w:rsidRPr="00730EAD" w:rsidRDefault="00AE20E8" w:rsidP="00AE20E8">
      <w:pPr>
        <w:pStyle w:val="afff4"/>
        <w:rPr>
          <w:lang w:val="ru-RU"/>
        </w:rPr>
      </w:pPr>
      <w:r w:rsidRPr="00730EAD">
        <w:rPr>
          <w:lang w:val="ru-RU"/>
        </w:rPr>
        <w:t xml:space="preserve">Малые повреждения (разбита часть остекления) </w:t>
      </w:r>
      <w:r>
        <w:t>R</w:t>
      </w:r>
      <w:r w:rsidRPr="00730EAD">
        <w:rPr>
          <w:lang w:val="ru-RU"/>
        </w:rPr>
        <w:t>= 418.7 м</w:t>
      </w:r>
    </w:p>
    <w:p w:rsidR="00AE20E8" w:rsidRPr="00730EAD" w:rsidRDefault="00AE20E8" w:rsidP="00AE20E8">
      <w:pPr>
        <w:pStyle w:val="afff4"/>
        <w:rPr>
          <w:lang w:val="ru-RU"/>
        </w:rPr>
      </w:pPr>
      <w:r w:rsidRPr="00730EAD">
        <w:rPr>
          <w:lang w:val="ru-RU"/>
        </w:rPr>
        <w:t xml:space="preserve">Граница территории, подверженная риску возникновения ЧС техногенного характера находится на расстоянии </w:t>
      </w:r>
      <w:r>
        <w:t>R</w:t>
      </w:r>
      <w:r w:rsidRPr="00730EAD">
        <w:rPr>
          <w:lang w:val="ru-RU"/>
        </w:rPr>
        <w:t>=506,3м от ПОО.</w:t>
      </w:r>
    </w:p>
    <w:p w:rsidR="00AE20E8" w:rsidRPr="00730EAD" w:rsidRDefault="00AE20E8" w:rsidP="00E67726">
      <w:pPr>
        <w:pStyle w:val="afff4"/>
        <w:rPr>
          <w:lang w:val="ru-RU"/>
        </w:rPr>
      </w:pPr>
      <w:bookmarkStart w:id="348" w:name="_Toc498507298"/>
      <w:bookmarkStart w:id="349" w:name="_Toc351125115"/>
      <w:r w:rsidRPr="00730EAD">
        <w:rPr>
          <w:lang w:val="ru-RU"/>
        </w:rPr>
        <w:t>Определение зон действия основных поражающих факторов при аварии на АГРС в селе Чёрный Отрог.</w:t>
      </w:r>
      <w:bookmarkEnd w:id="348"/>
      <w:bookmarkEnd w:id="349"/>
    </w:p>
    <w:p w:rsidR="00AE20E8" w:rsidRPr="00730EAD" w:rsidRDefault="00AE20E8" w:rsidP="00AE20E8">
      <w:pPr>
        <w:pStyle w:val="afff4"/>
        <w:rPr>
          <w:lang w:val="ru-RU"/>
        </w:rPr>
      </w:pPr>
      <w:r w:rsidRPr="00730EAD">
        <w:rPr>
          <w:lang w:val="ru-RU"/>
        </w:rPr>
        <w:t xml:space="preserve">Наиболее неблагоприятным сценарием аварии на газопроводе является взрывное превращение газо-воздушного облака в результате разгерметизации трубопровода транспортирующего природный газ под давлением. </w:t>
      </w:r>
    </w:p>
    <w:p w:rsidR="00AE20E8" w:rsidRPr="00730EAD" w:rsidRDefault="00AE20E8" w:rsidP="00AE20E8">
      <w:pPr>
        <w:pStyle w:val="afff4"/>
        <w:rPr>
          <w:lang w:val="ru-RU"/>
        </w:rPr>
      </w:pPr>
      <w:r w:rsidRPr="00730EAD">
        <w:rPr>
          <w:lang w:val="ru-RU"/>
        </w:rPr>
        <w:t>Обоснование расчетного варианта аварии, приводящего к взрыву: разгерметизация трубопровода, транспортирующего природный газ к ГРС; выброс газа в открытое пространство; взрыв высвободившегося количества газа.</w:t>
      </w:r>
    </w:p>
    <w:p w:rsidR="00AE20E8" w:rsidRPr="00730EAD" w:rsidRDefault="00AE20E8" w:rsidP="00AE20E8">
      <w:pPr>
        <w:pStyle w:val="afff4"/>
        <w:rPr>
          <w:lang w:val="ru-RU"/>
        </w:rPr>
      </w:pPr>
      <w:r w:rsidRPr="00730EAD">
        <w:rPr>
          <w:lang w:val="ru-RU"/>
        </w:rPr>
        <w:t xml:space="preserve">Определение зон действия основных поражающих факторов при аварии на подводящем газопроводе </w:t>
      </w:r>
      <w:r w:rsidRPr="00E67726">
        <w:t>D</w:t>
      </w:r>
      <w:r w:rsidRPr="00730EAD">
        <w:rPr>
          <w:lang w:val="ru-RU"/>
        </w:rPr>
        <w:t>=159 мм давлением 5,5 Мпа</w:t>
      </w:r>
    </w:p>
    <w:p w:rsidR="00AE20E8" w:rsidRPr="00730EAD" w:rsidRDefault="00AE20E8" w:rsidP="00AE20E8">
      <w:pPr>
        <w:pStyle w:val="afff4"/>
        <w:rPr>
          <w:lang w:val="ru-RU"/>
        </w:rPr>
      </w:pPr>
      <w:r w:rsidRPr="00730EAD">
        <w:rPr>
          <w:lang w:val="ru-RU"/>
        </w:rPr>
        <w:t xml:space="preserve">          Для расчета массы вышедшего газа (метана) за 30 минут на газопроводе использована методика расчета приведенная в НПБ 105-03.</w:t>
      </w:r>
    </w:p>
    <w:p w:rsidR="00AE20E8" w:rsidRPr="00730EAD" w:rsidRDefault="00AE20E8" w:rsidP="00AE20E8">
      <w:pPr>
        <w:pStyle w:val="afff4"/>
        <w:rPr>
          <w:lang w:val="ru-RU"/>
        </w:rPr>
      </w:pPr>
      <w:bookmarkStart w:id="350" w:name="_Toc351125116"/>
      <w:bookmarkStart w:id="351" w:name="_Toc348610001"/>
      <w:bookmarkStart w:id="352" w:name="_Toc348608102"/>
      <w:bookmarkStart w:id="353" w:name="_Toc348607921"/>
      <w:bookmarkStart w:id="354" w:name="_Toc348607548"/>
      <w:r w:rsidRPr="00730EAD">
        <w:rPr>
          <w:lang w:val="ru-RU"/>
        </w:rPr>
        <w:t>Исходные данные для расчета</w:t>
      </w:r>
      <w:bookmarkEnd w:id="350"/>
      <w:bookmarkEnd w:id="351"/>
      <w:bookmarkEnd w:id="352"/>
      <w:bookmarkEnd w:id="353"/>
      <w:bookmarkEnd w:id="354"/>
    </w:p>
    <w:p w:rsidR="00AE20E8" w:rsidRPr="00E67726" w:rsidRDefault="00AE20E8" w:rsidP="00AE20E8">
      <w:pPr>
        <w:pStyle w:val="afff4"/>
        <w:rPr>
          <w:lang w:val="ru-RU"/>
        </w:rPr>
      </w:pPr>
      <w:r w:rsidRPr="00E67726">
        <w:rPr>
          <w:lang w:val="ru-RU"/>
        </w:rPr>
        <w:t xml:space="preserve">1. Газ природный (метан – 97,87 %) по ГОСТ 5542-87; нижний концентрационный предел распространения пламени (НКПР) метана </w:t>
      </w:r>
      <w:r w:rsidRPr="00E67726">
        <w:object w:dxaOrig="660" w:dyaOrig="330">
          <v:shape id="_x0000_i1067" type="#_x0000_t75" style="width:33pt;height:16.5pt" o:ole="" fillcolor="window">
            <v:imagedata r:id="rId20" o:title=""/>
          </v:shape>
          <o:OLEObject Type="Embed" ProgID="Equation.3" ShapeID="_x0000_i1067" DrawAspect="Content" ObjectID="_1781507069" r:id="rId85"/>
        </w:object>
      </w:r>
      <w:r w:rsidRPr="00E67726">
        <w:rPr>
          <w:lang w:val="ru-RU"/>
        </w:rPr>
        <w:t xml:space="preserve"> = </w:t>
      </w:r>
      <w:r w:rsidRPr="00E67726">
        <w:rPr>
          <w:lang w:val="ru-RU"/>
        </w:rPr>
        <w:lastRenderedPageBreak/>
        <w:t xml:space="preserve">5,28 % (об.); стехиометрическая концентрация </w:t>
      </w:r>
      <w:r w:rsidRPr="00E67726">
        <w:object w:dxaOrig="390" w:dyaOrig="375">
          <v:shape id="_x0000_i1068" type="#_x0000_t75" style="width:19.5pt;height:18.75pt" o:ole="" fillcolor="window">
            <v:imagedata r:id="rId22" o:title=""/>
          </v:shape>
          <o:OLEObject Type="Embed" ProgID="Equation.3" ShapeID="_x0000_i1068" DrawAspect="Content" ObjectID="_1781507070" r:id="rId86"/>
        </w:object>
      </w:r>
      <w:r w:rsidRPr="00E67726">
        <w:rPr>
          <w:lang w:val="ru-RU"/>
        </w:rPr>
        <w:t xml:space="preserve">= 9,36 % (об.); молярная масса метана М = 16,04 кг/кмоль; молярный объем газа </w:t>
      </w:r>
      <w:r w:rsidRPr="00E67726">
        <w:object w:dxaOrig="330" w:dyaOrig="375">
          <v:shape id="_x0000_i1069" type="#_x0000_t75" style="width:16.5pt;height:18.75pt" o:ole="" fillcolor="window">
            <v:imagedata r:id="rId24" o:title=""/>
          </v:shape>
          <o:OLEObject Type="Embed" ProgID="Equation.3" ShapeID="_x0000_i1069" DrawAspect="Content" ObjectID="_1781507071" r:id="rId87"/>
        </w:object>
      </w:r>
      <w:r w:rsidRPr="00E67726">
        <w:rPr>
          <w:lang w:val="ru-RU"/>
        </w:rPr>
        <w:t xml:space="preserve"> = 22,413 м3/кмоль.</w:t>
      </w:r>
    </w:p>
    <w:p w:rsidR="00AE20E8" w:rsidRPr="00E67726" w:rsidRDefault="00AE20E8" w:rsidP="00AE20E8">
      <w:pPr>
        <w:pStyle w:val="afff4"/>
        <w:rPr>
          <w:lang w:val="ru-RU"/>
        </w:rPr>
      </w:pPr>
      <w:r w:rsidRPr="00E67726">
        <w:rPr>
          <w:lang w:val="ru-RU"/>
        </w:rPr>
        <w:t xml:space="preserve">2. Давление в трубопроводе по технологическому регламенту </w:t>
      </w:r>
      <w:r w:rsidRPr="00E67726">
        <w:object w:dxaOrig="330" w:dyaOrig="330">
          <v:shape id="_x0000_i1070" type="#_x0000_t75" style="width:16.5pt;height:16.5pt" o:ole="" fillcolor="window">
            <v:imagedata r:id="rId26" o:title=""/>
          </v:shape>
          <o:OLEObject Type="Embed" ProgID="Equation.3" ShapeID="_x0000_i1070" DrawAspect="Content" ObjectID="_1781507072" r:id="rId88"/>
        </w:object>
      </w:r>
      <w:r w:rsidRPr="00E67726">
        <w:rPr>
          <w:lang w:val="ru-RU"/>
        </w:rPr>
        <w:t>=5,5 МПа.</w:t>
      </w:r>
    </w:p>
    <w:p w:rsidR="00AE20E8" w:rsidRPr="00730EAD" w:rsidRDefault="00AE20E8" w:rsidP="00AE20E8">
      <w:pPr>
        <w:pStyle w:val="afff4"/>
        <w:rPr>
          <w:lang w:val="ru-RU"/>
        </w:rPr>
      </w:pPr>
      <w:r w:rsidRPr="00730EAD">
        <w:rPr>
          <w:lang w:val="ru-RU"/>
        </w:rPr>
        <w:t xml:space="preserve">3. Длина трубопровода между задвижками </w:t>
      </w:r>
      <w:r w:rsidRPr="00E67726">
        <w:t>L</w:t>
      </w:r>
      <w:r w:rsidRPr="00730EAD">
        <w:rPr>
          <w:lang w:val="ru-RU"/>
        </w:rPr>
        <w:t xml:space="preserve"> = 1000м.</w:t>
      </w:r>
    </w:p>
    <w:p w:rsidR="00AE20E8" w:rsidRPr="00730EAD" w:rsidRDefault="00AE20E8" w:rsidP="00AE20E8">
      <w:pPr>
        <w:pStyle w:val="afff4"/>
        <w:rPr>
          <w:lang w:val="ru-RU"/>
        </w:rPr>
      </w:pPr>
      <w:r w:rsidRPr="00730EAD">
        <w:rPr>
          <w:lang w:val="ru-RU"/>
        </w:rPr>
        <w:t>4. Диаметр трубопровода  Д = 150 мм.</w:t>
      </w:r>
    </w:p>
    <w:p w:rsidR="00AE20E8" w:rsidRPr="00730EAD" w:rsidRDefault="00AE20E8" w:rsidP="00AE20E8">
      <w:pPr>
        <w:pStyle w:val="afff4"/>
        <w:rPr>
          <w:lang w:val="ru-RU"/>
        </w:rPr>
      </w:pPr>
      <w:bookmarkStart w:id="355" w:name="_Toc351125117"/>
      <w:bookmarkStart w:id="356" w:name="_Toc348610002"/>
      <w:bookmarkStart w:id="357" w:name="_Toc348608103"/>
      <w:bookmarkStart w:id="358" w:name="_Toc348607922"/>
      <w:bookmarkStart w:id="359" w:name="_Toc348607549"/>
      <w:r w:rsidRPr="00730EAD">
        <w:rPr>
          <w:lang w:val="ru-RU"/>
        </w:rPr>
        <w:t>Расчет</w:t>
      </w:r>
      <w:bookmarkEnd w:id="355"/>
      <w:bookmarkEnd w:id="356"/>
      <w:bookmarkEnd w:id="357"/>
      <w:bookmarkEnd w:id="358"/>
      <w:bookmarkEnd w:id="359"/>
    </w:p>
    <w:p w:rsidR="00AE20E8" w:rsidRPr="00730EAD" w:rsidRDefault="00AE20E8" w:rsidP="00AE20E8">
      <w:pPr>
        <w:pStyle w:val="afff4"/>
        <w:rPr>
          <w:lang w:val="ru-RU"/>
        </w:rPr>
      </w:pPr>
      <w:r w:rsidRPr="00730EAD">
        <w:rPr>
          <w:lang w:val="ru-RU"/>
        </w:rPr>
        <w:t xml:space="preserve">Массу горючего газа, вышедшего в результате расчетной аварии в открытое пространство вычисляем по формуле (27) НПБ 105-03:                            </w:t>
      </w:r>
    </w:p>
    <w:p w:rsidR="00AE20E8" w:rsidRPr="00E67726" w:rsidRDefault="00AE20E8" w:rsidP="00AE20E8">
      <w:pPr>
        <w:pStyle w:val="afff4"/>
        <w:rPr>
          <w:lang w:val="ru-RU"/>
        </w:rPr>
      </w:pPr>
      <w:r w:rsidRPr="00E67726">
        <w:object w:dxaOrig="3990" w:dyaOrig="375">
          <v:shape id="_x0000_i1071" type="#_x0000_t75" style="width:199.5pt;height:18.75pt" o:ole="" fillcolor="window">
            <v:imagedata r:id="rId89" o:title=""/>
          </v:shape>
          <o:OLEObject Type="Embed" ProgID="Equation.3" ShapeID="_x0000_i1071" DrawAspect="Content" ObjectID="_1781507073" r:id="rId90"/>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30" w:dyaOrig="375">
          <v:shape id="_x0000_i1072" type="#_x0000_t75" style="width:16.5pt;height:18.75pt" o:ole="" fillcolor="window">
            <v:imagedata r:id="rId30" o:title=""/>
          </v:shape>
          <o:OLEObject Type="Embed" ProgID="Equation.3" ShapeID="_x0000_i1072" DrawAspect="Content" ObjectID="_1781507074" r:id="rId91"/>
        </w:object>
      </w:r>
      <w:r w:rsidRPr="00E67726">
        <w:rPr>
          <w:lang w:val="ru-RU"/>
        </w:rPr>
        <w:t xml:space="preserve"> - объем газа, вышедшего из аппарата, м3 (</w:t>
      </w:r>
      <w:r w:rsidRPr="00E67726">
        <w:object w:dxaOrig="660" w:dyaOrig="375">
          <v:shape id="_x0000_i1073" type="#_x0000_t75" style="width:33pt;height:18.75pt" o:ole="" fillcolor="window">
            <v:imagedata r:id="rId32" o:title=""/>
          </v:shape>
          <o:OLEObject Type="Embed" ProgID="Equation.3" ShapeID="_x0000_i1073" DrawAspect="Content" ObjectID="_1781507075" r:id="rId92"/>
        </w:object>
      </w:r>
      <w:r w:rsidRPr="00E67726">
        <w:rPr>
          <w:lang w:val="ru-RU"/>
        </w:rPr>
        <w:t>);</w:t>
      </w:r>
    </w:p>
    <w:p w:rsidR="00AE20E8" w:rsidRPr="00E67726" w:rsidRDefault="00AE20E8" w:rsidP="00AE20E8">
      <w:pPr>
        <w:pStyle w:val="afff4"/>
        <w:rPr>
          <w:lang w:val="ru-RU"/>
        </w:rPr>
      </w:pPr>
      <w:r w:rsidRPr="00E67726">
        <w:object w:dxaOrig="330" w:dyaOrig="330">
          <v:shape id="_x0000_i1074" type="#_x0000_t75" style="width:16.5pt;height:16.5pt" o:ole="" fillcolor="window">
            <v:imagedata r:id="rId34" o:title=""/>
          </v:shape>
          <o:OLEObject Type="Embed" ProgID="Equation.3" ShapeID="_x0000_i1074" DrawAspect="Content" ObjectID="_1781507076" r:id="rId93"/>
        </w:object>
      </w:r>
      <w:r w:rsidRPr="00E67726">
        <w:rPr>
          <w:lang w:val="ru-RU"/>
        </w:rPr>
        <w:t xml:space="preserve">- объем газа, вышедшего из трубопровода, м3, вычисляемый по формуле (29) НПБ 105-03:                                </w:t>
      </w:r>
    </w:p>
    <w:p w:rsidR="00AE20E8" w:rsidRPr="00E67726" w:rsidRDefault="00AE20E8" w:rsidP="00AE20E8">
      <w:pPr>
        <w:pStyle w:val="afff4"/>
        <w:rPr>
          <w:lang w:val="ru-RU"/>
        </w:rPr>
      </w:pPr>
      <w:r w:rsidRPr="00E67726">
        <w:object w:dxaOrig="3660" w:dyaOrig="375">
          <v:shape id="_x0000_i1075" type="#_x0000_t75" style="width:183pt;height:18.75pt" o:ole="" fillcolor="window">
            <v:imagedata r:id="rId94" o:title=""/>
          </v:shape>
          <o:OLEObject Type="Embed" ProgID="Equation.3" ShapeID="_x0000_i1075" DrawAspect="Content" ObjectID="_1781507077" r:id="rId95"/>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75" w:dyaOrig="330">
          <v:shape id="_x0000_i1076" type="#_x0000_t75" style="width:18.75pt;height:16.5pt" o:ole="" fillcolor="window">
            <v:imagedata r:id="rId38" o:title=""/>
          </v:shape>
          <o:OLEObject Type="Embed" ProgID="Equation.3" ShapeID="_x0000_i1076" DrawAspect="Content" ObjectID="_1781507078" r:id="rId96"/>
        </w:object>
      </w:r>
      <w:r w:rsidRPr="00E67726">
        <w:rPr>
          <w:lang w:val="ru-RU"/>
        </w:rPr>
        <w:t>- объем газа, вышедшего из трубопровода до его отключения, м3;</w:t>
      </w:r>
    </w:p>
    <w:p w:rsidR="00AE20E8" w:rsidRPr="00E67726" w:rsidRDefault="00AE20E8" w:rsidP="00AE20E8">
      <w:pPr>
        <w:pStyle w:val="afff4"/>
        <w:rPr>
          <w:lang w:val="ru-RU"/>
        </w:rPr>
      </w:pPr>
      <w:r w:rsidRPr="00E67726">
        <w:object w:dxaOrig="375" w:dyaOrig="330">
          <v:shape id="_x0000_i1077" type="#_x0000_t75" style="width:18.75pt;height:16.5pt" o:ole="" fillcolor="window">
            <v:imagedata r:id="rId40" o:title=""/>
          </v:shape>
          <o:OLEObject Type="Embed" ProgID="Equation.3" ShapeID="_x0000_i1077" DrawAspect="Content" ObjectID="_1781507079" r:id="rId97"/>
        </w:object>
      </w:r>
      <w:r w:rsidRPr="00E67726">
        <w:rPr>
          <w:lang w:val="ru-RU"/>
        </w:rPr>
        <w:t>- объем газа, вышедшего из трубопровода после его отключения, м3.</w:t>
      </w:r>
    </w:p>
    <w:p w:rsidR="00AE20E8" w:rsidRPr="00E67726" w:rsidRDefault="00AE20E8" w:rsidP="00AE20E8">
      <w:pPr>
        <w:pStyle w:val="afff4"/>
        <w:rPr>
          <w:lang w:val="ru-RU"/>
        </w:rPr>
      </w:pPr>
      <w:r w:rsidRPr="00E67726">
        <w:rPr>
          <w:lang w:val="ru-RU"/>
        </w:rPr>
        <w:t xml:space="preserve">При этом </w:t>
      </w:r>
      <w:r w:rsidRPr="00E67726">
        <w:object w:dxaOrig="375" w:dyaOrig="330">
          <v:shape id="_x0000_i1078" type="#_x0000_t75" style="width:18.75pt;height:16.5pt" o:ole="" fillcolor="window">
            <v:imagedata r:id="rId38" o:title=""/>
          </v:shape>
          <o:OLEObject Type="Embed" ProgID="Equation.3" ShapeID="_x0000_i1078" DrawAspect="Content" ObjectID="_1781507080" r:id="rId98"/>
        </w:object>
      </w:r>
      <w:r w:rsidRPr="00E67726">
        <w:rPr>
          <w:lang w:val="ru-RU"/>
        </w:rPr>
        <w:t xml:space="preserve"> и </w:t>
      </w:r>
      <w:r w:rsidRPr="00E67726">
        <w:object w:dxaOrig="375" w:dyaOrig="330">
          <v:shape id="_x0000_i1079" type="#_x0000_t75" style="width:18.75pt;height:16.5pt" o:ole="" fillcolor="window">
            <v:imagedata r:id="rId40" o:title=""/>
          </v:shape>
          <o:OLEObject Type="Embed" ProgID="Equation.3" ShapeID="_x0000_i1079" DrawAspect="Content" ObjectID="_1781507081" r:id="rId99"/>
        </w:object>
      </w:r>
      <w:r w:rsidRPr="00E67726">
        <w:rPr>
          <w:lang w:val="ru-RU"/>
        </w:rPr>
        <w:t>определим по формуле (30, 31)НПБ 105-03:</w:t>
      </w:r>
    </w:p>
    <w:p w:rsidR="00AE20E8" w:rsidRPr="00E67726" w:rsidRDefault="00AE20E8" w:rsidP="00AE20E8">
      <w:pPr>
        <w:pStyle w:val="afff4"/>
        <w:rPr>
          <w:lang w:val="ru-RU"/>
        </w:rPr>
      </w:pPr>
      <w:r w:rsidRPr="00E67726">
        <w:object w:dxaOrig="3150" w:dyaOrig="375">
          <v:shape id="_x0000_i1080" type="#_x0000_t75" style="width:157.5pt;height:18.75pt" o:ole="" fillcolor="window">
            <v:imagedata r:id="rId75" o:title=""/>
          </v:shape>
          <o:OLEObject Type="Embed" ProgID="Equation.3" ShapeID="_x0000_i1080" DrawAspect="Content" ObjectID="_1781507082" r:id="rId100"/>
        </w:object>
      </w:r>
      <w:r w:rsidRPr="00E67726">
        <w:rPr>
          <w:lang w:val="ru-RU"/>
        </w:rPr>
        <w:t xml:space="preserve"> ;</w:t>
      </w:r>
    </w:p>
    <w:p w:rsidR="00AE20E8" w:rsidRPr="00E67726" w:rsidRDefault="00AE20E8" w:rsidP="00AE20E8">
      <w:pPr>
        <w:pStyle w:val="afff4"/>
        <w:rPr>
          <w:lang w:val="ru-RU"/>
        </w:rPr>
      </w:pPr>
      <w:r w:rsidRPr="00E67726">
        <w:object w:dxaOrig="8655" w:dyaOrig="375">
          <v:shape id="_x0000_i1081" type="#_x0000_t75" style="width:432.75pt;height:18.75pt" o:ole="" fillcolor="window">
            <v:imagedata r:id="rId101" o:title=""/>
          </v:shape>
          <o:OLEObject Type="Embed" ProgID="Equation.3" ShapeID="_x0000_i1081" DrawAspect="Content" ObjectID="_1781507083" r:id="rId102"/>
        </w:object>
      </w:r>
      <w:r w:rsidRPr="00E67726">
        <w:rPr>
          <w:lang w:val="ru-RU"/>
        </w:rPr>
        <w:t>,</w:t>
      </w:r>
    </w:p>
    <w:p w:rsidR="00AE20E8" w:rsidRPr="00E67726" w:rsidRDefault="00AE20E8" w:rsidP="00AE20E8">
      <w:pPr>
        <w:pStyle w:val="afff4"/>
        <w:rPr>
          <w:lang w:val="ru-RU"/>
        </w:rPr>
      </w:pPr>
      <w:r w:rsidRPr="00E67726">
        <w:rPr>
          <w:lang w:val="ru-RU"/>
        </w:rPr>
        <w:t xml:space="preserve">где </w:t>
      </w:r>
      <w:r w:rsidRPr="00E67726">
        <w:object w:dxaOrig="180" w:dyaOrig="255">
          <v:shape id="_x0000_i1082" type="#_x0000_t75" style="width:9pt;height:12.75pt" o:ole="" fillcolor="window">
            <v:imagedata r:id="rId48" o:title=""/>
          </v:shape>
          <o:OLEObject Type="Embed" ProgID="Equation.3" ShapeID="_x0000_i1082" DrawAspect="Content" ObjectID="_1781507084" r:id="rId103"/>
        </w:object>
      </w:r>
      <w:r w:rsidRPr="00E67726">
        <w:rPr>
          <w:lang w:val="ru-RU"/>
        </w:rPr>
        <w:t xml:space="preserve">- расход газа, определяемый в соответствии с технологическим регламентом в зависимости от давления в трубопроводе, его диаметра, температуры газовой среды.  </w:t>
      </w:r>
    </w:p>
    <w:p w:rsidR="00AE20E8" w:rsidRPr="00E67726" w:rsidRDefault="00AE20E8" w:rsidP="00AE20E8">
      <w:pPr>
        <w:pStyle w:val="afff4"/>
        <w:rPr>
          <w:lang w:val="ru-RU"/>
        </w:rPr>
      </w:pPr>
      <w:r w:rsidRPr="00E67726">
        <w:object w:dxaOrig="255" w:dyaOrig="255">
          <v:shape id="_x0000_i1083" type="#_x0000_t75" style="width:12.75pt;height:12.75pt" o:ole="" fillcolor="window">
            <v:imagedata r:id="rId50" o:title=""/>
          </v:shape>
          <o:OLEObject Type="Embed" ProgID="Equation.3" ShapeID="_x0000_i1083" DrawAspect="Content" ObjectID="_1781507085" r:id="rId104"/>
        </w:object>
      </w:r>
      <w:r w:rsidRPr="00E67726">
        <w:rPr>
          <w:lang w:val="ru-RU"/>
        </w:rPr>
        <w:t xml:space="preserve">- расчетное время отключения трубопроводов, определяемое по пункту 38   НПБ 105-03 (принимаем </w:t>
      </w:r>
      <w:r w:rsidRPr="00E67726">
        <w:object w:dxaOrig="1065" w:dyaOrig="330">
          <v:shape id="_x0000_i1084" type="#_x0000_t75" style="width:53.25pt;height:16.5pt" o:ole="" fillcolor="window">
            <v:imagedata r:id="rId52" o:title=""/>
          </v:shape>
          <o:OLEObject Type="Embed" ProgID="Equation.3" ShapeID="_x0000_i1084" DrawAspect="Content" ObjectID="_1781507086" r:id="rId105"/>
        </w:object>
      </w:r>
      <w:r w:rsidRPr="00E67726">
        <w:rPr>
          <w:lang w:val="ru-RU"/>
        </w:rPr>
        <w:t>как при ручном отключении, исходя из того, что автоматика отказала );</w:t>
      </w:r>
    </w:p>
    <w:p w:rsidR="00AE20E8" w:rsidRPr="00E67726" w:rsidRDefault="00AE20E8" w:rsidP="00AE20E8">
      <w:pPr>
        <w:pStyle w:val="afff4"/>
        <w:rPr>
          <w:lang w:val="ru-RU"/>
        </w:rPr>
      </w:pPr>
      <w:r w:rsidRPr="00E67726">
        <w:object w:dxaOrig="330" w:dyaOrig="330">
          <v:shape id="_x0000_i1085" type="#_x0000_t75" style="width:16.5pt;height:16.5pt" o:ole="" fillcolor="window">
            <v:imagedata r:id="rId54" o:title=""/>
          </v:shape>
          <o:OLEObject Type="Embed" ProgID="Equation.3" ShapeID="_x0000_i1085" DrawAspect="Content" ObjectID="_1781507087" r:id="rId106"/>
        </w:object>
      </w:r>
      <w:r w:rsidRPr="00E67726">
        <w:rPr>
          <w:lang w:val="ru-RU"/>
        </w:rPr>
        <w:t>- максимальное давление в трубопроводе по технологическому регламенту, кПа;</w:t>
      </w:r>
    </w:p>
    <w:p w:rsidR="00AE20E8" w:rsidRPr="00E67726" w:rsidRDefault="00AE20E8" w:rsidP="00AE20E8">
      <w:pPr>
        <w:pStyle w:val="afff4"/>
        <w:rPr>
          <w:lang w:val="ru-RU"/>
        </w:rPr>
      </w:pPr>
      <w:r w:rsidRPr="00E67726">
        <w:object w:dxaOrig="180" w:dyaOrig="180">
          <v:shape id="_x0000_i1086" type="#_x0000_t75" style="width:9pt;height:9pt" o:ole="" fillcolor="window">
            <v:imagedata r:id="rId56" o:title=""/>
          </v:shape>
          <o:OLEObject Type="Embed" ProgID="Equation.3" ShapeID="_x0000_i1086" DrawAspect="Content" ObjectID="_1781507088" r:id="rId107"/>
        </w:object>
      </w:r>
      <w:r w:rsidRPr="00E67726">
        <w:rPr>
          <w:lang w:val="ru-RU"/>
        </w:rPr>
        <w:t>- внутренний радиус трубопроводов, м;</w:t>
      </w:r>
    </w:p>
    <w:p w:rsidR="00AE20E8" w:rsidRPr="00E67726" w:rsidRDefault="00AE20E8" w:rsidP="00AE20E8">
      <w:pPr>
        <w:pStyle w:val="afff4"/>
        <w:rPr>
          <w:lang w:val="ru-RU"/>
        </w:rPr>
      </w:pPr>
      <w:r w:rsidRPr="00E67726">
        <w:object w:dxaOrig="225" w:dyaOrig="255">
          <v:shape id="_x0000_i1087" type="#_x0000_t75" style="width:11.25pt;height:12.75pt" o:ole="" fillcolor="window">
            <v:imagedata r:id="rId58" o:title=""/>
          </v:shape>
          <o:OLEObject Type="Embed" ProgID="Equation.3" ShapeID="_x0000_i1087" DrawAspect="Content" ObjectID="_1781507089" r:id="rId108"/>
        </w:object>
      </w:r>
      <w:r w:rsidRPr="00E67726">
        <w:rPr>
          <w:lang w:val="ru-RU"/>
        </w:rPr>
        <w:t xml:space="preserve">- длина трубопроводов от аварийного аппарата до задвижек, м.  </w:t>
      </w:r>
    </w:p>
    <w:p w:rsidR="00AE20E8" w:rsidRPr="00730EAD" w:rsidRDefault="00AE20E8" w:rsidP="00AE20E8">
      <w:pPr>
        <w:pStyle w:val="afff4"/>
        <w:rPr>
          <w:lang w:val="ru-RU"/>
        </w:rPr>
      </w:pPr>
      <w:r w:rsidRPr="00730EAD">
        <w:rPr>
          <w:lang w:val="ru-RU"/>
        </w:rPr>
        <w:t>Дальнейший расчет аварийных ситуаций выполнен с помощью программного комплекса «ТОКСИ+</w:t>
      </w:r>
      <w:r w:rsidRPr="00E67726">
        <w:t>Risk</w:t>
      </w:r>
      <w:r w:rsidRPr="00730EAD">
        <w:rPr>
          <w:lang w:val="ru-RU"/>
        </w:rPr>
        <w:t xml:space="preserve">». </w:t>
      </w:r>
    </w:p>
    <w:p w:rsidR="00AE20E8" w:rsidRPr="00730EAD" w:rsidRDefault="00AE20E8" w:rsidP="00AE20E8">
      <w:pPr>
        <w:pStyle w:val="afff4"/>
        <w:rPr>
          <w:lang w:val="ru-RU"/>
        </w:rPr>
      </w:pPr>
      <w:r w:rsidRPr="00730EAD">
        <w:rPr>
          <w:lang w:val="ru-RU"/>
        </w:rPr>
        <w:t>Исходные данные :</w:t>
      </w:r>
    </w:p>
    <w:p w:rsidR="00AE20E8" w:rsidRPr="00730EAD" w:rsidRDefault="00AE20E8" w:rsidP="00AE20E8">
      <w:pPr>
        <w:pStyle w:val="afff4"/>
        <w:rPr>
          <w:lang w:val="ru-RU"/>
        </w:rPr>
      </w:pPr>
      <w:r w:rsidRPr="00730EAD">
        <w:rPr>
          <w:lang w:val="ru-RU"/>
        </w:rPr>
        <w:t>Вещество : Метан</w:t>
      </w:r>
    </w:p>
    <w:p w:rsidR="00AE20E8" w:rsidRPr="00730EAD" w:rsidRDefault="00AE20E8" w:rsidP="00AE20E8">
      <w:pPr>
        <w:pStyle w:val="afff4"/>
        <w:rPr>
          <w:lang w:val="ru-RU"/>
        </w:rPr>
      </w:pPr>
      <w:r w:rsidRPr="00730EAD">
        <w:rPr>
          <w:lang w:val="ru-RU"/>
        </w:rPr>
        <w:t>Агрегатное состояние смеси : газовое</w:t>
      </w:r>
    </w:p>
    <w:p w:rsidR="00AE20E8" w:rsidRPr="00730EAD" w:rsidRDefault="00AE20E8" w:rsidP="00AE20E8">
      <w:pPr>
        <w:pStyle w:val="afff4"/>
        <w:rPr>
          <w:lang w:val="ru-RU"/>
        </w:rPr>
      </w:pPr>
      <w:r w:rsidRPr="00730EAD">
        <w:rPr>
          <w:lang w:val="ru-RU"/>
        </w:rPr>
        <w:t xml:space="preserve">Концентрация горючего в смеси </w:t>
      </w:r>
      <w:r w:rsidRPr="00E67726">
        <w:t>C</w:t>
      </w:r>
      <w:r w:rsidRPr="00730EAD">
        <w:rPr>
          <w:lang w:val="ru-RU"/>
        </w:rPr>
        <w:t>= 0.14 кг/м^3.</w:t>
      </w:r>
    </w:p>
    <w:p w:rsidR="00AE20E8" w:rsidRPr="00730EAD" w:rsidRDefault="00AE20E8" w:rsidP="00AE20E8">
      <w:pPr>
        <w:pStyle w:val="afff4"/>
        <w:rPr>
          <w:lang w:val="ru-RU"/>
        </w:rPr>
      </w:pPr>
      <w:r w:rsidRPr="00730EAD">
        <w:rPr>
          <w:lang w:val="ru-RU"/>
        </w:rPr>
        <w:t xml:space="preserve">Масса топлива, содержащегося в облаке </w:t>
      </w:r>
      <w:r w:rsidRPr="00E67726">
        <w:t>m</w:t>
      </w:r>
      <w:r w:rsidRPr="00730EAD">
        <w:rPr>
          <w:lang w:val="ru-RU"/>
        </w:rPr>
        <w:t>= 1855 кг.</w:t>
      </w:r>
    </w:p>
    <w:p w:rsidR="00AE20E8" w:rsidRPr="00730EAD" w:rsidRDefault="00AE20E8" w:rsidP="00AE20E8">
      <w:pPr>
        <w:pStyle w:val="afff4"/>
        <w:rPr>
          <w:lang w:val="ru-RU"/>
        </w:rPr>
      </w:pPr>
      <w:r w:rsidRPr="00730EAD">
        <w:rPr>
          <w:lang w:val="ru-RU"/>
        </w:rPr>
        <w:t xml:space="preserve">Удельная теплота сгорания </w:t>
      </w:r>
      <w:r w:rsidRPr="00E67726">
        <w:t>q</w:t>
      </w:r>
      <w:r w:rsidRPr="00730EAD">
        <w:rPr>
          <w:lang w:val="ru-RU"/>
        </w:rPr>
        <w:t xml:space="preserve">= 50.20 </w:t>
      </w:r>
      <w:r w:rsidRPr="00E67726">
        <w:t>M</w:t>
      </w:r>
      <w:r w:rsidRPr="00730EAD">
        <w:rPr>
          <w:lang w:val="ru-RU"/>
        </w:rPr>
        <w:t>Дж/кг.</w:t>
      </w:r>
    </w:p>
    <w:p w:rsidR="00AE20E8" w:rsidRPr="00730EAD" w:rsidRDefault="00AE20E8" w:rsidP="00AE20E8">
      <w:pPr>
        <w:pStyle w:val="afff4"/>
        <w:rPr>
          <w:lang w:val="ru-RU"/>
        </w:rPr>
      </w:pPr>
      <w:r w:rsidRPr="00730EAD">
        <w:rPr>
          <w:lang w:val="ru-RU"/>
        </w:rPr>
        <w:t>Окружающее пространство : Средне загроможденное пространство</w:t>
      </w:r>
    </w:p>
    <w:p w:rsidR="00AE20E8" w:rsidRPr="00730EAD" w:rsidRDefault="00AE20E8" w:rsidP="00AE20E8">
      <w:pPr>
        <w:pStyle w:val="afff4"/>
        <w:rPr>
          <w:lang w:val="ru-RU"/>
        </w:rPr>
      </w:pPr>
      <w:r w:rsidRPr="00730EAD">
        <w:rPr>
          <w:lang w:val="ru-RU"/>
        </w:rPr>
        <w:lastRenderedPageBreak/>
        <w:t xml:space="preserve">Расстояние от места аварии </w:t>
      </w:r>
      <w:r w:rsidRPr="00E67726">
        <w:t>r</w:t>
      </w:r>
      <w:r w:rsidRPr="00730EAD">
        <w:rPr>
          <w:lang w:val="ru-RU"/>
        </w:rPr>
        <w:t>= 15 м.</w:t>
      </w:r>
    </w:p>
    <w:p w:rsidR="00AE20E8" w:rsidRPr="00730EAD" w:rsidRDefault="00AE20E8" w:rsidP="00AE20E8">
      <w:pPr>
        <w:pStyle w:val="afff4"/>
        <w:rPr>
          <w:lang w:val="ru-RU"/>
        </w:rPr>
      </w:pPr>
      <w:r w:rsidRPr="00730EAD">
        <w:rPr>
          <w:lang w:val="ru-RU"/>
        </w:rPr>
        <w:t>Результат расчета :</w:t>
      </w:r>
    </w:p>
    <w:p w:rsidR="00AE20E8" w:rsidRPr="00730EAD" w:rsidRDefault="00AE20E8" w:rsidP="00AE20E8">
      <w:pPr>
        <w:pStyle w:val="afff4"/>
        <w:rPr>
          <w:lang w:val="ru-RU"/>
        </w:rPr>
      </w:pPr>
      <w:r w:rsidRPr="00730EAD">
        <w:rPr>
          <w:lang w:val="ru-RU"/>
        </w:rPr>
        <w:t xml:space="preserve">Объем газового облака ТВС </w:t>
      </w:r>
      <w:r w:rsidRPr="00E67726">
        <w:t>V</w:t>
      </w:r>
      <w:r w:rsidRPr="00730EAD">
        <w:rPr>
          <w:lang w:val="ru-RU"/>
        </w:rPr>
        <w:t>= 29444.4 м^3.</w:t>
      </w:r>
    </w:p>
    <w:p w:rsidR="00AE20E8" w:rsidRPr="00730EAD" w:rsidRDefault="00AE20E8" w:rsidP="00AE20E8">
      <w:pPr>
        <w:pStyle w:val="afff4"/>
        <w:rPr>
          <w:lang w:val="ru-RU"/>
        </w:rPr>
      </w:pPr>
      <w:r w:rsidRPr="00730EAD">
        <w:rPr>
          <w:lang w:val="ru-RU"/>
        </w:rPr>
        <w:t xml:space="preserve">Радиус газового облака ТВС </w:t>
      </w:r>
      <w:r w:rsidRPr="00E67726">
        <w:t>R</w:t>
      </w:r>
      <w:r w:rsidRPr="00730EAD">
        <w:rPr>
          <w:lang w:val="ru-RU"/>
        </w:rPr>
        <w:t>= 19.2 м.</w:t>
      </w:r>
    </w:p>
    <w:p w:rsidR="00AE20E8" w:rsidRPr="00730EAD" w:rsidRDefault="00AE20E8" w:rsidP="00AE20E8">
      <w:pPr>
        <w:pStyle w:val="afff4"/>
        <w:rPr>
          <w:lang w:val="ru-RU"/>
        </w:rPr>
      </w:pPr>
      <w:r w:rsidRPr="00730EAD">
        <w:rPr>
          <w:lang w:val="ru-RU"/>
        </w:rPr>
        <w:t xml:space="preserve">Эффективный энергозапас горючей смеси </w:t>
      </w:r>
      <w:r w:rsidRPr="00E67726">
        <w:t>E</w:t>
      </w:r>
      <w:r w:rsidRPr="00730EAD">
        <w:rPr>
          <w:lang w:val="ru-RU"/>
        </w:rPr>
        <w:t xml:space="preserve">= 41904 </w:t>
      </w:r>
      <w:r w:rsidRPr="00E67726">
        <w:t>M</w:t>
      </w:r>
      <w:r w:rsidRPr="00730EAD">
        <w:rPr>
          <w:lang w:val="ru-RU"/>
        </w:rPr>
        <w:t>Дж.</w:t>
      </w:r>
    </w:p>
    <w:p w:rsidR="00AE20E8" w:rsidRPr="00730EAD" w:rsidRDefault="00AE20E8" w:rsidP="00AE20E8">
      <w:pPr>
        <w:pStyle w:val="afff4"/>
        <w:rPr>
          <w:lang w:val="ru-RU"/>
        </w:rPr>
      </w:pPr>
      <w:r w:rsidRPr="00730EAD">
        <w:rPr>
          <w:lang w:val="ru-RU"/>
        </w:rPr>
        <w:t xml:space="preserve">Скорость фронта пламени </w:t>
      </w:r>
      <w:r w:rsidRPr="00E67726">
        <w:t>V</w:t>
      </w:r>
      <w:r w:rsidRPr="00730EAD">
        <w:rPr>
          <w:lang w:val="ru-RU"/>
        </w:rPr>
        <w:t>г= 151 м/с.</w:t>
      </w:r>
    </w:p>
    <w:p w:rsidR="00AE20E8" w:rsidRPr="00730EAD" w:rsidRDefault="00AE20E8" w:rsidP="00AE20E8">
      <w:pPr>
        <w:pStyle w:val="afff4"/>
        <w:rPr>
          <w:lang w:val="ru-RU"/>
        </w:rPr>
      </w:pPr>
      <w:r w:rsidRPr="00730EAD">
        <w:rPr>
          <w:lang w:val="ru-RU"/>
        </w:rPr>
        <w:t>Значения функции "пробит" в точке наблюдения (15 м) :</w:t>
      </w:r>
    </w:p>
    <w:p w:rsidR="00AE20E8" w:rsidRPr="00E67726" w:rsidRDefault="00AE20E8" w:rsidP="00AE20E8">
      <w:pPr>
        <w:pStyle w:val="afff4"/>
      </w:pPr>
      <w:r w:rsidRPr="00E67726">
        <w:t>Pr1= 5.40  Pr2= 3.95  Pr3= 0.00  Pr4= 2.57  Pr5= 0.00</w:t>
      </w:r>
    </w:p>
    <w:p w:rsidR="00AE20E8" w:rsidRPr="00730EAD" w:rsidRDefault="00AE20E8" w:rsidP="00AE20E8">
      <w:pPr>
        <w:pStyle w:val="afff4"/>
        <w:rPr>
          <w:lang w:val="ru-RU"/>
        </w:rPr>
      </w:pPr>
      <w:r w:rsidRPr="00730EAD">
        <w:rPr>
          <w:lang w:val="ru-RU"/>
        </w:rPr>
        <w:t>Что означает :</w:t>
      </w:r>
    </w:p>
    <w:p w:rsidR="00AE20E8" w:rsidRPr="00730EAD" w:rsidRDefault="00AE20E8" w:rsidP="00AE20E8">
      <w:pPr>
        <w:pStyle w:val="afff4"/>
        <w:rPr>
          <w:lang w:val="ru-RU"/>
        </w:rPr>
      </w:pPr>
      <w:r w:rsidRPr="00730EAD">
        <w:rPr>
          <w:lang w:val="ru-RU"/>
        </w:rPr>
        <w:t>Вероятность повреждения стен пром. зданий составляет 65.46%</w:t>
      </w:r>
    </w:p>
    <w:p w:rsidR="00AE20E8" w:rsidRPr="00730EAD" w:rsidRDefault="00AE20E8" w:rsidP="00AE20E8">
      <w:pPr>
        <w:pStyle w:val="afff4"/>
        <w:rPr>
          <w:lang w:val="ru-RU"/>
        </w:rPr>
      </w:pPr>
      <w:r w:rsidRPr="00730EAD">
        <w:rPr>
          <w:lang w:val="ru-RU"/>
        </w:rPr>
        <w:t>Вероятность разрушения промышленных зданий составляет 14.70%</w:t>
      </w:r>
    </w:p>
    <w:p w:rsidR="00AE20E8" w:rsidRPr="00730EAD" w:rsidRDefault="00AE20E8" w:rsidP="00AE20E8">
      <w:pPr>
        <w:pStyle w:val="afff4"/>
        <w:rPr>
          <w:lang w:val="ru-RU"/>
        </w:rPr>
      </w:pPr>
      <w:r w:rsidRPr="00730EAD">
        <w:rPr>
          <w:lang w:val="ru-RU"/>
        </w:rPr>
        <w:t>Вероятность разрыва барабанных перепонок у незащищенных людей составляет 0.75%</w:t>
      </w:r>
    </w:p>
    <w:p w:rsidR="00AE20E8" w:rsidRPr="00730EAD" w:rsidRDefault="00AE20E8" w:rsidP="00AE20E8">
      <w:pPr>
        <w:pStyle w:val="afff4"/>
        <w:rPr>
          <w:lang w:val="ru-RU"/>
        </w:rPr>
      </w:pPr>
      <w:r w:rsidRPr="00730EAD">
        <w:rPr>
          <w:lang w:val="ru-RU"/>
        </w:rPr>
        <w:t>Вероятность остальных критериев поражения близка к нулю.</w:t>
      </w:r>
    </w:p>
    <w:p w:rsidR="00AE20E8" w:rsidRPr="00730EAD" w:rsidRDefault="00AE20E8" w:rsidP="00AE20E8">
      <w:pPr>
        <w:pStyle w:val="afff4"/>
        <w:rPr>
          <w:lang w:val="ru-RU"/>
        </w:rPr>
      </w:pPr>
      <w:r w:rsidRPr="00730EAD">
        <w:rPr>
          <w:lang w:val="ru-RU"/>
        </w:rPr>
        <w:t xml:space="preserve">Избыточное давление в точке наблюдения  </w:t>
      </w:r>
      <w:r w:rsidRPr="00E67726">
        <w:t>P</w:t>
      </w:r>
      <w:r w:rsidRPr="00730EAD">
        <w:rPr>
          <w:lang w:val="ru-RU"/>
        </w:rPr>
        <w:t xml:space="preserve"> = 20996.1 Па</w:t>
      </w:r>
    </w:p>
    <w:p w:rsidR="00AE20E8" w:rsidRPr="00730EAD" w:rsidRDefault="00AE20E8" w:rsidP="00AE20E8">
      <w:pPr>
        <w:pStyle w:val="afff4"/>
        <w:rPr>
          <w:lang w:val="ru-RU"/>
        </w:rPr>
      </w:pPr>
      <w:r w:rsidRPr="00730EAD">
        <w:rPr>
          <w:lang w:val="ru-RU"/>
        </w:rPr>
        <w:t xml:space="preserve">Импульс фазы сжатия в точке наблюдения  </w:t>
      </w:r>
      <w:r w:rsidRPr="00E67726">
        <w:t>I</w:t>
      </w:r>
      <w:r w:rsidRPr="00730EAD">
        <w:rPr>
          <w:lang w:val="ru-RU"/>
        </w:rPr>
        <w:t xml:space="preserve"> = 1426.4 Па*</w:t>
      </w:r>
      <w:r w:rsidRPr="00E67726">
        <w:t>c</w:t>
      </w:r>
    </w:p>
    <w:p w:rsidR="00AE20E8" w:rsidRPr="00730EAD" w:rsidRDefault="00AE20E8" w:rsidP="00AE20E8">
      <w:pPr>
        <w:pStyle w:val="afff4"/>
        <w:rPr>
          <w:lang w:val="ru-RU"/>
        </w:rPr>
      </w:pPr>
      <w:r w:rsidRPr="00730EAD">
        <w:rPr>
          <w:lang w:val="ru-RU"/>
        </w:rPr>
        <w:t>Границы зон поражений при взрывах облаков ТВС:</w:t>
      </w:r>
    </w:p>
    <w:p w:rsidR="00AE20E8" w:rsidRPr="00730EAD" w:rsidRDefault="00AE20E8" w:rsidP="00AE20E8">
      <w:pPr>
        <w:pStyle w:val="afff4"/>
        <w:rPr>
          <w:lang w:val="ru-RU"/>
        </w:rPr>
      </w:pPr>
      <w:r w:rsidRPr="00730EAD">
        <w:rPr>
          <w:lang w:val="ru-RU"/>
        </w:rPr>
        <w:t>Критерий давление-импульс</w:t>
      </w:r>
    </w:p>
    <w:p w:rsidR="00AE20E8" w:rsidRPr="00730EAD" w:rsidRDefault="00AE20E8" w:rsidP="00AE20E8">
      <w:pPr>
        <w:pStyle w:val="afff4"/>
        <w:rPr>
          <w:lang w:val="ru-RU"/>
        </w:rPr>
      </w:pPr>
      <w:r w:rsidRPr="00730EAD">
        <w:rPr>
          <w:lang w:val="ru-RU"/>
        </w:rPr>
        <w:t xml:space="preserve">-Значительные повреждения зданий, возможно восстановление </w:t>
      </w:r>
      <w:r w:rsidRPr="00E67726">
        <w:t>R</w:t>
      </w:r>
      <w:r w:rsidRPr="00730EAD">
        <w:rPr>
          <w:lang w:val="ru-RU"/>
        </w:rPr>
        <w:t>= 54.4 м</w:t>
      </w:r>
    </w:p>
    <w:p w:rsidR="00AE20E8" w:rsidRPr="00730EAD" w:rsidRDefault="00AE20E8" w:rsidP="00AE20E8">
      <w:pPr>
        <w:pStyle w:val="afff4"/>
        <w:rPr>
          <w:lang w:val="ru-RU"/>
        </w:rPr>
      </w:pPr>
      <w:r w:rsidRPr="00730EAD">
        <w:rPr>
          <w:lang w:val="ru-RU"/>
        </w:rPr>
        <w:t xml:space="preserve">-Минимальные повреждения зданий (разрыв некоторых соединений, расчленение конструкций) </w:t>
      </w:r>
      <w:r w:rsidRPr="00E67726">
        <w:t>R</w:t>
      </w:r>
      <w:r w:rsidRPr="00730EAD">
        <w:rPr>
          <w:lang w:val="ru-RU"/>
        </w:rPr>
        <w:t>= 257.4 м</w:t>
      </w:r>
    </w:p>
    <w:p w:rsidR="00AE20E8" w:rsidRPr="00730EAD" w:rsidRDefault="00AE20E8" w:rsidP="00AE20E8">
      <w:pPr>
        <w:pStyle w:val="afff4"/>
        <w:rPr>
          <w:lang w:val="ru-RU"/>
        </w:rPr>
      </w:pPr>
      <w:r w:rsidRPr="00730EAD">
        <w:rPr>
          <w:lang w:val="ru-RU"/>
        </w:rPr>
        <w:t xml:space="preserve">-Полное разрушение остекления </w:t>
      </w:r>
      <w:r w:rsidRPr="00E67726">
        <w:t>R</w:t>
      </w:r>
      <w:r w:rsidRPr="00730EAD">
        <w:rPr>
          <w:lang w:val="ru-RU"/>
        </w:rPr>
        <w:t>= 137.0 м</w:t>
      </w:r>
    </w:p>
    <w:p w:rsidR="00AE20E8" w:rsidRPr="00730EAD" w:rsidRDefault="00AE20E8" w:rsidP="00AE20E8">
      <w:pPr>
        <w:pStyle w:val="afff4"/>
        <w:rPr>
          <w:lang w:val="ru-RU"/>
        </w:rPr>
      </w:pPr>
      <w:r w:rsidRPr="00730EAD">
        <w:rPr>
          <w:lang w:val="ru-RU"/>
        </w:rPr>
        <w:t xml:space="preserve">-50% разрушения остекления </w:t>
      </w:r>
      <w:r w:rsidRPr="00E67726">
        <w:t>R</w:t>
      </w:r>
      <w:r w:rsidRPr="00730EAD">
        <w:rPr>
          <w:lang w:val="ru-RU"/>
        </w:rPr>
        <w:t>= 409.2 м</w:t>
      </w:r>
    </w:p>
    <w:p w:rsidR="00AE20E8" w:rsidRPr="00730EAD" w:rsidRDefault="00AE20E8" w:rsidP="00AE20E8">
      <w:pPr>
        <w:pStyle w:val="afff4"/>
        <w:rPr>
          <w:lang w:val="ru-RU"/>
        </w:rPr>
      </w:pPr>
      <w:r w:rsidRPr="00730EAD">
        <w:rPr>
          <w:lang w:val="ru-RU"/>
        </w:rPr>
        <w:t>Критерии поражения людей в зданиях</w:t>
      </w:r>
    </w:p>
    <w:p w:rsidR="00AE20E8" w:rsidRPr="00730EAD" w:rsidRDefault="00AE20E8" w:rsidP="00AE20E8">
      <w:pPr>
        <w:pStyle w:val="afff4"/>
        <w:rPr>
          <w:lang w:val="ru-RU"/>
        </w:rPr>
      </w:pPr>
      <w:r w:rsidRPr="00730EA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rsidRPr="00E67726">
        <w:t>R</w:t>
      </w:r>
      <w:r w:rsidRPr="00730EAD">
        <w:rPr>
          <w:lang w:val="ru-RU"/>
        </w:rPr>
        <w:t>= 49.1 м</w:t>
      </w:r>
    </w:p>
    <w:p w:rsidR="00AE20E8" w:rsidRPr="00730EAD" w:rsidRDefault="00AE20E8" w:rsidP="00AE20E8">
      <w:pPr>
        <w:pStyle w:val="afff4"/>
        <w:rPr>
          <w:lang w:val="ru-RU"/>
        </w:rPr>
      </w:pPr>
      <w:r w:rsidRPr="00730EAD">
        <w:rPr>
          <w:lang w:val="ru-RU"/>
        </w:rPr>
        <w:t xml:space="preserve">-С высокой надежностью гарантируется отсутствие летального исхода или серьезных повреждений </w:t>
      </w:r>
      <w:r w:rsidRPr="00E67726">
        <w:t>R</w:t>
      </w:r>
      <w:r w:rsidRPr="00730EAD">
        <w:rPr>
          <w:lang w:val="ru-RU"/>
        </w:rPr>
        <w:t>= 165.3 м</w:t>
      </w:r>
    </w:p>
    <w:p w:rsidR="00AE20E8" w:rsidRPr="00730EAD" w:rsidRDefault="00AE20E8" w:rsidP="00AE20E8">
      <w:pPr>
        <w:pStyle w:val="afff4"/>
        <w:rPr>
          <w:lang w:val="ru-RU"/>
        </w:rPr>
      </w:pPr>
      <w:r w:rsidRPr="00730EAD">
        <w:rPr>
          <w:lang w:val="ru-RU"/>
        </w:rPr>
        <w:t>Поражение волной сжатия</w:t>
      </w:r>
    </w:p>
    <w:p w:rsidR="00AE20E8" w:rsidRPr="00730EAD" w:rsidRDefault="00AE20E8" w:rsidP="00AE20E8">
      <w:pPr>
        <w:pStyle w:val="afff4"/>
        <w:rPr>
          <w:lang w:val="ru-RU"/>
        </w:rPr>
      </w:pPr>
      <w:r w:rsidRPr="00730EAD">
        <w:rPr>
          <w:lang w:val="ru-RU"/>
        </w:rPr>
        <w:t xml:space="preserve">Умеренные повреждения зданий (повреждение внутренних перегородок, рам, дверей и т.п.) </w:t>
      </w:r>
      <w:r w:rsidRPr="00E67726">
        <w:t>R</w:t>
      </w:r>
      <w:r w:rsidRPr="00730EAD">
        <w:rPr>
          <w:lang w:val="ru-RU"/>
        </w:rPr>
        <w:t>= 72.8 м</w:t>
      </w:r>
    </w:p>
    <w:p w:rsidR="00AE20E8" w:rsidRPr="00730EAD" w:rsidRDefault="00AE20E8" w:rsidP="00AE20E8">
      <w:pPr>
        <w:pStyle w:val="afff4"/>
        <w:rPr>
          <w:lang w:val="ru-RU"/>
        </w:rPr>
      </w:pPr>
      <w:r w:rsidRPr="00730EAD">
        <w:rPr>
          <w:lang w:val="ru-RU"/>
        </w:rPr>
        <w:t xml:space="preserve">Нижний порог повреждения человека волной давления </w:t>
      </w:r>
      <w:r w:rsidRPr="00E67726">
        <w:t>R</w:t>
      </w:r>
      <w:r w:rsidRPr="00730EAD">
        <w:rPr>
          <w:lang w:val="ru-RU"/>
        </w:rPr>
        <w:t>= 197.7 м</w:t>
      </w:r>
    </w:p>
    <w:p w:rsidR="00AE20E8" w:rsidRPr="00730EAD" w:rsidRDefault="00AE20E8" w:rsidP="00AE20E8">
      <w:pPr>
        <w:pStyle w:val="afff4"/>
        <w:rPr>
          <w:lang w:val="ru-RU"/>
        </w:rPr>
      </w:pPr>
      <w:r w:rsidRPr="00730EAD">
        <w:rPr>
          <w:lang w:val="ru-RU"/>
        </w:rPr>
        <w:t xml:space="preserve">Малые повреждения (разбита часть остекления) </w:t>
      </w:r>
      <w:r w:rsidRPr="00E67726">
        <w:t>R</w:t>
      </w:r>
      <w:r w:rsidRPr="00730EAD">
        <w:rPr>
          <w:lang w:val="ru-RU"/>
        </w:rPr>
        <w:t>= 338.8 м</w:t>
      </w:r>
    </w:p>
    <w:p w:rsidR="00AE20E8" w:rsidRPr="00730EAD" w:rsidRDefault="00AE20E8" w:rsidP="00AE20E8">
      <w:pPr>
        <w:pStyle w:val="afff4"/>
        <w:rPr>
          <w:lang w:val="ru-RU"/>
        </w:rPr>
      </w:pPr>
      <w:r w:rsidRPr="00730EAD">
        <w:rPr>
          <w:lang w:val="ru-RU"/>
        </w:rPr>
        <w:t xml:space="preserve">Граница территории, подверженная риску возникновения ЧС техногенного характера находится на расстоянии </w:t>
      </w:r>
      <w:r w:rsidRPr="00E67726">
        <w:t>R</w:t>
      </w:r>
      <w:r w:rsidRPr="00730EAD">
        <w:rPr>
          <w:lang w:val="ru-RU"/>
        </w:rPr>
        <w:t>=409,2м от ПОО.</w:t>
      </w:r>
    </w:p>
    <w:p w:rsidR="00AE20E8" w:rsidRPr="00730EAD" w:rsidRDefault="00AE20E8" w:rsidP="00E67726">
      <w:pPr>
        <w:pStyle w:val="afff4"/>
        <w:rPr>
          <w:lang w:val="ru-RU"/>
        </w:rPr>
      </w:pPr>
      <w:bookmarkStart w:id="360" w:name="_Toc498507299"/>
      <w:bookmarkStart w:id="361" w:name="_Toc351125118"/>
      <w:r w:rsidRPr="00730EAD">
        <w:rPr>
          <w:lang w:val="ru-RU"/>
        </w:rPr>
        <w:t>Определение зон действия основных поражающих факторов при возможных авариях в газовых котельных на объектах соцкультбыта.</w:t>
      </w:r>
      <w:bookmarkEnd w:id="360"/>
      <w:bookmarkEnd w:id="361"/>
    </w:p>
    <w:p w:rsidR="00570D40" w:rsidRDefault="00AE20E8" w:rsidP="00570D40">
      <w:pPr>
        <w:pStyle w:val="afff4"/>
        <w:rPr>
          <w:lang w:val="ru-RU"/>
        </w:rPr>
      </w:pPr>
      <w:r w:rsidRPr="00730EAD">
        <w:rPr>
          <w:lang w:val="ru-RU"/>
        </w:rPr>
        <w:t>Газовые котельные мощностью до 300 кВт на объектах: Никитинская СОШ, с. Никитино, ул. Набережная,1;  Советская ООШ, пос. Советский, пер. Школьный,2;  Студенецкая ООШ, с. Студенцы, пер. Школьный,3с. Ч</w:t>
      </w:r>
      <w:r w:rsidR="00570D40">
        <w:rPr>
          <w:lang w:val="ru-RU"/>
        </w:rPr>
        <w:t>е</w:t>
      </w:r>
      <w:r w:rsidRPr="00730EAD">
        <w:rPr>
          <w:lang w:val="ru-RU"/>
        </w:rPr>
        <w:t xml:space="preserve">рный </w:t>
      </w:r>
      <w:r w:rsidRPr="00730EAD">
        <w:rPr>
          <w:lang w:val="ru-RU"/>
        </w:rPr>
        <w:lastRenderedPageBreak/>
        <w:t>Отрог, ул. Дорожная, 20;  Баня, прачечная, школа-интернат, с. Ч</w:t>
      </w:r>
      <w:r w:rsidR="00570D40">
        <w:rPr>
          <w:lang w:val="ru-RU"/>
        </w:rPr>
        <w:t>е</w:t>
      </w:r>
      <w:r w:rsidRPr="00730EAD">
        <w:rPr>
          <w:lang w:val="ru-RU"/>
        </w:rPr>
        <w:t>рный Отрог, ул. Центральная, 7;  Церковь  Иоанна  Богослова с. Ч</w:t>
      </w:r>
      <w:r w:rsidR="00570D40">
        <w:rPr>
          <w:lang w:val="ru-RU"/>
        </w:rPr>
        <w:t>е</w:t>
      </w:r>
      <w:r w:rsidRPr="00730EAD">
        <w:rPr>
          <w:lang w:val="ru-RU"/>
        </w:rPr>
        <w:t>рный Отрог, ул. Центральная, 9.</w:t>
      </w:r>
    </w:p>
    <w:p w:rsidR="00AE20E8" w:rsidRPr="00730EAD" w:rsidRDefault="00AE20E8" w:rsidP="00570D40">
      <w:pPr>
        <w:pStyle w:val="afff4"/>
        <w:rPr>
          <w:lang w:val="ru-RU"/>
        </w:rPr>
      </w:pPr>
      <w:r w:rsidRPr="00730EAD">
        <w:rPr>
          <w:lang w:val="ru-RU"/>
        </w:rPr>
        <w:t>Расчет параметров волны давл</w:t>
      </w:r>
      <w:r w:rsidR="00570D40">
        <w:rPr>
          <w:lang w:val="ru-RU"/>
        </w:rPr>
        <w:t>ения при взрыве ГВС в котельной.</w:t>
      </w:r>
    </w:p>
    <w:p w:rsidR="00AE20E8" w:rsidRPr="00730EAD" w:rsidRDefault="00AE20E8" w:rsidP="00AE20E8">
      <w:pPr>
        <w:pStyle w:val="afff4"/>
        <w:rPr>
          <w:lang w:val="ru-RU"/>
        </w:rPr>
      </w:pPr>
      <w:r w:rsidRPr="00730EAD">
        <w:rPr>
          <w:lang w:val="ru-RU"/>
        </w:rPr>
        <w:t>Характерными признаками (критериями) аварий в газовом хозяйстве являются разрушения газопроводов (сооружений) и (или) газового оборудования (технических устройств), находящихся в эксплуатации и применяемых на опасном производственном объекте газового хозяйства, неконтролируемые взрыв и (или) выброс газа (загазованность).</w:t>
      </w:r>
    </w:p>
    <w:p w:rsidR="00AE20E8" w:rsidRPr="00730EAD" w:rsidRDefault="00AE20E8" w:rsidP="00AE20E8">
      <w:pPr>
        <w:pStyle w:val="afff4"/>
        <w:rPr>
          <w:lang w:val="ru-RU"/>
        </w:rPr>
      </w:pPr>
      <w:r w:rsidRPr="00730EAD">
        <w:rPr>
          <w:lang w:val="ru-RU"/>
        </w:rPr>
        <w:t>К инцидентам приводящим к аварии в газовой котельной, относятся:</w:t>
      </w:r>
    </w:p>
    <w:p w:rsidR="00AE20E8" w:rsidRPr="00730EAD" w:rsidRDefault="00AE20E8" w:rsidP="00AE20E8">
      <w:pPr>
        <w:pStyle w:val="afff4"/>
        <w:rPr>
          <w:lang w:val="ru-RU"/>
        </w:rPr>
      </w:pPr>
      <w:r w:rsidRPr="00730EAD">
        <w:rPr>
          <w:lang w:val="ru-RU"/>
        </w:rPr>
        <w:t>отказ (выход из строя) газового оборудования (технических устройств) газорегуляторных пунктов и установок;</w:t>
      </w:r>
    </w:p>
    <w:p w:rsidR="00AE20E8" w:rsidRPr="00730EAD" w:rsidRDefault="00AE20E8" w:rsidP="00AE20E8">
      <w:pPr>
        <w:pStyle w:val="afff4"/>
        <w:rPr>
          <w:lang w:val="ru-RU"/>
        </w:rPr>
      </w:pPr>
      <w:r w:rsidRPr="00730EAD">
        <w:rPr>
          <w:lang w:val="ru-RU"/>
        </w:rPr>
        <w:t>отказ контрольно-измерительных приборов, автоматики безопасности, сигнализации и блокировок на газоиспользующих  установках;</w:t>
      </w:r>
    </w:p>
    <w:p w:rsidR="00AE20E8" w:rsidRPr="00730EAD" w:rsidRDefault="00AE20E8" w:rsidP="00AE20E8">
      <w:pPr>
        <w:pStyle w:val="afff4"/>
        <w:rPr>
          <w:lang w:val="ru-RU"/>
        </w:rPr>
      </w:pPr>
      <w:r w:rsidRPr="00730EAD">
        <w:rPr>
          <w:lang w:val="ru-RU"/>
        </w:rPr>
        <w:t>повреждения технических устройств (взрывных клапанов) при розжиге газоиспользующих установках (котлов, печей, агрегатов);</w:t>
      </w:r>
    </w:p>
    <w:p w:rsidR="00AE20E8" w:rsidRPr="00730EAD" w:rsidRDefault="00AE20E8" w:rsidP="00AE20E8">
      <w:pPr>
        <w:pStyle w:val="afff4"/>
        <w:rPr>
          <w:lang w:val="ru-RU"/>
        </w:rPr>
      </w:pPr>
      <w:r w:rsidRPr="00730EAD">
        <w:rPr>
          <w:lang w:val="ru-RU"/>
        </w:rPr>
        <w:t>повреждения газопроводов, не повлекшие за собой их отключения;</w:t>
      </w:r>
    </w:p>
    <w:p w:rsidR="00AE20E8" w:rsidRPr="00730EAD" w:rsidRDefault="00AE20E8" w:rsidP="00AE20E8">
      <w:pPr>
        <w:pStyle w:val="afff4"/>
        <w:rPr>
          <w:lang w:val="ru-RU"/>
        </w:rPr>
      </w:pPr>
      <w:r w:rsidRPr="00730EAD">
        <w:rPr>
          <w:lang w:val="ru-RU"/>
        </w:rPr>
        <w:t>отказы в работе оборудования (насосно-компрессорного, вентиляционного, заправочного).</w:t>
      </w:r>
    </w:p>
    <w:p w:rsidR="00AE20E8" w:rsidRPr="00730EAD" w:rsidRDefault="00AE20E8" w:rsidP="00AE20E8">
      <w:pPr>
        <w:pStyle w:val="afff4"/>
        <w:rPr>
          <w:lang w:val="ru-RU"/>
        </w:rPr>
      </w:pPr>
      <w:r w:rsidRPr="00730EAD">
        <w:rPr>
          <w:lang w:val="ru-RU"/>
        </w:rPr>
        <w:t>Наиболее неблагоприятным сценарием аварии в газовой котельной   является взрыв газового топлива.</w:t>
      </w:r>
    </w:p>
    <w:p w:rsidR="00AE20E8" w:rsidRPr="00730EAD" w:rsidRDefault="00AE20E8" w:rsidP="00AE20E8">
      <w:pPr>
        <w:pStyle w:val="afff4"/>
        <w:rPr>
          <w:lang w:val="ru-RU"/>
        </w:rPr>
      </w:pPr>
      <w:r w:rsidRPr="00730EAD">
        <w:rPr>
          <w:lang w:val="ru-RU"/>
        </w:rPr>
        <w:t>Обоснование расчетного варианта аварии, приводящего к взрыву:</w:t>
      </w:r>
    </w:p>
    <w:p w:rsidR="00AE20E8" w:rsidRPr="00730EAD" w:rsidRDefault="00AE20E8" w:rsidP="00AE20E8">
      <w:pPr>
        <w:pStyle w:val="afff4"/>
        <w:rPr>
          <w:lang w:val="ru-RU"/>
        </w:rPr>
      </w:pPr>
      <w:r w:rsidRPr="00730EAD">
        <w:rPr>
          <w:lang w:val="ru-RU"/>
        </w:rPr>
        <w:t>разгерметизация трубопровода, подающего природный газ к котлам;</w:t>
      </w:r>
    </w:p>
    <w:p w:rsidR="00AE20E8" w:rsidRPr="00730EAD" w:rsidRDefault="00AE20E8" w:rsidP="00AE20E8">
      <w:pPr>
        <w:pStyle w:val="afff4"/>
        <w:rPr>
          <w:lang w:val="ru-RU"/>
        </w:rPr>
      </w:pPr>
      <w:r w:rsidRPr="00730EAD">
        <w:rPr>
          <w:lang w:val="ru-RU"/>
        </w:rPr>
        <w:t>отказ автоматики отключения подачи газа (автоматика безопасности);</w:t>
      </w:r>
    </w:p>
    <w:p w:rsidR="00AE20E8" w:rsidRPr="00730EAD" w:rsidRDefault="00AE20E8" w:rsidP="00AE20E8">
      <w:pPr>
        <w:pStyle w:val="afff4"/>
        <w:rPr>
          <w:lang w:val="ru-RU"/>
        </w:rPr>
      </w:pPr>
      <w:r w:rsidRPr="00730EAD">
        <w:rPr>
          <w:lang w:val="ru-RU"/>
        </w:rPr>
        <w:t>выброс газа в помещение котельной; взрыв высвободившегося количества газа в помещении котельной.</w:t>
      </w:r>
    </w:p>
    <w:p w:rsidR="00AE20E8" w:rsidRPr="00E67726" w:rsidRDefault="00AE20E8" w:rsidP="00AE20E8">
      <w:pPr>
        <w:pStyle w:val="afff4"/>
        <w:rPr>
          <w:lang w:val="ru-RU"/>
        </w:rPr>
      </w:pPr>
      <w:r w:rsidRPr="00E67726">
        <w:rPr>
          <w:lang w:val="ru-RU"/>
        </w:rPr>
        <w:t xml:space="preserve">Последствия аварии по приведенному сценарию спрогнозируем по значению избыточного давления </w:t>
      </w:r>
      <w:r w:rsidRPr="00E67726">
        <w:object w:dxaOrig="375" w:dyaOrig="255">
          <v:shape id="_x0000_i1088" type="#_x0000_t75" style="width:18.75pt;height:12.75pt" o:ole="" fillcolor="window">
            <v:imagedata r:id="rId109" o:title=""/>
          </v:shape>
          <o:OLEObject Type="Embed" ProgID="Equation.3" ShapeID="_x0000_i1088" DrawAspect="Content" ObjectID="_1781507090" r:id="rId110"/>
        </w:object>
      </w:r>
      <w:r w:rsidRPr="00E67726">
        <w:rPr>
          <w:lang w:val="ru-RU"/>
        </w:rPr>
        <w:t xml:space="preserve"> в эпицентре при взрыве газа.</w:t>
      </w:r>
      <w:r w:rsidRPr="00E67726">
        <w:object w:dxaOrig="180" w:dyaOrig="330">
          <v:shape id="_x0000_i1089" type="#_x0000_t75" style="width:9pt;height:16.5pt" o:ole="" fillcolor="window">
            <v:imagedata r:id="rId111" o:title=""/>
          </v:shape>
          <o:OLEObject Type="Embed" ProgID="Equation.3" ShapeID="_x0000_i1089" DrawAspect="Content" ObjectID="_1781507091" r:id="rId112"/>
        </w:object>
      </w:r>
    </w:p>
    <w:p w:rsidR="00AE20E8" w:rsidRPr="0083161F" w:rsidRDefault="00AE20E8" w:rsidP="00AE20E8">
      <w:pPr>
        <w:pStyle w:val="afff4"/>
        <w:rPr>
          <w:lang w:val="ru-RU"/>
        </w:rPr>
      </w:pPr>
      <w:bookmarkStart w:id="362" w:name="_Toc351125119"/>
      <w:bookmarkStart w:id="363" w:name="_Toc348610004"/>
      <w:bookmarkStart w:id="364" w:name="_Toc348608105"/>
      <w:bookmarkStart w:id="365" w:name="_Toc348607924"/>
      <w:bookmarkStart w:id="366" w:name="_Toc348607550"/>
      <w:r w:rsidRPr="0083161F">
        <w:rPr>
          <w:lang w:val="ru-RU"/>
        </w:rPr>
        <w:t>Расчет</w:t>
      </w:r>
      <w:bookmarkEnd w:id="362"/>
      <w:bookmarkEnd w:id="363"/>
      <w:bookmarkEnd w:id="364"/>
      <w:bookmarkEnd w:id="365"/>
      <w:bookmarkEnd w:id="366"/>
    </w:p>
    <w:p w:rsidR="00AE20E8" w:rsidRPr="0083161F" w:rsidRDefault="00AE20E8" w:rsidP="00AE20E8">
      <w:pPr>
        <w:pStyle w:val="afff4"/>
        <w:rPr>
          <w:lang w:val="ru-RU"/>
        </w:rPr>
      </w:pPr>
      <w:r w:rsidRPr="0083161F">
        <w:rPr>
          <w:lang w:val="ru-RU"/>
        </w:rPr>
        <w:t>Исходные данные:</w:t>
      </w:r>
    </w:p>
    <w:p w:rsidR="00AE20E8" w:rsidRPr="00E67726" w:rsidRDefault="00AE20E8" w:rsidP="00AE20E8">
      <w:pPr>
        <w:pStyle w:val="afff4"/>
        <w:rPr>
          <w:lang w:val="ru-RU"/>
        </w:rPr>
      </w:pPr>
      <w:r w:rsidRPr="00E67726">
        <w:rPr>
          <w:lang w:val="ru-RU"/>
        </w:rPr>
        <w:t xml:space="preserve">Помещение котельной объемом </w:t>
      </w:r>
      <w:r w:rsidRPr="00E67726">
        <w:object w:dxaOrig="330" w:dyaOrig="375">
          <v:shape id="_x0000_i1090" type="#_x0000_t75" style="width:16.5pt;height:18.75pt" o:ole="" fillcolor="window">
            <v:imagedata r:id="rId113" o:title=""/>
          </v:shape>
          <o:OLEObject Type="Embed" ProgID="Equation.3" ShapeID="_x0000_i1090" DrawAspect="Content" ObjectID="_1781507092" r:id="rId114"/>
        </w:object>
      </w:r>
      <w:r w:rsidRPr="00E67726">
        <w:rPr>
          <w:lang w:val="ru-RU"/>
        </w:rPr>
        <w:t xml:space="preserve"> = 464 м3. </w:t>
      </w:r>
    </w:p>
    <w:p w:rsidR="00AE20E8" w:rsidRPr="00E67726" w:rsidRDefault="00AE20E8" w:rsidP="00AE20E8">
      <w:pPr>
        <w:pStyle w:val="afff4"/>
        <w:rPr>
          <w:lang w:val="ru-RU"/>
        </w:rPr>
      </w:pPr>
      <w:r w:rsidRPr="00E67726">
        <w:rPr>
          <w:lang w:val="ru-RU"/>
        </w:rPr>
        <w:t>Максимальная абсолютная температура воздуха согласно СНИП 23-01-99 в г.Оренбурге 42</w:t>
      </w:r>
      <w:r w:rsidRPr="00E67726">
        <w:object w:dxaOrig="330" w:dyaOrig="330">
          <v:shape id="_x0000_i1091" type="#_x0000_t75" style="width:16.5pt;height:16.5pt" o:ole="" fillcolor="window">
            <v:imagedata r:id="rId115" o:title=""/>
          </v:shape>
          <o:OLEObject Type="Embed" ProgID="Equation.3" ShapeID="_x0000_i1091" DrawAspect="Content" ObjectID="_1781507093" r:id="rId116"/>
        </w:object>
      </w:r>
      <w:r w:rsidRPr="00E67726">
        <w:rPr>
          <w:lang w:val="ru-RU"/>
        </w:rPr>
        <w:t>.</w:t>
      </w:r>
    </w:p>
    <w:p w:rsidR="00AE20E8" w:rsidRPr="00E67726" w:rsidRDefault="00AE20E8" w:rsidP="00AE20E8">
      <w:pPr>
        <w:pStyle w:val="afff4"/>
        <w:rPr>
          <w:lang w:val="ru-RU"/>
        </w:rPr>
      </w:pPr>
      <w:r w:rsidRPr="00E67726">
        <w:rPr>
          <w:lang w:val="ru-RU"/>
        </w:rPr>
        <w:t xml:space="preserve">Газ природный (метан – 97,87 %) по ГОСТ 5542-87; стехиометрическая концентрация </w:t>
      </w:r>
      <w:r w:rsidRPr="00E67726">
        <w:object w:dxaOrig="390" w:dyaOrig="375">
          <v:shape id="_x0000_i1092" type="#_x0000_t75" style="width:19.5pt;height:18.75pt" o:ole="" fillcolor="window">
            <v:imagedata r:id="rId22" o:title=""/>
          </v:shape>
          <o:OLEObject Type="Embed" ProgID="Equation.3" ShapeID="_x0000_i1092" DrawAspect="Content" ObjectID="_1781507094" r:id="rId117"/>
        </w:object>
      </w:r>
      <w:r w:rsidRPr="00E67726">
        <w:rPr>
          <w:lang w:val="ru-RU"/>
        </w:rPr>
        <w:t xml:space="preserve">= 9,36 % (об.); молярная масса метана М = 16,04 кг/кмоль; молярный объем газа </w:t>
      </w:r>
      <w:r w:rsidRPr="00E67726">
        <w:object w:dxaOrig="330" w:dyaOrig="375">
          <v:shape id="_x0000_i1093" type="#_x0000_t75" style="width:16.5pt;height:18.75pt" o:ole="" fillcolor="window">
            <v:imagedata r:id="rId24" o:title=""/>
          </v:shape>
          <o:OLEObject Type="Embed" ProgID="Equation.3" ShapeID="_x0000_i1093" DrawAspect="Content" ObjectID="_1781507095" r:id="rId118"/>
        </w:object>
      </w:r>
      <w:r w:rsidRPr="00E67726">
        <w:rPr>
          <w:lang w:val="ru-RU"/>
        </w:rPr>
        <w:t xml:space="preserve"> = 22,413 м3/кмоль.</w:t>
      </w:r>
    </w:p>
    <w:p w:rsidR="00AE20E8" w:rsidRPr="00E67726" w:rsidRDefault="00AE20E8" w:rsidP="00AE20E8">
      <w:pPr>
        <w:pStyle w:val="afff4"/>
        <w:rPr>
          <w:lang w:val="ru-RU"/>
        </w:rPr>
      </w:pPr>
      <w:r w:rsidRPr="00E67726">
        <w:rPr>
          <w:lang w:val="ru-RU"/>
        </w:rPr>
        <w:t xml:space="preserve">Давление в трубопроводе по технологическому регламенту </w:t>
      </w:r>
      <w:r w:rsidRPr="00E67726">
        <w:object w:dxaOrig="330" w:dyaOrig="330">
          <v:shape id="_x0000_i1094" type="#_x0000_t75" style="width:16.5pt;height:16.5pt" o:ole="" fillcolor="window">
            <v:imagedata r:id="rId119" o:title=""/>
          </v:shape>
          <o:OLEObject Type="Embed" ProgID="Equation.3" ShapeID="_x0000_i1094" DrawAspect="Content" ObjectID="_1781507096" r:id="rId120"/>
        </w:object>
      </w:r>
      <w:r w:rsidRPr="00E67726">
        <w:rPr>
          <w:lang w:val="ru-RU"/>
        </w:rPr>
        <w:t xml:space="preserve">= 30 кПа. </w:t>
      </w:r>
    </w:p>
    <w:p w:rsidR="00AE20E8" w:rsidRPr="00730EAD" w:rsidRDefault="00AE20E8" w:rsidP="00AE20E8">
      <w:pPr>
        <w:pStyle w:val="afff4"/>
        <w:rPr>
          <w:lang w:val="ru-RU"/>
        </w:rPr>
      </w:pPr>
      <w:r w:rsidRPr="00730EAD">
        <w:rPr>
          <w:lang w:val="ru-RU"/>
        </w:rPr>
        <w:t xml:space="preserve">Диаметр трубопровода </w:t>
      </w:r>
      <w:r w:rsidRPr="00E67726">
        <w:object w:dxaOrig="255" w:dyaOrig="255">
          <v:shape id="_x0000_i1095" type="#_x0000_t75" style="width:12.75pt;height:12.75pt" o:ole="" fillcolor="window">
            <v:imagedata r:id="rId121" o:title=""/>
          </v:shape>
          <o:OLEObject Type="Embed" ProgID="Equation.3" ShapeID="_x0000_i1095" DrawAspect="Content" ObjectID="_1781507097" r:id="rId122"/>
        </w:object>
      </w:r>
      <w:r w:rsidRPr="00730EAD">
        <w:rPr>
          <w:lang w:val="ru-RU"/>
        </w:rPr>
        <w:t>= 89мм.</w:t>
      </w:r>
    </w:p>
    <w:p w:rsidR="00AE20E8" w:rsidRPr="00730EAD" w:rsidRDefault="00AE20E8" w:rsidP="00AE20E8">
      <w:pPr>
        <w:pStyle w:val="afff4"/>
        <w:rPr>
          <w:lang w:val="ru-RU"/>
        </w:rPr>
      </w:pPr>
      <w:r w:rsidRPr="00730EAD">
        <w:rPr>
          <w:lang w:val="ru-RU"/>
        </w:rPr>
        <w:t xml:space="preserve">Расход газа на один котел </w:t>
      </w:r>
      <w:r>
        <w:t>q</w:t>
      </w:r>
      <w:r w:rsidRPr="00730EAD">
        <w:rPr>
          <w:lang w:val="ru-RU"/>
        </w:rPr>
        <w:t xml:space="preserve"> = 286 м3/ч = 0,079 м3/с</w:t>
      </w:r>
    </w:p>
    <w:p w:rsidR="00AE20E8" w:rsidRPr="00E67726" w:rsidRDefault="00AE20E8" w:rsidP="00AE20E8">
      <w:pPr>
        <w:pStyle w:val="afff4"/>
        <w:rPr>
          <w:lang w:val="ru-RU"/>
        </w:rPr>
      </w:pPr>
      <w:r w:rsidRPr="00E67726">
        <w:rPr>
          <w:lang w:val="ru-RU"/>
        </w:rPr>
        <w:lastRenderedPageBreak/>
        <w:t xml:space="preserve">а) Значение избыточного давления </w:t>
      </w:r>
      <w:r w:rsidRPr="00E67726">
        <w:object w:dxaOrig="255" w:dyaOrig="255">
          <v:shape id="_x0000_i1096" type="#_x0000_t75" style="width:12.75pt;height:12.75pt" o:ole="" fillcolor="window">
            <v:imagedata r:id="rId123" o:title=""/>
          </v:shape>
          <o:OLEObject Type="Embed" ProgID="Equation.3" ShapeID="_x0000_i1096" DrawAspect="Content" ObjectID="_1781507098" r:id="rId124"/>
        </w:object>
      </w:r>
      <w:r w:rsidRPr="00E67726">
        <w:rPr>
          <w:lang w:val="ru-RU"/>
        </w:rPr>
        <w:t>Р расчитаем по формуле (1) НПБ 105-03:</w:t>
      </w:r>
    </w:p>
    <w:p w:rsidR="00AE20E8" w:rsidRPr="00E67726" w:rsidRDefault="00AE20E8" w:rsidP="00AE20E8">
      <w:pPr>
        <w:pStyle w:val="afff4"/>
        <w:rPr>
          <w:lang w:val="ru-RU"/>
        </w:rPr>
      </w:pPr>
      <w:r w:rsidRPr="00E67726">
        <w:object w:dxaOrig="375" w:dyaOrig="255">
          <v:shape id="_x0000_i1097" type="#_x0000_t75" style="width:18.75pt;height:12.75pt" o:ole="" fillcolor="window">
            <v:imagedata r:id="rId125" o:title=""/>
          </v:shape>
          <o:OLEObject Type="Embed" ProgID="Equation.3" ShapeID="_x0000_i1097" DrawAspect="Content" ObjectID="_1781507099" r:id="rId126"/>
        </w:object>
      </w:r>
      <w:r w:rsidRPr="00E67726">
        <w:rPr>
          <w:lang w:val="ru-RU"/>
        </w:rPr>
        <w:t xml:space="preserve"> = </w:t>
      </w:r>
      <w:r w:rsidRPr="00E67726">
        <w:object w:dxaOrig="1110" w:dyaOrig="375">
          <v:shape id="_x0000_i1098" type="#_x0000_t75" style="width:55.5pt;height:18.75pt" o:ole="" fillcolor="window">
            <v:imagedata r:id="rId127" o:title=""/>
          </v:shape>
          <o:OLEObject Type="Embed" ProgID="Equation.3" ShapeID="_x0000_i1098" DrawAspect="Content" ObjectID="_1781507100" r:id="rId128"/>
        </w:object>
      </w:r>
      <w:r w:rsidRPr="00E67726">
        <w:object w:dxaOrig="1830" w:dyaOrig="660">
          <v:shape id="_x0000_i1099" type="#_x0000_t75" style="width:91.5pt;height:33pt" o:ole="" fillcolor="window">
            <v:imagedata r:id="rId129" o:title=""/>
          </v:shape>
          <o:OLEObject Type="Embed" ProgID="Equation.3" ShapeID="_x0000_i1099" DrawAspect="Content" ObjectID="_1781507101" r:id="rId130"/>
        </w:object>
      </w:r>
      <w:r w:rsidRPr="00E67726">
        <w:rPr>
          <w:lang w:val="ru-RU"/>
        </w:rPr>
        <w:t xml:space="preserve">   ,</w:t>
      </w:r>
      <w:r w:rsidRPr="00E67726">
        <w:object w:dxaOrig="180" w:dyaOrig="330">
          <v:shape id="_x0000_i1100" type="#_x0000_t75" style="width:9pt;height:16.5pt" o:ole="" fillcolor="window">
            <v:imagedata r:id="rId111" o:title=""/>
          </v:shape>
          <o:OLEObject Type="Embed" ProgID="Equation.3" ShapeID="_x0000_i1100" DrawAspect="Content" ObjectID="_1781507102" r:id="rId131"/>
        </w:object>
      </w:r>
      <w:r w:rsidRPr="00E67726">
        <w:object w:dxaOrig="180" w:dyaOrig="330">
          <v:shape id="_x0000_i1101" type="#_x0000_t75" style="width:9pt;height:16.5pt" o:ole="" fillcolor="window">
            <v:imagedata r:id="rId111" o:title=""/>
          </v:shape>
          <o:OLEObject Type="Embed" ProgID="Equation.3" ShapeID="_x0000_i1101" DrawAspect="Content" ObjectID="_1781507103" r:id="rId132"/>
        </w:object>
      </w:r>
    </w:p>
    <w:p w:rsidR="00AE20E8" w:rsidRPr="00E67726" w:rsidRDefault="00AE20E8" w:rsidP="00AE20E8">
      <w:pPr>
        <w:pStyle w:val="afff4"/>
        <w:rPr>
          <w:lang w:val="ru-RU"/>
        </w:rPr>
      </w:pPr>
      <w:r w:rsidRPr="00E67726">
        <w:object w:dxaOrig="180" w:dyaOrig="330">
          <v:shape id="_x0000_i1102" type="#_x0000_t75" style="width:9pt;height:16.5pt" o:ole="" fillcolor="window">
            <v:imagedata r:id="rId111" o:title=""/>
          </v:shape>
          <o:OLEObject Type="Embed" ProgID="Equation.3" ShapeID="_x0000_i1102" DrawAspect="Content" ObjectID="_1781507104" r:id="rId133"/>
        </w:object>
      </w:r>
      <w:r w:rsidRPr="00E67726">
        <w:rPr>
          <w:lang w:val="ru-RU"/>
        </w:rPr>
        <w:t xml:space="preserve">где </w:t>
      </w:r>
      <w:r w:rsidRPr="00E67726">
        <w:object w:dxaOrig="480" w:dyaOrig="375">
          <v:shape id="_x0000_i1103" type="#_x0000_t75" style="width:24pt;height:18.75pt" o:ole="" fillcolor="window">
            <v:imagedata r:id="rId134" o:title=""/>
          </v:shape>
          <o:OLEObject Type="Embed" ProgID="Equation.3" ShapeID="_x0000_i1103" DrawAspect="Content" ObjectID="_1781507105" r:id="rId135"/>
        </w:object>
      </w:r>
      <w:r w:rsidRPr="00E67726">
        <w:rPr>
          <w:lang w:val="ru-RU"/>
        </w:rPr>
        <w:t xml:space="preserve">- максимальное давление взрыва стехиометрической газовоздушной </w:t>
      </w:r>
    </w:p>
    <w:p w:rsidR="00AE20E8" w:rsidRPr="00730EAD" w:rsidRDefault="00AE20E8" w:rsidP="00AE20E8">
      <w:pPr>
        <w:pStyle w:val="afff4"/>
        <w:rPr>
          <w:lang w:val="ru-RU"/>
        </w:rPr>
      </w:pPr>
      <w:r w:rsidRPr="00730EAD">
        <w:rPr>
          <w:lang w:val="ru-RU"/>
        </w:rPr>
        <w:t xml:space="preserve">смеси в замкнутом объёме (при отсутствии данных допускается при- </w:t>
      </w:r>
    </w:p>
    <w:p w:rsidR="00AE20E8" w:rsidRPr="00E67726" w:rsidRDefault="00AE20E8" w:rsidP="00AE20E8">
      <w:pPr>
        <w:pStyle w:val="afff4"/>
        <w:rPr>
          <w:lang w:val="ru-RU"/>
        </w:rPr>
      </w:pPr>
      <w:r w:rsidRPr="00E67726">
        <w:rPr>
          <w:lang w:val="ru-RU"/>
        </w:rPr>
        <w:t xml:space="preserve">                   нимать</w:t>
      </w:r>
      <w:r w:rsidRPr="00E67726">
        <w:object w:dxaOrig="480" w:dyaOrig="375">
          <v:shape id="_x0000_i1104" type="#_x0000_t75" style="width:24pt;height:18.75pt" o:ole="" fillcolor="window">
            <v:imagedata r:id="rId134" o:title=""/>
          </v:shape>
          <o:OLEObject Type="Embed" ProgID="Equation.3" ShapeID="_x0000_i1104" DrawAspect="Content" ObjectID="_1781507106" r:id="rId136"/>
        </w:object>
      </w:r>
      <w:r w:rsidRPr="00E67726">
        <w:rPr>
          <w:lang w:val="ru-RU"/>
        </w:rPr>
        <w:t>равным 900 кПа;</w:t>
      </w:r>
    </w:p>
    <w:p w:rsidR="00AE20E8" w:rsidRPr="00E67726" w:rsidRDefault="00AE20E8" w:rsidP="00AE20E8">
      <w:pPr>
        <w:pStyle w:val="afff4"/>
        <w:rPr>
          <w:lang w:val="ru-RU"/>
        </w:rPr>
      </w:pPr>
      <w:r w:rsidRPr="00E67726">
        <w:object w:dxaOrig="330" w:dyaOrig="375">
          <v:shape id="_x0000_i1105" type="#_x0000_t75" style="width:16.5pt;height:18.75pt" o:ole="" fillcolor="window">
            <v:imagedata r:id="rId137" o:title=""/>
          </v:shape>
          <o:OLEObject Type="Embed" ProgID="Equation.3" ShapeID="_x0000_i1105" DrawAspect="Content" ObjectID="_1781507107" r:id="rId138"/>
        </w:object>
      </w:r>
      <w:r w:rsidRPr="00E67726">
        <w:rPr>
          <w:lang w:val="ru-RU"/>
        </w:rPr>
        <w:t>- начальное давление, кПа (допускается принимать равным 101 кПа);</w:t>
      </w:r>
    </w:p>
    <w:bookmarkStart w:id="367" w:name="_Toc351125120"/>
    <w:bookmarkStart w:id="368" w:name="_Toc348610005"/>
    <w:bookmarkStart w:id="369" w:name="_Toc348608106"/>
    <w:bookmarkStart w:id="370" w:name="_Toc348607925"/>
    <w:bookmarkStart w:id="371" w:name="_Toc348607551"/>
    <w:p w:rsidR="00AE20E8" w:rsidRPr="00E67726" w:rsidRDefault="00AE20E8" w:rsidP="00AE20E8">
      <w:pPr>
        <w:pStyle w:val="afff4"/>
        <w:rPr>
          <w:lang w:val="ru-RU"/>
        </w:rPr>
      </w:pPr>
      <w:r w:rsidRPr="00E67726">
        <w:object w:dxaOrig="330" w:dyaOrig="375">
          <v:shape id="_x0000_i1106" type="#_x0000_t75" style="width:16.5pt;height:18.75pt" o:ole="" fillcolor="window">
            <v:imagedata r:id="rId139" o:title=""/>
          </v:shape>
          <o:OLEObject Type="Embed" ProgID="Equation.3" ShapeID="_x0000_i1106" DrawAspect="Content" ObjectID="_1781507108" r:id="rId140"/>
        </w:object>
      </w:r>
      <w:r w:rsidRPr="00E67726">
        <w:rPr>
          <w:lang w:val="ru-RU"/>
        </w:rPr>
        <w:t>- масса горючего газа (ГГ), вышедшего в результате расчетной аварии в</w:t>
      </w:r>
      <w:bookmarkEnd w:id="367"/>
      <w:bookmarkEnd w:id="368"/>
      <w:bookmarkEnd w:id="369"/>
      <w:bookmarkEnd w:id="370"/>
      <w:bookmarkEnd w:id="371"/>
    </w:p>
    <w:p w:rsidR="00AE20E8" w:rsidRPr="0083161F" w:rsidRDefault="00AE20E8" w:rsidP="00AE20E8">
      <w:pPr>
        <w:pStyle w:val="afff4"/>
        <w:rPr>
          <w:lang w:val="ru-RU"/>
        </w:rPr>
      </w:pPr>
      <w:r w:rsidRPr="0083161F">
        <w:rPr>
          <w:lang w:val="ru-RU"/>
        </w:rPr>
        <w:t>помещение;</w:t>
      </w:r>
    </w:p>
    <w:bookmarkStart w:id="372" w:name="_Toc351125121"/>
    <w:bookmarkStart w:id="373" w:name="_Toc348610006"/>
    <w:bookmarkStart w:id="374" w:name="_Toc348608107"/>
    <w:bookmarkStart w:id="375" w:name="_Toc348607926"/>
    <w:bookmarkStart w:id="376" w:name="_Toc348607552"/>
    <w:p w:rsidR="00AE20E8" w:rsidRPr="00E67726" w:rsidRDefault="00AE20E8" w:rsidP="00AE20E8">
      <w:pPr>
        <w:pStyle w:val="afff4"/>
        <w:rPr>
          <w:lang w:val="ru-RU"/>
        </w:rPr>
      </w:pPr>
      <w:r w:rsidRPr="00E67726">
        <w:object w:dxaOrig="255" w:dyaOrig="255">
          <v:shape id="_x0000_i1107" type="#_x0000_t75" style="width:12.75pt;height:12.75pt" o:ole="" fillcolor="window">
            <v:imagedata r:id="rId141" o:title=""/>
          </v:shape>
          <o:OLEObject Type="Embed" ProgID="Equation.3" ShapeID="_x0000_i1107" DrawAspect="Content" ObjectID="_1781507109" r:id="rId142"/>
        </w:object>
      </w:r>
      <w:r w:rsidRPr="00E67726">
        <w:rPr>
          <w:lang w:val="ru-RU"/>
        </w:rPr>
        <w:t xml:space="preserve"> - коэффициент участия горючего во взрыве (</w:t>
      </w:r>
      <w:r w:rsidRPr="00E67726">
        <w:object w:dxaOrig="735" w:dyaOrig="330">
          <v:shape id="_x0000_i1108" type="#_x0000_t75" style="width:36.75pt;height:16.5pt" o:ole="" fillcolor="window">
            <v:imagedata r:id="rId143" o:title=""/>
          </v:shape>
          <o:OLEObject Type="Embed" ProgID="Equation.3" ShapeID="_x0000_i1108" DrawAspect="Content" ObjectID="_1781507110" r:id="rId144"/>
        </w:object>
      </w:r>
      <w:r w:rsidRPr="00E67726">
        <w:rPr>
          <w:lang w:val="ru-RU"/>
        </w:rPr>
        <w:t>).</w:t>
      </w:r>
      <w:bookmarkEnd w:id="372"/>
      <w:bookmarkEnd w:id="373"/>
      <w:bookmarkEnd w:id="374"/>
      <w:bookmarkEnd w:id="375"/>
      <w:bookmarkEnd w:id="376"/>
    </w:p>
    <w:p w:rsidR="00AE20E8" w:rsidRPr="00E67726" w:rsidRDefault="00AE20E8" w:rsidP="00AE20E8">
      <w:pPr>
        <w:pStyle w:val="afff4"/>
        <w:rPr>
          <w:lang w:val="ru-RU"/>
        </w:rPr>
      </w:pPr>
      <w:r w:rsidRPr="00E67726">
        <w:object w:dxaOrig="330" w:dyaOrig="375">
          <v:shape id="_x0000_i1109" type="#_x0000_t75" style="width:16.5pt;height:18.75pt" o:ole="" fillcolor="window">
            <v:imagedata r:id="rId145" o:title=""/>
          </v:shape>
          <o:OLEObject Type="Embed" ProgID="Equation.3" ShapeID="_x0000_i1109" DrawAspect="Content" ObjectID="_1781507111" r:id="rId146"/>
        </w:object>
      </w:r>
      <w:r w:rsidRPr="00E67726">
        <w:rPr>
          <w:lang w:val="ru-RU"/>
        </w:rPr>
        <w:t xml:space="preserve"> - свободный объем помещения, м3;</w:t>
      </w:r>
    </w:p>
    <w:p w:rsidR="00AE20E8" w:rsidRPr="00E67726" w:rsidRDefault="00AE20E8" w:rsidP="00AE20E8">
      <w:pPr>
        <w:pStyle w:val="afff4"/>
        <w:rPr>
          <w:lang w:val="ru-RU"/>
        </w:rPr>
      </w:pPr>
      <w:r w:rsidRPr="00E67726">
        <w:object w:dxaOrig="330" w:dyaOrig="375">
          <v:shape id="_x0000_i1110" type="#_x0000_t75" style="width:16.5pt;height:18.75pt" o:ole="" fillcolor="window">
            <v:imagedata r:id="rId147" o:title=""/>
          </v:shape>
          <o:OLEObject Type="Embed" ProgID="Equation.3" ShapeID="_x0000_i1110" DrawAspect="Content" ObjectID="_1781507112" r:id="rId148"/>
        </w:object>
      </w:r>
      <w:r w:rsidRPr="00E67726">
        <w:rPr>
          <w:lang w:val="ru-RU"/>
        </w:rPr>
        <w:t xml:space="preserve"> - плотность газа при расчетной температуре </w:t>
      </w:r>
      <w:r w:rsidRPr="00E67726">
        <w:object w:dxaOrig="255" w:dyaOrig="375">
          <v:shape id="_x0000_i1111" type="#_x0000_t75" style="width:12.75pt;height:18.75pt" o:ole="" fillcolor="window">
            <v:imagedata r:id="rId149" o:title=""/>
          </v:shape>
          <o:OLEObject Type="Embed" ProgID="Equation.3" ShapeID="_x0000_i1111" DrawAspect="Content" ObjectID="_1781507113" r:id="rId150"/>
        </w:object>
      </w:r>
      <w:r w:rsidRPr="00E67726">
        <w:rPr>
          <w:lang w:val="ru-RU"/>
        </w:rPr>
        <w:t>, кг/м3;</w:t>
      </w:r>
    </w:p>
    <w:p w:rsidR="00AE20E8" w:rsidRPr="00E67726" w:rsidRDefault="00AE20E8" w:rsidP="00AE20E8">
      <w:pPr>
        <w:pStyle w:val="afff4"/>
        <w:rPr>
          <w:lang w:val="ru-RU"/>
        </w:rPr>
      </w:pPr>
      <w:r w:rsidRPr="00E67726">
        <w:object w:dxaOrig="390" w:dyaOrig="375">
          <v:shape id="_x0000_i1112" type="#_x0000_t75" style="width:19.5pt;height:18.75pt" o:ole="" fillcolor="window">
            <v:imagedata r:id="rId22" o:title=""/>
          </v:shape>
          <o:OLEObject Type="Embed" ProgID="Equation.3" ShapeID="_x0000_i1112" DrawAspect="Content" ObjectID="_1781507114" r:id="rId151"/>
        </w:object>
      </w:r>
      <w:r w:rsidRPr="00E67726">
        <w:rPr>
          <w:lang w:val="ru-RU"/>
        </w:rPr>
        <w:t>- стехиометрическая концентрация газа, % (об.);</w:t>
      </w:r>
    </w:p>
    <w:p w:rsidR="00AE20E8" w:rsidRPr="00E67726" w:rsidRDefault="00AE20E8" w:rsidP="00AE20E8">
      <w:pPr>
        <w:pStyle w:val="afff4"/>
        <w:rPr>
          <w:lang w:val="ru-RU"/>
        </w:rPr>
      </w:pPr>
      <w:r w:rsidRPr="00E67726">
        <w:object w:dxaOrig="330" w:dyaOrig="375">
          <v:shape id="_x0000_i1113" type="#_x0000_t75" style="width:16.5pt;height:18.75pt" o:ole="" fillcolor="window">
            <v:imagedata r:id="rId152" o:title=""/>
          </v:shape>
          <o:OLEObject Type="Embed" ProgID="Equation.3" ShapeID="_x0000_i1113" DrawAspect="Content" ObjectID="_1781507115" r:id="rId153"/>
        </w:object>
      </w:r>
      <w:r w:rsidRPr="00E67726">
        <w:rPr>
          <w:lang w:val="ru-RU"/>
        </w:rPr>
        <w:t xml:space="preserve"> - коэффициент, учитывающий негерметичность помещения и неадиабати-</w:t>
      </w:r>
    </w:p>
    <w:p w:rsidR="00AE20E8" w:rsidRPr="00E67726" w:rsidRDefault="00AE20E8" w:rsidP="00AE20E8">
      <w:pPr>
        <w:pStyle w:val="afff4"/>
        <w:rPr>
          <w:lang w:val="ru-RU"/>
        </w:rPr>
      </w:pPr>
      <w:r w:rsidRPr="00E67726">
        <w:rPr>
          <w:lang w:val="ru-RU"/>
        </w:rPr>
        <w:t xml:space="preserve">              чность процесса горения (допускается принимать </w:t>
      </w:r>
      <w:r w:rsidRPr="00E67726">
        <w:object w:dxaOrig="330" w:dyaOrig="375">
          <v:shape id="_x0000_i1114" type="#_x0000_t75" style="width:16.5pt;height:18.75pt" o:ole="" fillcolor="window">
            <v:imagedata r:id="rId152" o:title=""/>
          </v:shape>
          <o:OLEObject Type="Embed" ProgID="Equation.3" ShapeID="_x0000_i1114" DrawAspect="Content" ObjectID="_1781507116" r:id="rId154"/>
        </w:object>
      </w:r>
      <w:r w:rsidRPr="00E67726">
        <w:rPr>
          <w:lang w:val="ru-RU"/>
        </w:rPr>
        <w:t xml:space="preserve"> равным 3).</w:t>
      </w:r>
    </w:p>
    <w:p w:rsidR="00AE20E8" w:rsidRPr="00730EAD" w:rsidRDefault="00AE20E8" w:rsidP="00AE20E8">
      <w:pPr>
        <w:pStyle w:val="afff4"/>
        <w:rPr>
          <w:lang w:val="ru-RU"/>
        </w:rPr>
      </w:pPr>
      <w:r w:rsidRPr="00730EAD">
        <w:rPr>
          <w:lang w:val="ru-RU"/>
        </w:rPr>
        <w:t>Свободный объем помещения (с вычетом технологического оборудования):</w:t>
      </w:r>
    </w:p>
    <w:p w:rsidR="00AE20E8" w:rsidRPr="00E67726" w:rsidRDefault="00AE20E8" w:rsidP="00AE20E8">
      <w:pPr>
        <w:pStyle w:val="afff4"/>
        <w:rPr>
          <w:lang w:val="ru-RU"/>
        </w:rPr>
      </w:pPr>
      <w:r w:rsidRPr="00E67726">
        <w:object w:dxaOrig="585" w:dyaOrig="375">
          <v:shape id="_x0000_i1115" type="#_x0000_t75" style="width:29.25pt;height:18.75pt" o:ole="" fillcolor="window">
            <v:imagedata r:id="rId155" o:title=""/>
          </v:shape>
          <o:OLEObject Type="Embed" ProgID="Equation.3" ShapeID="_x0000_i1115" DrawAspect="Content" ObjectID="_1781507117" r:id="rId156"/>
        </w:object>
      </w:r>
      <w:r w:rsidRPr="00E67726">
        <w:object w:dxaOrig="2775" w:dyaOrig="375">
          <v:shape id="_x0000_i1116" type="#_x0000_t75" style="width:138.75pt;height:18.75pt" o:ole="" fillcolor="window">
            <v:imagedata r:id="rId157" o:title=""/>
          </v:shape>
          <o:OLEObject Type="Embed" ProgID="Equation.3" ShapeID="_x0000_i1116" DrawAspect="Content" ObjectID="_1781507118" r:id="rId158"/>
        </w:object>
      </w:r>
      <w:r w:rsidRPr="00E67726">
        <w:rPr>
          <w:lang w:val="ru-RU"/>
        </w:rPr>
        <w:t>.</w:t>
      </w:r>
    </w:p>
    <w:p w:rsidR="00AE20E8" w:rsidRPr="00E67726" w:rsidRDefault="00AE20E8" w:rsidP="00AE20E8">
      <w:pPr>
        <w:pStyle w:val="afff4"/>
        <w:rPr>
          <w:lang w:val="ru-RU"/>
        </w:rPr>
      </w:pPr>
      <w:r w:rsidRPr="00E67726">
        <w:rPr>
          <w:lang w:val="ru-RU"/>
        </w:rPr>
        <w:t xml:space="preserve">Плотность газа при расчетной температуре </w:t>
      </w:r>
      <w:r w:rsidRPr="00E67726">
        <w:object w:dxaOrig="255" w:dyaOrig="375">
          <v:shape id="_x0000_i1117" type="#_x0000_t75" style="width:12.75pt;height:18.75pt" o:ole="" fillcolor="window">
            <v:imagedata r:id="rId149" o:title=""/>
          </v:shape>
          <o:OLEObject Type="Embed" ProgID="Equation.3" ShapeID="_x0000_i1117" DrawAspect="Content" ObjectID="_1781507119" r:id="rId159"/>
        </w:object>
      </w:r>
      <w:r w:rsidRPr="00E67726">
        <w:rPr>
          <w:lang w:val="ru-RU"/>
        </w:rPr>
        <w:t xml:space="preserve"> определим по формуле (2) НПБ 105-03:        </w:t>
      </w:r>
      <w:r w:rsidRPr="00E67726">
        <w:object w:dxaOrig="6330" w:dyaOrig="720">
          <v:shape id="_x0000_i1118" type="#_x0000_t75" style="width:316.5pt;height:36pt" o:ole="" fillcolor="window">
            <v:imagedata r:id="rId160" o:title=""/>
          </v:shape>
          <o:OLEObject Type="Embed" ProgID="Equation.3" ShapeID="_x0000_i1118" DrawAspect="Content" ObjectID="_1781507120" r:id="rId161"/>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30" w:dyaOrig="255">
          <v:shape id="_x0000_i1119" type="#_x0000_t75" style="width:16.5pt;height:12.75pt" o:ole="" fillcolor="window">
            <v:imagedata r:id="rId162" o:title=""/>
          </v:shape>
          <o:OLEObject Type="Embed" ProgID="Equation.3" ShapeID="_x0000_i1119" DrawAspect="Content" ObjectID="_1781507121" r:id="rId163"/>
        </w:object>
      </w:r>
      <w:r w:rsidRPr="00E67726">
        <w:rPr>
          <w:lang w:val="ru-RU"/>
        </w:rPr>
        <w:t>- молярная масса метана, равная 16,04 кг/кмоль;</w:t>
      </w:r>
    </w:p>
    <w:p w:rsidR="00AE20E8" w:rsidRPr="00E67726" w:rsidRDefault="00AE20E8" w:rsidP="00AE20E8">
      <w:pPr>
        <w:pStyle w:val="afff4"/>
        <w:rPr>
          <w:lang w:val="ru-RU"/>
        </w:rPr>
      </w:pPr>
      <w:r w:rsidRPr="00E67726">
        <w:object w:dxaOrig="330" w:dyaOrig="375">
          <v:shape id="_x0000_i1120" type="#_x0000_t75" style="width:16.5pt;height:18.75pt" o:ole="" fillcolor="window">
            <v:imagedata r:id="rId24" o:title=""/>
          </v:shape>
          <o:OLEObject Type="Embed" ProgID="Equation.3" ShapeID="_x0000_i1120" DrawAspect="Content" ObjectID="_1781507122" r:id="rId164"/>
        </w:object>
      </w:r>
      <w:r w:rsidRPr="00E67726">
        <w:rPr>
          <w:lang w:val="ru-RU"/>
        </w:rPr>
        <w:t>- мольный объем, равный 22,413 м3/кмоль;</w:t>
      </w:r>
    </w:p>
    <w:bookmarkStart w:id="377" w:name="_Toc351125122"/>
    <w:bookmarkStart w:id="378" w:name="_Toc348610007"/>
    <w:bookmarkStart w:id="379" w:name="_Toc348608108"/>
    <w:bookmarkStart w:id="380" w:name="_Toc348607927"/>
    <w:bookmarkStart w:id="381" w:name="_Toc348607553"/>
    <w:p w:rsidR="00AE20E8" w:rsidRPr="00730EAD" w:rsidRDefault="00AE20E8" w:rsidP="00AE20E8">
      <w:pPr>
        <w:pStyle w:val="afff4"/>
        <w:rPr>
          <w:lang w:val="ru-RU"/>
        </w:rPr>
      </w:pPr>
      <w:r w:rsidRPr="00E67726">
        <w:object w:dxaOrig="255" w:dyaOrig="375">
          <v:shape id="_x0000_i1121" type="#_x0000_t75" style="width:12.75pt;height:18.75pt" o:ole="" fillcolor="window">
            <v:imagedata r:id="rId149" o:title=""/>
          </v:shape>
          <o:OLEObject Type="Embed" ProgID="Equation.3" ShapeID="_x0000_i1121" DrawAspect="Content" ObjectID="_1781507123" r:id="rId165"/>
        </w:object>
      </w:r>
      <w:r w:rsidRPr="00730EAD">
        <w:rPr>
          <w:lang w:val="ru-RU"/>
        </w:rPr>
        <w:t xml:space="preserve">- расчетная температура , </w:t>
      </w:r>
      <w:r w:rsidRPr="00E67726">
        <w:object w:dxaOrig="330" w:dyaOrig="330">
          <v:shape id="_x0000_i1122" type="#_x0000_t75" style="width:16.5pt;height:16.5pt" o:ole="" fillcolor="window">
            <v:imagedata r:id="rId166" o:title=""/>
          </v:shape>
          <o:OLEObject Type="Embed" ProgID="Equation.3" ShapeID="_x0000_i1122" DrawAspect="Content" ObjectID="_1781507124" r:id="rId167"/>
        </w:object>
      </w:r>
      <w:r w:rsidRPr="00730EAD">
        <w:rPr>
          <w:lang w:val="ru-RU"/>
        </w:rPr>
        <w:t>. Максимально возможная температура воз-</w:t>
      </w:r>
      <w:bookmarkEnd w:id="377"/>
      <w:bookmarkEnd w:id="378"/>
      <w:bookmarkEnd w:id="379"/>
      <w:bookmarkEnd w:id="380"/>
      <w:bookmarkEnd w:id="381"/>
    </w:p>
    <w:p w:rsidR="00AE20E8" w:rsidRPr="00730EAD" w:rsidRDefault="00AE20E8" w:rsidP="00AE20E8">
      <w:pPr>
        <w:pStyle w:val="afff4"/>
        <w:rPr>
          <w:lang w:val="ru-RU"/>
        </w:rPr>
      </w:pPr>
      <w:r w:rsidRPr="00730EAD">
        <w:rPr>
          <w:lang w:val="ru-RU"/>
        </w:rPr>
        <w:t xml:space="preserve">              духа в данном помещении в соответствующей климатической зоне.</w:t>
      </w:r>
    </w:p>
    <w:p w:rsidR="00AE20E8" w:rsidRPr="00E67726" w:rsidRDefault="00AE20E8" w:rsidP="00AE20E8">
      <w:pPr>
        <w:pStyle w:val="afff4"/>
      </w:pPr>
      <w:r w:rsidRPr="00E67726">
        <w:object w:dxaOrig="1065" w:dyaOrig="375">
          <v:shape id="_x0000_i1123" type="#_x0000_t75" style="width:53.25pt;height:18.75pt" o:ole="" fillcolor="window">
            <v:imagedata r:id="rId168" o:title=""/>
          </v:shape>
          <o:OLEObject Type="Embed" ProgID="Equation.3" ShapeID="_x0000_i1123" DrawAspect="Content" ObjectID="_1781507125" r:id="rId169"/>
        </w:object>
      </w:r>
    </w:p>
    <w:p w:rsidR="00AE20E8" w:rsidRPr="00730EAD" w:rsidRDefault="00AE20E8" w:rsidP="00AE20E8">
      <w:pPr>
        <w:pStyle w:val="afff4"/>
        <w:rPr>
          <w:lang w:val="ru-RU"/>
        </w:rPr>
      </w:pPr>
      <w:r w:rsidRPr="00730EAD">
        <w:rPr>
          <w:lang w:val="ru-RU"/>
        </w:rPr>
        <w:t>Массу горючего газа, вышедшего в результате расчетной аварии в помещение- котельной вычисляем по формуле (6) НПБ 105-03:</w:t>
      </w:r>
    </w:p>
    <w:p w:rsidR="00AE20E8" w:rsidRPr="00E67726" w:rsidRDefault="00AE20E8" w:rsidP="00AE20E8">
      <w:pPr>
        <w:pStyle w:val="afff4"/>
        <w:rPr>
          <w:lang w:val="ru-RU"/>
        </w:rPr>
      </w:pPr>
      <w:r w:rsidRPr="00E67726">
        <w:object w:dxaOrig="4140" w:dyaOrig="375">
          <v:shape id="_x0000_i1124" type="#_x0000_t75" style="width:207pt;height:18.75pt" o:ole="" fillcolor="window">
            <v:imagedata r:id="rId170" o:title=""/>
          </v:shape>
          <o:OLEObject Type="Embed" ProgID="Equation.3" ShapeID="_x0000_i1124" DrawAspect="Content" ObjectID="_1781507126" r:id="rId171"/>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30" w:dyaOrig="375">
          <v:shape id="_x0000_i1125" type="#_x0000_t75" style="width:16.5pt;height:18.75pt" o:ole="" fillcolor="window">
            <v:imagedata r:id="rId30" o:title=""/>
          </v:shape>
          <o:OLEObject Type="Embed" ProgID="Equation.3" ShapeID="_x0000_i1125" DrawAspect="Content" ObjectID="_1781507127" r:id="rId172"/>
        </w:object>
      </w:r>
      <w:r w:rsidRPr="00E67726">
        <w:rPr>
          <w:lang w:val="ru-RU"/>
        </w:rPr>
        <w:t xml:space="preserve"> - объем газа, вышедшего из аппарата, м3 (</w:t>
      </w:r>
      <w:r w:rsidRPr="00E67726">
        <w:object w:dxaOrig="660" w:dyaOrig="375">
          <v:shape id="_x0000_i1126" type="#_x0000_t75" style="width:33pt;height:18.75pt" o:ole="" fillcolor="window">
            <v:imagedata r:id="rId32" o:title=""/>
          </v:shape>
          <o:OLEObject Type="Embed" ProgID="Equation.3" ShapeID="_x0000_i1126" DrawAspect="Content" ObjectID="_1781507128" r:id="rId173"/>
        </w:object>
      </w:r>
      <w:r w:rsidRPr="00E67726">
        <w:rPr>
          <w:lang w:val="ru-RU"/>
        </w:rPr>
        <w:t>);</w:t>
      </w:r>
    </w:p>
    <w:p w:rsidR="00AE20E8" w:rsidRPr="00E67726" w:rsidRDefault="00AE20E8" w:rsidP="00AE20E8">
      <w:pPr>
        <w:pStyle w:val="afff4"/>
        <w:rPr>
          <w:lang w:val="ru-RU"/>
        </w:rPr>
      </w:pPr>
      <w:r w:rsidRPr="00E67726">
        <w:object w:dxaOrig="330" w:dyaOrig="330">
          <v:shape id="_x0000_i1127" type="#_x0000_t75" style="width:16.5pt;height:16.5pt" o:ole="" fillcolor="window">
            <v:imagedata r:id="rId34" o:title=""/>
          </v:shape>
          <o:OLEObject Type="Embed" ProgID="Equation.3" ShapeID="_x0000_i1127" DrawAspect="Content" ObjectID="_1781507129" r:id="rId174"/>
        </w:object>
      </w:r>
      <w:r w:rsidRPr="00E67726">
        <w:rPr>
          <w:lang w:val="ru-RU"/>
        </w:rPr>
        <w:t xml:space="preserve">- объем газа, вышедшего из трубопровода, м3, вычисляемый по фор-ле (8) </w:t>
      </w:r>
    </w:p>
    <w:p w:rsidR="00AE20E8" w:rsidRPr="0083161F" w:rsidRDefault="00AE20E8" w:rsidP="00AE20E8">
      <w:pPr>
        <w:pStyle w:val="afff4"/>
        <w:rPr>
          <w:lang w:val="ru-RU"/>
        </w:rPr>
      </w:pPr>
      <w:bookmarkStart w:id="382" w:name="_Toc351125123"/>
      <w:bookmarkStart w:id="383" w:name="_Toc348610008"/>
      <w:bookmarkStart w:id="384" w:name="_Toc348608109"/>
      <w:bookmarkStart w:id="385" w:name="_Toc348607928"/>
      <w:bookmarkStart w:id="386" w:name="_Toc348607554"/>
      <w:r w:rsidRPr="0083161F">
        <w:rPr>
          <w:lang w:val="ru-RU"/>
        </w:rPr>
        <w:t>НПБ 105-03:</w:t>
      </w:r>
      <w:bookmarkEnd w:id="382"/>
      <w:bookmarkEnd w:id="383"/>
      <w:bookmarkEnd w:id="384"/>
      <w:bookmarkEnd w:id="385"/>
      <w:bookmarkEnd w:id="386"/>
    </w:p>
    <w:p w:rsidR="00AE20E8" w:rsidRPr="00E67726" w:rsidRDefault="00AE20E8" w:rsidP="00AE20E8">
      <w:pPr>
        <w:pStyle w:val="afff4"/>
        <w:rPr>
          <w:lang w:val="ru-RU"/>
        </w:rPr>
      </w:pPr>
      <w:r w:rsidRPr="00E67726">
        <w:object w:dxaOrig="3690" w:dyaOrig="375">
          <v:shape id="_x0000_i1128" type="#_x0000_t75" style="width:184.5pt;height:18.75pt" o:ole="" fillcolor="window">
            <v:imagedata r:id="rId175" o:title=""/>
          </v:shape>
          <o:OLEObject Type="Embed" ProgID="Equation.3" ShapeID="_x0000_i1128" DrawAspect="Content" ObjectID="_1781507130" r:id="rId176"/>
        </w:object>
      </w:r>
      <w:r w:rsidRPr="00E67726">
        <w:rPr>
          <w:lang w:val="ru-RU"/>
        </w:rPr>
        <w:t xml:space="preserve"> ,</w:t>
      </w:r>
    </w:p>
    <w:p w:rsidR="00AE20E8" w:rsidRPr="00E67726" w:rsidRDefault="00AE20E8" w:rsidP="00AE20E8">
      <w:pPr>
        <w:pStyle w:val="afff4"/>
        <w:rPr>
          <w:lang w:val="ru-RU"/>
        </w:rPr>
      </w:pPr>
      <w:r w:rsidRPr="00E67726">
        <w:rPr>
          <w:lang w:val="ru-RU"/>
        </w:rPr>
        <w:t xml:space="preserve">  где </w:t>
      </w:r>
      <w:r w:rsidRPr="00E67726">
        <w:object w:dxaOrig="375" w:dyaOrig="330">
          <v:shape id="_x0000_i1129" type="#_x0000_t75" style="width:18.75pt;height:16.5pt" o:ole="" fillcolor="window">
            <v:imagedata r:id="rId38" o:title=""/>
          </v:shape>
          <o:OLEObject Type="Embed" ProgID="Equation.3" ShapeID="_x0000_i1129" DrawAspect="Content" ObjectID="_1781507131" r:id="rId177"/>
        </w:object>
      </w:r>
      <w:r w:rsidRPr="00E67726">
        <w:rPr>
          <w:lang w:val="ru-RU"/>
        </w:rPr>
        <w:t>- объем газа, вышедшего из трубопровода до его отключения, м3;</w:t>
      </w:r>
    </w:p>
    <w:p w:rsidR="00AE20E8" w:rsidRPr="00E67726" w:rsidRDefault="00AE20E8" w:rsidP="00AE20E8">
      <w:pPr>
        <w:pStyle w:val="afff4"/>
        <w:rPr>
          <w:lang w:val="ru-RU"/>
        </w:rPr>
      </w:pPr>
      <w:r w:rsidRPr="00E67726">
        <w:object w:dxaOrig="375" w:dyaOrig="330">
          <v:shape id="_x0000_i1130" type="#_x0000_t75" style="width:18.75pt;height:16.5pt" o:ole="" fillcolor="window">
            <v:imagedata r:id="rId40" o:title=""/>
          </v:shape>
          <o:OLEObject Type="Embed" ProgID="Equation.3" ShapeID="_x0000_i1130" DrawAspect="Content" ObjectID="_1781507132" r:id="rId178"/>
        </w:object>
      </w:r>
      <w:r w:rsidRPr="00E67726">
        <w:rPr>
          <w:lang w:val="ru-RU"/>
        </w:rPr>
        <w:t>- объем газа, вышедшего из трубопровода после его отключения, м3.</w:t>
      </w:r>
    </w:p>
    <w:p w:rsidR="00AE20E8" w:rsidRPr="00E67726" w:rsidRDefault="00AE20E8" w:rsidP="00AE20E8">
      <w:pPr>
        <w:pStyle w:val="afff4"/>
        <w:rPr>
          <w:lang w:val="ru-RU"/>
        </w:rPr>
      </w:pPr>
      <w:r w:rsidRPr="00E67726">
        <w:rPr>
          <w:lang w:val="ru-RU"/>
        </w:rPr>
        <w:t xml:space="preserve">  При этом </w:t>
      </w:r>
      <w:r w:rsidRPr="00E67726">
        <w:object w:dxaOrig="375" w:dyaOrig="330">
          <v:shape id="_x0000_i1131" type="#_x0000_t75" style="width:18.75pt;height:16.5pt" o:ole="" fillcolor="window">
            <v:imagedata r:id="rId38" o:title=""/>
          </v:shape>
          <o:OLEObject Type="Embed" ProgID="Equation.3" ShapeID="_x0000_i1131" DrawAspect="Content" ObjectID="_1781507133" r:id="rId179"/>
        </w:object>
      </w:r>
      <w:r w:rsidRPr="00E67726">
        <w:rPr>
          <w:lang w:val="ru-RU"/>
        </w:rPr>
        <w:t xml:space="preserve"> и </w:t>
      </w:r>
      <w:r w:rsidRPr="00E67726">
        <w:object w:dxaOrig="375" w:dyaOrig="330">
          <v:shape id="_x0000_i1132" type="#_x0000_t75" style="width:18.75pt;height:16.5pt" o:ole="" fillcolor="window">
            <v:imagedata r:id="rId40" o:title=""/>
          </v:shape>
          <o:OLEObject Type="Embed" ProgID="Equation.3" ShapeID="_x0000_i1132" DrawAspect="Content" ObjectID="_1781507134" r:id="rId180"/>
        </w:object>
      </w:r>
      <w:r w:rsidRPr="00E67726">
        <w:rPr>
          <w:lang w:val="ru-RU"/>
        </w:rPr>
        <w:t>определим по формуле (9, 10)НПБ 105-03:</w:t>
      </w:r>
    </w:p>
    <w:p w:rsidR="00AE20E8" w:rsidRPr="00E67726" w:rsidRDefault="00AE20E8" w:rsidP="00AE20E8">
      <w:pPr>
        <w:pStyle w:val="afff4"/>
      </w:pPr>
      <w:r w:rsidRPr="00E67726">
        <w:object w:dxaOrig="3210" w:dyaOrig="375">
          <v:shape id="_x0000_i1133" type="#_x0000_t75" style="width:160.5pt;height:18.75pt" o:ole="" fillcolor="window">
            <v:imagedata r:id="rId181" o:title=""/>
          </v:shape>
          <o:OLEObject Type="Embed" ProgID="Equation.3" ShapeID="_x0000_i1133" DrawAspect="Content" ObjectID="_1781507135" r:id="rId182"/>
        </w:object>
      </w:r>
      <w:r w:rsidRPr="00E67726">
        <w:t xml:space="preserve"> ;</w:t>
      </w:r>
    </w:p>
    <w:p w:rsidR="00AE20E8" w:rsidRPr="00E67726" w:rsidRDefault="00AE20E8" w:rsidP="00AE20E8">
      <w:pPr>
        <w:pStyle w:val="afff4"/>
      </w:pPr>
      <w:r w:rsidRPr="00E67726">
        <w:object w:dxaOrig="8550" w:dyaOrig="375">
          <v:shape id="_x0000_i1134" type="#_x0000_t75" style="width:427.5pt;height:18.75pt" o:ole="" fillcolor="window">
            <v:imagedata r:id="rId183" o:title=""/>
          </v:shape>
          <o:OLEObject Type="Embed" ProgID="Equation.3" ShapeID="_x0000_i1134" DrawAspect="Content" ObjectID="_1781507136" r:id="rId184"/>
        </w:object>
      </w:r>
    </w:p>
    <w:p w:rsidR="00AE20E8" w:rsidRPr="00E67726" w:rsidRDefault="00AE20E8" w:rsidP="00AE20E8">
      <w:pPr>
        <w:pStyle w:val="afff4"/>
        <w:rPr>
          <w:lang w:val="ru-RU"/>
        </w:rPr>
      </w:pPr>
      <w:r w:rsidRPr="00E67726">
        <w:rPr>
          <w:lang w:val="ru-RU"/>
        </w:rPr>
        <w:t xml:space="preserve"> где </w:t>
      </w:r>
      <w:r w:rsidRPr="00E67726">
        <w:object w:dxaOrig="180" w:dyaOrig="255">
          <v:shape id="_x0000_i1135" type="#_x0000_t75" style="width:9pt;height:12.75pt" o:ole="" fillcolor="window">
            <v:imagedata r:id="rId48" o:title=""/>
          </v:shape>
          <o:OLEObject Type="Embed" ProgID="Equation.3" ShapeID="_x0000_i1135" DrawAspect="Content" ObjectID="_1781507137" r:id="rId185"/>
        </w:object>
      </w:r>
      <w:r w:rsidRPr="00E67726">
        <w:rPr>
          <w:lang w:val="ru-RU"/>
        </w:rPr>
        <w:t>- расход газа, определяемый в соответствии с технологическим регламен-</w:t>
      </w:r>
    </w:p>
    <w:p w:rsidR="00AE20E8" w:rsidRPr="00730EAD" w:rsidRDefault="00AE20E8" w:rsidP="00AE20E8">
      <w:pPr>
        <w:pStyle w:val="afff4"/>
        <w:rPr>
          <w:lang w:val="ru-RU"/>
        </w:rPr>
      </w:pPr>
      <w:r w:rsidRPr="00730EAD">
        <w:rPr>
          <w:lang w:val="ru-RU"/>
        </w:rPr>
        <w:t>том в зависимости от давления в трубопроводе, его диаметра, темпера-</w:t>
      </w:r>
    </w:p>
    <w:p w:rsidR="00AE20E8" w:rsidRPr="00E67726" w:rsidRDefault="00AE20E8" w:rsidP="00AE20E8">
      <w:pPr>
        <w:pStyle w:val="afff4"/>
        <w:rPr>
          <w:lang w:val="ru-RU"/>
        </w:rPr>
      </w:pPr>
      <w:r w:rsidRPr="00E67726">
        <w:rPr>
          <w:lang w:val="ru-RU"/>
        </w:rPr>
        <w:t>туры газовой среды и т.д., м3/с (</w:t>
      </w:r>
      <w:r w:rsidRPr="00E67726">
        <w:object w:dxaOrig="2700" w:dyaOrig="375">
          <v:shape id="_x0000_i1136" type="#_x0000_t75" style="width:135pt;height:18.75pt" o:ole="" fillcolor="window">
            <v:imagedata r:id="rId186" o:title=""/>
          </v:shape>
          <o:OLEObject Type="Embed" ProgID="Equation.3" ShapeID="_x0000_i1136" DrawAspect="Content" ObjectID="_1781507138" r:id="rId187"/>
        </w:object>
      </w:r>
      <w:r w:rsidRPr="00E67726">
        <w:rPr>
          <w:lang w:val="ru-RU"/>
        </w:rPr>
        <w:t>);</w:t>
      </w:r>
    </w:p>
    <w:bookmarkStart w:id="387" w:name="_Toc351125124"/>
    <w:bookmarkStart w:id="388" w:name="_Toc348610009"/>
    <w:bookmarkStart w:id="389" w:name="_Toc348608110"/>
    <w:bookmarkStart w:id="390" w:name="_Toc348607929"/>
    <w:bookmarkStart w:id="391" w:name="_Toc348607555"/>
    <w:p w:rsidR="00AE20E8" w:rsidRPr="00E67726" w:rsidRDefault="00AE20E8" w:rsidP="00AE20E8">
      <w:pPr>
        <w:pStyle w:val="afff4"/>
        <w:rPr>
          <w:lang w:val="ru-RU"/>
        </w:rPr>
      </w:pPr>
      <w:r w:rsidRPr="00E67726">
        <w:object w:dxaOrig="255" w:dyaOrig="255">
          <v:shape id="_x0000_i1137" type="#_x0000_t75" style="width:12.75pt;height:12.75pt" o:ole="" fillcolor="window">
            <v:imagedata r:id="rId50" o:title=""/>
          </v:shape>
          <o:OLEObject Type="Embed" ProgID="Equation.3" ShapeID="_x0000_i1137" DrawAspect="Content" ObjectID="_1781507139" r:id="rId188"/>
        </w:object>
      </w:r>
      <w:r w:rsidRPr="00E67726">
        <w:rPr>
          <w:lang w:val="ru-RU"/>
        </w:rPr>
        <w:t>- расчетное время отключения трубопроводов, определяемое по пункту 7</w:t>
      </w:r>
      <w:bookmarkEnd w:id="387"/>
      <w:bookmarkEnd w:id="388"/>
      <w:bookmarkEnd w:id="389"/>
      <w:bookmarkEnd w:id="390"/>
      <w:bookmarkEnd w:id="391"/>
    </w:p>
    <w:p w:rsidR="00AE20E8" w:rsidRPr="00E67726" w:rsidRDefault="00AE20E8" w:rsidP="00AE20E8">
      <w:pPr>
        <w:pStyle w:val="afff4"/>
        <w:rPr>
          <w:lang w:val="ru-RU"/>
        </w:rPr>
      </w:pPr>
      <w:r w:rsidRPr="00E67726">
        <w:rPr>
          <w:lang w:val="ru-RU"/>
        </w:rPr>
        <w:t xml:space="preserve">               НПБ 105-03 (принимаем </w:t>
      </w:r>
      <w:r w:rsidRPr="00E67726">
        <w:object w:dxaOrig="945" w:dyaOrig="330">
          <v:shape id="_x0000_i1138" type="#_x0000_t75" style="width:47.25pt;height:16.5pt" o:ole="" fillcolor="window">
            <v:imagedata r:id="rId189" o:title=""/>
          </v:shape>
          <o:OLEObject Type="Embed" ProgID="Equation.3" ShapeID="_x0000_i1138" DrawAspect="Content" ObjectID="_1781507140" r:id="rId190"/>
        </w:object>
      </w:r>
      <w:r w:rsidRPr="00E67726">
        <w:rPr>
          <w:lang w:val="ru-RU"/>
        </w:rPr>
        <w:t>, как при ручном отключении);</w:t>
      </w:r>
    </w:p>
    <w:bookmarkStart w:id="392" w:name="_Toc351125125"/>
    <w:bookmarkStart w:id="393" w:name="_Toc348610010"/>
    <w:bookmarkStart w:id="394" w:name="_Toc348608111"/>
    <w:bookmarkStart w:id="395" w:name="_Toc348607930"/>
    <w:bookmarkStart w:id="396" w:name="_Toc348607556"/>
    <w:p w:rsidR="00AE20E8" w:rsidRPr="00E67726" w:rsidRDefault="00AE20E8" w:rsidP="00AE20E8">
      <w:pPr>
        <w:pStyle w:val="afff4"/>
        <w:rPr>
          <w:lang w:val="ru-RU"/>
        </w:rPr>
      </w:pPr>
      <w:r w:rsidRPr="00E67726">
        <w:object w:dxaOrig="330" w:dyaOrig="330">
          <v:shape id="_x0000_i1139" type="#_x0000_t75" style="width:16.5pt;height:16.5pt" o:ole="" fillcolor="window">
            <v:imagedata r:id="rId54" o:title=""/>
          </v:shape>
          <o:OLEObject Type="Embed" ProgID="Equation.3" ShapeID="_x0000_i1139" DrawAspect="Content" ObjectID="_1781507141" r:id="rId191"/>
        </w:object>
      </w:r>
      <w:r w:rsidRPr="00E67726">
        <w:rPr>
          <w:lang w:val="ru-RU"/>
        </w:rPr>
        <w:t>- максимальное давление в трубопроводе по технологическому регламен-</w:t>
      </w:r>
      <w:bookmarkEnd w:id="392"/>
      <w:bookmarkEnd w:id="393"/>
      <w:bookmarkEnd w:id="394"/>
      <w:bookmarkEnd w:id="395"/>
      <w:bookmarkEnd w:id="396"/>
    </w:p>
    <w:p w:rsidR="00AE20E8" w:rsidRPr="00E67726" w:rsidRDefault="00AE20E8" w:rsidP="00AE20E8">
      <w:pPr>
        <w:pStyle w:val="afff4"/>
        <w:rPr>
          <w:lang w:val="ru-RU"/>
        </w:rPr>
      </w:pPr>
      <w:r w:rsidRPr="00E67726">
        <w:rPr>
          <w:lang w:val="ru-RU"/>
        </w:rPr>
        <w:t xml:space="preserve">                 ту, кПа (</w:t>
      </w:r>
      <w:r w:rsidRPr="00E67726">
        <w:object w:dxaOrig="1110" w:dyaOrig="330">
          <v:shape id="_x0000_i1140" type="#_x0000_t75" style="width:55.5pt;height:16.5pt" o:ole="" fillcolor="window">
            <v:imagedata r:id="rId192" o:title=""/>
          </v:shape>
          <o:OLEObject Type="Embed" ProgID="Equation.3" ShapeID="_x0000_i1140" DrawAspect="Content" ObjectID="_1781507142" r:id="rId193"/>
        </w:object>
      </w:r>
      <w:r w:rsidRPr="00E67726">
        <w:rPr>
          <w:lang w:val="ru-RU"/>
        </w:rPr>
        <w:t>);</w:t>
      </w:r>
    </w:p>
    <w:p w:rsidR="00AE20E8" w:rsidRPr="00E67726" w:rsidRDefault="00AE20E8" w:rsidP="00AE20E8">
      <w:pPr>
        <w:pStyle w:val="afff4"/>
        <w:rPr>
          <w:lang w:val="ru-RU"/>
        </w:rPr>
      </w:pPr>
      <w:r w:rsidRPr="00E67726">
        <w:object w:dxaOrig="180" w:dyaOrig="180">
          <v:shape id="_x0000_i1141" type="#_x0000_t75" style="width:9pt;height:9pt" o:ole="" fillcolor="window">
            <v:imagedata r:id="rId56" o:title=""/>
          </v:shape>
          <o:OLEObject Type="Embed" ProgID="Equation.3" ShapeID="_x0000_i1141" DrawAspect="Content" ObjectID="_1781507143" r:id="rId194"/>
        </w:object>
      </w:r>
      <w:r w:rsidRPr="00E67726">
        <w:rPr>
          <w:lang w:val="ru-RU"/>
        </w:rPr>
        <w:t>- внутренний радиус трубопроводов, м ;</w:t>
      </w:r>
    </w:p>
    <w:p w:rsidR="00AE20E8" w:rsidRPr="00E67726" w:rsidRDefault="00AE20E8" w:rsidP="00AE20E8">
      <w:pPr>
        <w:pStyle w:val="afff4"/>
        <w:rPr>
          <w:lang w:val="ru-RU"/>
        </w:rPr>
      </w:pPr>
      <w:r w:rsidRPr="00E67726">
        <w:object w:dxaOrig="225" w:dyaOrig="255">
          <v:shape id="_x0000_i1142" type="#_x0000_t75" style="width:11.25pt;height:12.75pt" o:ole="" fillcolor="window">
            <v:imagedata r:id="rId58" o:title=""/>
          </v:shape>
          <o:OLEObject Type="Embed" ProgID="Equation.3" ShapeID="_x0000_i1142" DrawAspect="Content" ObjectID="_1781507144" r:id="rId195"/>
        </w:object>
      </w:r>
      <w:r w:rsidRPr="00E67726">
        <w:rPr>
          <w:lang w:val="ru-RU"/>
        </w:rPr>
        <w:t>- длина трубопроводов от аварийного аппарата до задвижек, м .</w:t>
      </w:r>
    </w:p>
    <w:p w:rsidR="00AE20E8" w:rsidRPr="00730EAD" w:rsidRDefault="00AE20E8" w:rsidP="00AE20E8">
      <w:pPr>
        <w:pStyle w:val="afff4"/>
        <w:rPr>
          <w:lang w:val="ru-RU"/>
        </w:rPr>
      </w:pPr>
      <w:r w:rsidRPr="00730EAD">
        <w:rPr>
          <w:lang w:val="ru-RU"/>
        </w:rPr>
        <w:t xml:space="preserve">Избыточное давление </w:t>
      </w:r>
      <w:r w:rsidRPr="00E67726">
        <w:object w:dxaOrig="375" w:dyaOrig="255">
          <v:shape id="_x0000_i1143" type="#_x0000_t75" style="width:18.75pt;height:12.75pt" o:ole="" fillcolor="window">
            <v:imagedata r:id="rId196" o:title=""/>
          </v:shape>
          <o:OLEObject Type="Embed" ProgID="Equation.3" ShapeID="_x0000_i1143" DrawAspect="Content" ObjectID="_1781507145" r:id="rId197"/>
        </w:object>
      </w:r>
      <w:r w:rsidRPr="00730EAD">
        <w:rPr>
          <w:lang w:val="ru-RU"/>
        </w:rPr>
        <w:t xml:space="preserve"> равно:</w:t>
      </w:r>
    </w:p>
    <w:p w:rsidR="00AE20E8" w:rsidRPr="00730EAD" w:rsidRDefault="00AE20E8" w:rsidP="00AE20E8">
      <w:pPr>
        <w:pStyle w:val="afff4"/>
        <w:rPr>
          <w:lang w:val="ru-RU"/>
        </w:rPr>
      </w:pPr>
      <w:r w:rsidRPr="00730EAD">
        <w:rPr>
          <w:lang w:val="ru-RU"/>
        </w:rPr>
        <w:t xml:space="preserve">                (1)    </w:t>
      </w:r>
      <w:r w:rsidRPr="00E67726">
        <w:object w:dxaOrig="180" w:dyaOrig="330">
          <v:shape id="_x0000_i1144" type="#_x0000_t75" style="width:9pt;height:16.5pt" o:ole="" fillcolor="window">
            <v:imagedata r:id="rId111" o:title=""/>
          </v:shape>
          <o:OLEObject Type="Embed" ProgID="Equation.3" ShapeID="_x0000_i1144" DrawAspect="Content" ObjectID="_1781507146" r:id="rId198"/>
        </w:object>
      </w:r>
      <w:r w:rsidRPr="00E67726">
        <w:object w:dxaOrig="6525" w:dyaOrig="660">
          <v:shape id="_x0000_i1145" type="#_x0000_t75" style="width:326.25pt;height:33pt" o:ole="" fillcolor="window">
            <v:imagedata r:id="rId199" o:title=""/>
          </v:shape>
          <o:OLEObject Type="Embed" ProgID="Equation.3" ShapeID="_x0000_i1145" DrawAspect="Content" ObjectID="_1781507147" r:id="rId200"/>
        </w:object>
      </w:r>
    </w:p>
    <w:p w:rsidR="00AE20E8" w:rsidRPr="00730EAD" w:rsidRDefault="00AE20E8" w:rsidP="00AE20E8">
      <w:pPr>
        <w:pStyle w:val="afff4"/>
        <w:rPr>
          <w:lang w:val="ru-RU"/>
        </w:rPr>
      </w:pPr>
      <w:r w:rsidRPr="00730EAD">
        <w:rPr>
          <w:lang w:val="ru-RU"/>
        </w:rPr>
        <w:t xml:space="preserve">  При определении значения массы, входящей в формулу (1), допускается учитывать работу аварийной вентиляции (если она есть), обеспеченной резервными вентиляторами, автоматическим пуском при превышении предельно допустимой взрывопожарной концентрации и электроснабжением по первой категории надежности (ПУЭ), при условии расположения устройств для удаления воздуха из помещения в непосредственной близости от места возможной аварии.</w:t>
      </w:r>
    </w:p>
    <w:p w:rsidR="00AE20E8" w:rsidRPr="00730EAD" w:rsidRDefault="00AE20E8" w:rsidP="00AE20E8">
      <w:pPr>
        <w:pStyle w:val="afff4"/>
        <w:rPr>
          <w:lang w:val="ru-RU"/>
        </w:rPr>
      </w:pPr>
      <w:r w:rsidRPr="00730EAD">
        <w:rPr>
          <w:lang w:val="ru-RU"/>
        </w:rPr>
        <w:t>При этом массу горючих газов, поступивших в объем помещения, следует разделить на коэффициент К, определяемый по формуле (5) НПБ 105-03:</w:t>
      </w:r>
    </w:p>
    <w:p w:rsidR="00AE20E8" w:rsidRPr="00730EAD" w:rsidRDefault="00AE20E8" w:rsidP="00AE20E8">
      <w:pPr>
        <w:pStyle w:val="afff4"/>
        <w:rPr>
          <w:lang w:val="ru-RU"/>
        </w:rPr>
      </w:pPr>
      <w:r w:rsidRPr="00E67726">
        <w:object w:dxaOrig="3060" w:dyaOrig="630">
          <v:shape id="_x0000_i1146" type="#_x0000_t75" style="width:153pt;height:31.5pt" o:ole="" fillcolor="window">
            <v:imagedata r:id="rId201" o:title=""/>
          </v:shape>
          <o:OLEObject Type="Embed" ProgID="Equation.3" ShapeID="_x0000_i1146" DrawAspect="Content" ObjectID="_1781507148" r:id="rId202"/>
        </w:object>
      </w:r>
      <w:r w:rsidRPr="00730EAD">
        <w:rPr>
          <w:lang w:val="ru-RU"/>
        </w:rPr>
        <w:t>,</w:t>
      </w:r>
    </w:p>
    <w:p w:rsidR="00AE20E8" w:rsidRPr="00730EAD" w:rsidRDefault="00AE20E8" w:rsidP="00AE20E8">
      <w:pPr>
        <w:pStyle w:val="afff4"/>
        <w:rPr>
          <w:lang w:val="ru-RU"/>
        </w:rPr>
      </w:pPr>
      <w:r w:rsidRPr="00730EAD">
        <w:rPr>
          <w:lang w:val="ru-RU"/>
        </w:rPr>
        <w:t xml:space="preserve">где А – кратность воздухообмена, создаваемого аварийной вентиляцией, с –1,  </w:t>
      </w:r>
    </w:p>
    <w:p w:rsidR="00AE20E8" w:rsidRPr="00730EAD" w:rsidRDefault="00AE20E8" w:rsidP="00AE20E8">
      <w:pPr>
        <w:pStyle w:val="afff4"/>
        <w:rPr>
          <w:lang w:val="ru-RU"/>
        </w:rPr>
      </w:pPr>
      <w:r w:rsidRPr="00730EAD">
        <w:rPr>
          <w:lang w:val="ru-RU"/>
        </w:rPr>
        <w:t xml:space="preserve">              ( А = 3 ч –1)</w:t>
      </w:r>
    </w:p>
    <w:p w:rsidR="00AE20E8" w:rsidRPr="00730EAD" w:rsidRDefault="00AE20E8" w:rsidP="00AE20E8">
      <w:pPr>
        <w:pStyle w:val="afff4"/>
        <w:rPr>
          <w:lang w:val="ru-RU"/>
        </w:rPr>
      </w:pPr>
      <w:r w:rsidRPr="00730EAD">
        <w:rPr>
          <w:lang w:val="ru-RU"/>
        </w:rPr>
        <w:lastRenderedPageBreak/>
        <w:t xml:space="preserve">       Т – продолжительность поступления горючих газов в объем помещения, с,</w:t>
      </w:r>
    </w:p>
    <w:p w:rsidR="00AE20E8" w:rsidRPr="0083161F" w:rsidRDefault="00AE20E8" w:rsidP="00AE20E8">
      <w:pPr>
        <w:pStyle w:val="afff4"/>
        <w:rPr>
          <w:lang w:val="ru-RU"/>
        </w:rPr>
      </w:pPr>
      <w:r w:rsidRPr="0083161F">
        <w:rPr>
          <w:lang w:val="ru-RU"/>
        </w:rPr>
        <w:t>( Т = 300с).</w:t>
      </w:r>
    </w:p>
    <w:p w:rsidR="00AE20E8" w:rsidRPr="00E67726" w:rsidRDefault="00AE20E8" w:rsidP="00AE20E8">
      <w:pPr>
        <w:pStyle w:val="afff4"/>
        <w:rPr>
          <w:lang w:val="ru-RU"/>
        </w:rPr>
      </w:pPr>
      <w:r w:rsidRPr="00E67726">
        <w:rPr>
          <w:lang w:val="ru-RU"/>
        </w:rPr>
        <w:t xml:space="preserve"> С учетом коэффициента К = 1,25, масса газа, поступившего в объем помещения равна: </w:t>
      </w:r>
      <w:r w:rsidRPr="00E67726">
        <w:object w:dxaOrig="1590" w:dyaOrig="660">
          <v:shape id="_x0000_i1147" type="#_x0000_t75" style="width:79.5pt;height:33pt" o:ole="" fillcolor="window">
            <v:imagedata r:id="rId203" o:title=""/>
          </v:shape>
          <o:OLEObject Type="Embed" ProgID="Equation.3" ShapeID="_x0000_i1147" DrawAspect="Content" ObjectID="_1781507149" r:id="rId204"/>
        </w:object>
      </w:r>
      <w:r w:rsidRPr="00E67726">
        <w:rPr>
          <w:lang w:val="ru-RU"/>
        </w:rPr>
        <w:t>.</w:t>
      </w:r>
    </w:p>
    <w:p w:rsidR="00AE20E8" w:rsidRPr="00730EAD" w:rsidRDefault="00AE20E8" w:rsidP="00AE20E8">
      <w:pPr>
        <w:pStyle w:val="afff4"/>
        <w:rPr>
          <w:lang w:val="ru-RU"/>
        </w:rPr>
      </w:pPr>
      <w:r w:rsidRPr="00730EAD">
        <w:rPr>
          <w:lang w:val="ru-RU"/>
        </w:rPr>
        <w:t xml:space="preserve">Тогда избыточное давление </w:t>
      </w:r>
      <w:r w:rsidRPr="00E67726">
        <w:object w:dxaOrig="375" w:dyaOrig="255">
          <v:shape id="_x0000_i1148" type="#_x0000_t75" style="width:18.75pt;height:12.75pt" o:ole="" fillcolor="window">
            <v:imagedata r:id="rId205" o:title=""/>
          </v:shape>
          <o:OLEObject Type="Embed" ProgID="Equation.3" ShapeID="_x0000_i1148" DrawAspect="Content" ObjectID="_1781507150" r:id="rId206"/>
        </w:object>
      </w:r>
      <w:r w:rsidRPr="00730EAD">
        <w:rPr>
          <w:lang w:val="ru-RU"/>
        </w:rPr>
        <w:t>равно:</w:t>
      </w:r>
    </w:p>
    <w:p w:rsidR="00AE20E8" w:rsidRPr="00730EAD" w:rsidRDefault="00AE20E8" w:rsidP="00AE20E8">
      <w:pPr>
        <w:pStyle w:val="afff4"/>
        <w:rPr>
          <w:lang w:val="ru-RU"/>
        </w:rPr>
      </w:pPr>
      <w:r w:rsidRPr="00730EAD">
        <w:rPr>
          <w:lang w:val="ru-RU"/>
        </w:rPr>
        <w:t xml:space="preserve">                   (1)     </w:t>
      </w:r>
      <w:r w:rsidRPr="00E67726">
        <w:object w:dxaOrig="6435" w:dyaOrig="660">
          <v:shape id="_x0000_i1149" type="#_x0000_t75" style="width:321.75pt;height:33pt" o:ole="" fillcolor="window">
            <v:imagedata r:id="rId207" o:title=""/>
          </v:shape>
          <o:OLEObject Type="Embed" ProgID="Equation.3" ShapeID="_x0000_i1149" DrawAspect="Content" ObjectID="_1781507151" r:id="rId208"/>
        </w:object>
      </w:r>
      <w:r w:rsidRPr="00730EAD">
        <w:rPr>
          <w:lang w:val="ru-RU"/>
        </w:rPr>
        <w:t>.</w:t>
      </w:r>
    </w:p>
    <w:p w:rsidR="00AE20E8" w:rsidRPr="00CA79C5" w:rsidRDefault="00AE20E8" w:rsidP="00CA79C5">
      <w:pPr>
        <w:pStyle w:val="afff4"/>
        <w:ind w:firstLine="0"/>
        <w:rPr>
          <w:lang w:val="ru-RU"/>
        </w:rPr>
      </w:pPr>
      <w:r w:rsidRPr="00CA79C5">
        <w:rPr>
          <w:lang w:val="ru-RU"/>
        </w:rPr>
        <w:t>Для оценки количества разрушений и пострадавших от воздушной ударной волны принимались следующие значения:</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8772"/>
        <w:gridCol w:w="1224"/>
      </w:tblGrid>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AE20E8" w:rsidRPr="00CA79C5" w:rsidRDefault="00AE20E8" w:rsidP="00570D40">
            <w:pPr>
              <w:pStyle w:val="afff4"/>
              <w:ind w:firstLine="0"/>
              <w:rPr>
                <w:lang w:val="ru-RU"/>
              </w:rPr>
            </w:pPr>
            <w:r w:rsidRPr="00CA79C5">
              <w:rPr>
                <w:lang w:val="ru-RU"/>
              </w:rPr>
              <w:t>Характер повреждений элементов зданий</w:t>
            </w:r>
          </w:p>
        </w:tc>
        <w:tc>
          <w:tcPr>
            <w:tcW w:w="61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AE20E8" w:rsidRPr="00CA79C5" w:rsidRDefault="00AE20E8" w:rsidP="00E67726">
            <w:pPr>
              <w:pStyle w:val="afff4"/>
              <w:rPr>
                <w:lang w:val="ru-RU"/>
              </w:rPr>
            </w:pPr>
            <w:r w:rsidRPr="00E67726">
              <w:sym w:font="Symbol" w:char="F044"/>
            </w:r>
            <w:r w:rsidRPr="00CA79C5">
              <w:rPr>
                <w:lang w:val="ru-RU"/>
              </w:rPr>
              <w:t>Р, кПа</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CA79C5" w:rsidRDefault="00AE20E8" w:rsidP="00570D40">
            <w:pPr>
              <w:pStyle w:val="afff4"/>
              <w:ind w:firstLine="0"/>
              <w:rPr>
                <w:lang w:val="ru-RU"/>
              </w:rPr>
            </w:pPr>
            <w:r w:rsidRPr="00CA79C5">
              <w:rPr>
                <w:lang w:val="ru-RU"/>
              </w:rPr>
              <w:t>Малые повреждения (разбита часть остекления)</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CA79C5" w:rsidRDefault="00AE20E8" w:rsidP="00E67726">
            <w:pPr>
              <w:pStyle w:val="afff4"/>
              <w:rPr>
                <w:lang w:val="ru-RU"/>
              </w:rPr>
            </w:pPr>
            <w:r w:rsidRPr="00CA79C5">
              <w:rPr>
                <w:lang w:val="ru-RU"/>
              </w:rPr>
              <w:t xml:space="preserve">        3</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CA79C5" w:rsidRDefault="00AE20E8" w:rsidP="00570D40">
            <w:pPr>
              <w:pStyle w:val="afff4"/>
              <w:ind w:firstLine="0"/>
              <w:rPr>
                <w:lang w:val="ru-RU"/>
              </w:rPr>
            </w:pPr>
            <w:r w:rsidRPr="00CA79C5">
              <w:rPr>
                <w:lang w:val="ru-RU"/>
              </w:rPr>
              <w:t>Разрушение остекления</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5</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Разрушение перегородок и кровли:</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 кирпичных зданий</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 xml:space="preserve">      15</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 железобетонных каркасных зданий</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 xml:space="preserve">      17   </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Разрушение перекрытий:</w:t>
            </w:r>
          </w:p>
        </w:tc>
        <w:tc>
          <w:tcPr>
            <w:tcW w:w="612" w:type="pct"/>
            <w:tcBorders>
              <w:top w:val="single" w:sz="6" w:space="0" w:color="000000"/>
              <w:left w:val="single" w:sz="6" w:space="0" w:color="000000"/>
              <w:bottom w:val="single" w:sz="6" w:space="0" w:color="000000"/>
              <w:right w:val="single" w:sz="6" w:space="0" w:color="000000"/>
            </w:tcBorders>
          </w:tcPr>
          <w:p w:rsidR="00AE20E8" w:rsidRPr="00E67726" w:rsidRDefault="00AE20E8" w:rsidP="00E67726">
            <w:pPr>
              <w:pStyle w:val="afff4"/>
            </w:pP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 промышленных кирпичных зданий</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 xml:space="preserve">      28</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730EAD" w:rsidRDefault="00AE20E8" w:rsidP="00570D40">
            <w:pPr>
              <w:pStyle w:val="afff4"/>
              <w:ind w:firstLine="0"/>
              <w:rPr>
                <w:lang w:val="ru-RU"/>
              </w:rPr>
            </w:pPr>
            <w:r w:rsidRPr="00730EAD">
              <w:rPr>
                <w:lang w:val="ru-RU"/>
              </w:rPr>
              <w:t>- промышленных зданий со стальным и железобетонным каркасом</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30</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Разрушение стен:</w:t>
            </w:r>
          </w:p>
        </w:tc>
        <w:tc>
          <w:tcPr>
            <w:tcW w:w="612" w:type="pct"/>
            <w:tcBorders>
              <w:top w:val="single" w:sz="6" w:space="0" w:color="000000"/>
              <w:left w:val="single" w:sz="6" w:space="0" w:color="000000"/>
              <w:bottom w:val="single" w:sz="6" w:space="0" w:color="000000"/>
              <w:right w:val="single" w:sz="6" w:space="0" w:color="000000"/>
            </w:tcBorders>
          </w:tcPr>
          <w:p w:rsidR="00AE20E8" w:rsidRPr="00E67726" w:rsidRDefault="00AE20E8" w:rsidP="00E67726">
            <w:pPr>
              <w:pStyle w:val="afff4"/>
            </w:pP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 шлакоблочных зданий</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 xml:space="preserve">      22</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 кирпичных зданий</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 xml:space="preserve">      40</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Полное разрушение зданий</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 xml:space="preserve">     100</w:t>
            </w:r>
          </w:p>
        </w:tc>
      </w:tr>
      <w:tr w:rsidR="00AE20E8" w:rsidRPr="00E67726" w:rsidTr="00AE20E8">
        <w:trPr>
          <w:trHeight w:val="53"/>
        </w:trPr>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Разрушение фундаментов</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215 - 400</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570D40">
            <w:pPr>
              <w:pStyle w:val="afff4"/>
              <w:ind w:firstLine="0"/>
            </w:pPr>
            <w:r w:rsidRPr="00E67726">
              <w:t>Воздействие на человека</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sym w:font="Symbol" w:char="F044"/>
            </w:r>
            <w:r w:rsidRPr="00E67726">
              <w:t>Р, кПа</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730EAD" w:rsidRDefault="00AE20E8" w:rsidP="00570D40">
            <w:pPr>
              <w:pStyle w:val="afff4"/>
              <w:ind w:firstLine="0"/>
              <w:rPr>
                <w:lang w:val="ru-RU"/>
              </w:rPr>
            </w:pPr>
            <w:r w:rsidRPr="00730EAD">
              <w:rPr>
                <w:lang w:val="ru-RU"/>
              </w:rPr>
              <w:t>Отсутствуют летальные исходы; возможны травмы, связанные с разрушениями стекол и повреждением стен зданий</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 xml:space="preserve">5,9 – 8,3                       </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730EAD" w:rsidRDefault="00AE20E8" w:rsidP="00570D40">
            <w:pPr>
              <w:pStyle w:val="afff4"/>
              <w:ind w:firstLine="0"/>
              <w:rPr>
                <w:lang w:val="ru-RU"/>
              </w:rPr>
            </w:pPr>
            <w:r w:rsidRPr="00730EAD">
              <w:rPr>
                <w:lang w:val="ru-RU"/>
              </w:rPr>
              <w:t xml:space="preserve">Летальный исход маловероятен; травмы – временная потеря слуха или </w:t>
            </w:r>
            <w:r w:rsidRPr="00730EAD">
              <w:rPr>
                <w:lang w:val="ru-RU"/>
              </w:rPr>
              <w:lastRenderedPageBreak/>
              <w:t>травмы в результате вторичных эффектов ударной волны</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lastRenderedPageBreak/>
              <w:t>16</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730EAD" w:rsidRDefault="00AE20E8" w:rsidP="00570D40">
            <w:pPr>
              <w:pStyle w:val="afff4"/>
              <w:ind w:firstLine="0"/>
              <w:rPr>
                <w:lang w:val="ru-RU"/>
              </w:rPr>
            </w:pPr>
            <w:r w:rsidRPr="00730EAD">
              <w:rPr>
                <w:lang w:val="ru-RU"/>
              </w:rPr>
              <w:lastRenderedPageBreak/>
              <w:t>Летальный исход возможен; травмы – серьезные</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24</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730EAD" w:rsidRDefault="00AE20E8" w:rsidP="00570D40">
            <w:pPr>
              <w:pStyle w:val="afff4"/>
              <w:ind w:firstLine="0"/>
              <w:rPr>
                <w:lang w:val="ru-RU"/>
              </w:rPr>
            </w:pPr>
            <w:r w:rsidRPr="00730EAD">
              <w:rPr>
                <w:lang w:val="ru-RU"/>
              </w:rPr>
              <w:t xml:space="preserve">Летальный исход на 50 </w:t>
            </w:r>
            <w:r w:rsidRPr="00E67726">
              <w:sym w:font="Symbol" w:char="F025"/>
            </w:r>
            <w:r w:rsidRPr="00730EAD">
              <w:rPr>
                <w:lang w:val="ru-RU"/>
              </w:rPr>
              <w:t xml:space="preserve">; 50 </w:t>
            </w:r>
            <w:r w:rsidRPr="00E67726">
              <w:sym w:font="Symbol" w:char="F025"/>
            </w:r>
            <w:r w:rsidRPr="00730EAD">
              <w:rPr>
                <w:lang w:val="ru-RU"/>
              </w:rPr>
              <w:t xml:space="preserve"> серьезные повреждения барабанных перепонок и легких</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55</w:t>
            </w:r>
          </w:p>
        </w:tc>
      </w:tr>
      <w:tr w:rsidR="00AE20E8" w:rsidRPr="00E67726" w:rsidTr="00AE20E8">
        <w:tc>
          <w:tcPr>
            <w:tcW w:w="4388" w:type="pct"/>
            <w:tcBorders>
              <w:top w:val="single" w:sz="6" w:space="0" w:color="000000"/>
              <w:left w:val="single" w:sz="6" w:space="0" w:color="000000"/>
              <w:bottom w:val="single" w:sz="6" w:space="0" w:color="000000"/>
              <w:right w:val="single" w:sz="6" w:space="0" w:color="000000"/>
            </w:tcBorders>
            <w:hideMark/>
          </w:tcPr>
          <w:p w:rsidR="00AE20E8" w:rsidRPr="00730EAD" w:rsidRDefault="00AE20E8" w:rsidP="00570D40">
            <w:pPr>
              <w:pStyle w:val="afff4"/>
              <w:ind w:firstLine="0"/>
              <w:rPr>
                <w:lang w:val="ru-RU"/>
              </w:rPr>
            </w:pPr>
            <w:r w:rsidRPr="00730EAD">
              <w:rPr>
                <w:lang w:val="ru-RU"/>
              </w:rPr>
              <w:t>Летальный исход – все люди в неукрепленных зданиях</w:t>
            </w:r>
          </w:p>
        </w:tc>
        <w:tc>
          <w:tcPr>
            <w:tcW w:w="612" w:type="pct"/>
            <w:tcBorders>
              <w:top w:val="single" w:sz="6" w:space="0" w:color="000000"/>
              <w:left w:val="single" w:sz="6" w:space="0" w:color="000000"/>
              <w:bottom w:val="single" w:sz="6" w:space="0" w:color="000000"/>
              <w:right w:val="single" w:sz="6" w:space="0" w:color="000000"/>
            </w:tcBorders>
            <w:hideMark/>
          </w:tcPr>
          <w:p w:rsidR="00AE20E8" w:rsidRPr="00E67726" w:rsidRDefault="00AE20E8" w:rsidP="00E67726">
            <w:pPr>
              <w:pStyle w:val="afff4"/>
            </w:pPr>
            <w:r w:rsidRPr="00E67726">
              <w:t>70</w:t>
            </w:r>
          </w:p>
        </w:tc>
      </w:tr>
    </w:tbl>
    <w:p w:rsidR="00AE20E8" w:rsidRPr="00730EAD" w:rsidRDefault="00AE20E8" w:rsidP="00AE20E8">
      <w:pPr>
        <w:pStyle w:val="afff4"/>
        <w:rPr>
          <w:lang w:val="ru-RU"/>
        </w:rPr>
      </w:pPr>
      <w:r w:rsidRPr="00730EAD">
        <w:rPr>
          <w:lang w:val="ru-RU"/>
        </w:rPr>
        <w:t>Выводы: при расчетном варианте аварии, помещение котельной получит умеренные повреждения (повреждение внутренних перегородок, рам, дверей, расстекление). Несущие конструкции котельной не пострадают. Летальные исходы - возможны; травмы людей, связанные с разрушением стекол и повреждением стен котельной.</w:t>
      </w:r>
    </w:p>
    <w:p w:rsidR="00AE20E8" w:rsidRPr="00730EAD" w:rsidRDefault="00AE20E8" w:rsidP="00AE20E8">
      <w:pPr>
        <w:pStyle w:val="afff4"/>
        <w:rPr>
          <w:lang w:val="ru-RU"/>
        </w:rPr>
      </w:pPr>
    </w:p>
    <w:p w:rsidR="00AE20E8" w:rsidRPr="00730EAD" w:rsidRDefault="00AE20E8" w:rsidP="00AE20E8">
      <w:pPr>
        <w:pStyle w:val="afff4"/>
        <w:rPr>
          <w:lang w:val="ru-RU"/>
        </w:rPr>
      </w:pPr>
      <w:r w:rsidRPr="00730EAD">
        <w:rPr>
          <w:lang w:val="ru-RU"/>
        </w:rPr>
        <w:t>Определение зон действия основных поражающих факторов при аварии на подводящем газопроводе к газовой котельной.</w:t>
      </w:r>
    </w:p>
    <w:p w:rsidR="00AE20E8" w:rsidRPr="00730EAD" w:rsidRDefault="00AE20E8" w:rsidP="00AE20E8">
      <w:pPr>
        <w:pStyle w:val="afff4"/>
        <w:rPr>
          <w:lang w:val="ru-RU"/>
        </w:rPr>
      </w:pPr>
    </w:p>
    <w:p w:rsidR="00AE20E8" w:rsidRPr="00730EAD" w:rsidRDefault="00AE20E8" w:rsidP="00AE20E8">
      <w:pPr>
        <w:pStyle w:val="afff4"/>
        <w:rPr>
          <w:lang w:val="ru-RU"/>
        </w:rPr>
      </w:pPr>
      <w:r w:rsidRPr="00730EAD">
        <w:rPr>
          <w:lang w:val="ru-RU"/>
        </w:rPr>
        <w:t>Опасные ЧС, которые могут реализоваться с наибольшей вероятностью на рассматриваемом газопроводе, могут быть спровоцированы аварийными ситуациями определяемыми:</w:t>
      </w:r>
    </w:p>
    <w:p w:rsidR="00AE20E8" w:rsidRPr="00730EAD" w:rsidRDefault="00AE20E8" w:rsidP="00AE20E8">
      <w:pPr>
        <w:pStyle w:val="afff4"/>
        <w:rPr>
          <w:lang w:val="ru-RU"/>
        </w:rPr>
      </w:pPr>
      <w:r w:rsidRPr="00730EAD">
        <w:rPr>
          <w:lang w:val="ru-RU"/>
        </w:rPr>
        <w:t>- дефектами при выполнении работ;</w:t>
      </w:r>
    </w:p>
    <w:p w:rsidR="00AE20E8" w:rsidRPr="00730EAD" w:rsidRDefault="00AE20E8" w:rsidP="00AE20E8">
      <w:pPr>
        <w:pStyle w:val="afff4"/>
        <w:rPr>
          <w:lang w:val="ru-RU"/>
        </w:rPr>
      </w:pPr>
      <w:r w:rsidRPr="00730EAD">
        <w:rPr>
          <w:lang w:val="ru-RU"/>
        </w:rPr>
        <w:t>- коррозией материала газопровода;</w:t>
      </w:r>
    </w:p>
    <w:p w:rsidR="00AE20E8" w:rsidRPr="00730EAD" w:rsidRDefault="00AE20E8" w:rsidP="00AE20E8">
      <w:pPr>
        <w:pStyle w:val="afff4"/>
        <w:rPr>
          <w:lang w:val="ru-RU"/>
        </w:rPr>
      </w:pPr>
      <w:r w:rsidRPr="00730EAD">
        <w:rPr>
          <w:lang w:val="ru-RU"/>
        </w:rPr>
        <w:t>- дефектами запорной арматуры и отводящих газопроводов;</w:t>
      </w:r>
    </w:p>
    <w:p w:rsidR="00AE20E8" w:rsidRPr="00730EAD" w:rsidRDefault="00AE20E8" w:rsidP="00AE20E8">
      <w:pPr>
        <w:pStyle w:val="afff4"/>
        <w:rPr>
          <w:lang w:val="ru-RU"/>
        </w:rPr>
      </w:pPr>
      <w:r w:rsidRPr="00730EAD">
        <w:rPr>
          <w:lang w:val="ru-RU"/>
        </w:rPr>
        <w:t>- внешним и несанкционированным воздействием на газопровод.</w:t>
      </w:r>
    </w:p>
    <w:p w:rsidR="00AE20E8" w:rsidRPr="00730EAD" w:rsidRDefault="00AE20E8" w:rsidP="00AE20E8">
      <w:pPr>
        <w:pStyle w:val="afff4"/>
        <w:rPr>
          <w:lang w:val="ru-RU"/>
        </w:rPr>
      </w:pPr>
      <w:r w:rsidRPr="00730EAD">
        <w:rPr>
          <w:lang w:val="ru-RU"/>
        </w:rPr>
        <w:t>Рассматриваемые аварийные ситуации способны привести к образованию:</w:t>
      </w:r>
    </w:p>
    <w:p w:rsidR="00AE20E8" w:rsidRPr="00730EAD" w:rsidRDefault="00AE20E8" w:rsidP="00AE20E8">
      <w:pPr>
        <w:pStyle w:val="afff4"/>
        <w:rPr>
          <w:lang w:val="ru-RU"/>
        </w:rPr>
      </w:pPr>
      <w:r w:rsidRPr="00730EAD">
        <w:rPr>
          <w:lang w:val="ru-RU"/>
        </w:rPr>
        <w:t>- свищей, размеры которых определяются сочетанием различных факторов;</w:t>
      </w:r>
    </w:p>
    <w:p w:rsidR="00AE20E8" w:rsidRPr="00730EAD" w:rsidRDefault="00AE20E8" w:rsidP="00AE20E8">
      <w:pPr>
        <w:pStyle w:val="afff4"/>
        <w:rPr>
          <w:lang w:val="ru-RU"/>
        </w:rPr>
      </w:pPr>
      <w:r w:rsidRPr="00730EAD">
        <w:rPr>
          <w:lang w:val="ru-RU"/>
        </w:rPr>
        <w:t>- гильотинного разрыва рассматриваемого магистрального газопровода.</w:t>
      </w:r>
    </w:p>
    <w:p w:rsidR="00AE20E8" w:rsidRPr="00730EAD" w:rsidRDefault="00AE20E8" w:rsidP="00AE20E8">
      <w:pPr>
        <w:pStyle w:val="afff4"/>
        <w:rPr>
          <w:lang w:val="ru-RU"/>
        </w:rPr>
      </w:pPr>
    </w:p>
    <w:p w:rsidR="00AE20E8" w:rsidRPr="00730EAD" w:rsidRDefault="00AE20E8" w:rsidP="00AE20E8">
      <w:pPr>
        <w:pStyle w:val="afff4"/>
        <w:rPr>
          <w:lang w:val="ru-RU"/>
        </w:rPr>
      </w:pPr>
      <w:r w:rsidRPr="00730EAD">
        <w:rPr>
          <w:lang w:val="ru-RU"/>
        </w:rPr>
        <w:t>Определение зон действия основных поражающих факторов при аварии на подводящем газопроводе к газовой котельной участковой больницы с. Ч</w:t>
      </w:r>
      <w:r w:rsidR="00570D40">
        <w:rPr>
          <w:lang w:val="ru-RU"/>
        </w:rPr>
        <w:t>е</w:t>
      </w:r>
      <w:r w:rsidRPr="00730EAD">
        <w:rPr>
          <w:lang w:val="ru-RU"/>
        </w:rPr>
        <w:t xml:space="preserve">рный Отрог, ул. Школьная, 17 и котельной </w:t>
      </w:r>
      <w:r w:rsidR="00570D40">
        <w:rPr>
          <w:lang w:val="ru-RU"/>
        </w:rPr>
        <w:t xml:space="preserve">Центра Досуга </w:t>
      </w:r>
      <w:r w:rsidRPr="00730EAD">
        <w:rPr>
          <w:lang w:val="ru-RU"/>
        </w:rPr>
        <w:t>пер. Культурный, 1а.</w:t>
      </w:r>
    </w:p>
    <w:p w:rsidR="00AE20E8" w:rsidRPr="00730EAD" w:rsidRDefault="00AE20E8" w:rsidP="00AE20E8">
      <w:pPr>
        <w:pStyle w:val="afff4"/>
        <w:rPr>
          <w:lang w:val="ru-RU"/>
        </w:rPr>
      </w:pPr>
      <w:r w:rsidRPr="00730EAD">
        <w:rPr>
          <w:lang w:val="ru-RU"/>
        </w:rPr>
        <w:t>Для оценки последствий аварий на газопроводе использована методика расчета приведенная в НПБ 105-03.</w:t>
      </w:r>
    </w:p>
    <w:p w:rsidR="00AE20E8" w:rsidRPr="00730EAD" w:rsidRDefault="00AE20E8" w:rsidP="00AE20E8">
      <w:pPr>
        <w:pStyle w:val="afff4"/>
        <w:rPr>
          <w:lang w:val="ru-RU"/>
        </w:rPr>
      </w:pPr>
      <w:r w:rsidRPr="00730EAD">
        <w:rPr>
          <w:lang w:val="ru-RU"/>
        </w:rPr>
        <w:t>Наиболее неблагоприятный сценарий аварии на газопроводе является взрывное превращение газо-воздушного облака в результате разгерметизации трубопровода транспортирующего природный газ под давлением 0,6 МПа.</w:t>
      </w:r>
    </w:p>
    <w:p w:rsidR="00AE20E8" w:rsidRPr="00730EAD" w:rsidRDefault="00AE20E8" w:rsidP="00AE20E8">
      <w:pPr>
        <w:pStyle w:val="afff4"/>
        <w:rPr>
          <w:lang w:val="ru-RU"/>
        </w:rPr>
      </w:pPr>
      <w:r w:rsidRPr="00730EAD">
        <w:rPr>
          <w:lang w:val="ru-RU"/>
        </w:rPr>
        <w:t>Люди, находящиеся в районе аварии могут получить смертельные травмы, ожоги и отравления окисью углерода от первичных поражающих факторов – взрывной ударной волны (ВУВ) и от вторичных поражающих факторов – действия «Огненного шара».</w:t>
      </w:r>
    </w:p>
    <w:p w:rsidR="00AE20E8" w:rsidRPr="00730EAD" w:rsidRDefault="00AE20E8" w:rsidP="00AE20E8">
      <w:pPr>
        <w:pStyle w:val="afff4"/>
        <w:rPr>
          <w:lang w:val="ru-RU"/>
        </w:rPr>
      </w:pPr>
      <w:r w:rsidRPr="00730EAD">
        <w:rPr>
          <w:lang w:val="ru-RU"/>
        </w:rPr>
        <w:t xml:space="preserve">Природные горючие газы представляют собой естественно образовавшиеся смеси, состоящие на 90-99 % из углеводородов. Среди них </w:t>
      </w:r>
      <w:r w:rsidRPr="00730EAD">
        <w:rPr>
          <w:lang w:val="ru-RU"/>
        </w:rPr>
        <w:lastRenderedPageBreak/>
        <w:t>преобладает метан. Природный газ бесцветен, не имеет запаха, легче воздуха. При атмосферном давлении и низкой концентрации (менее 3 мг/м3) природный газ нетоксичен для людей. При высоких концентрациях (15-16 %) углеводородные газы, замещая кислород, вызывают удушье.</w:t>
      </w:r>
    </w:p>
    <w:p w:rsidR="00AE20E8" w:rsidRPr="00730EAD" w:rsidRDefault="00AE20E8" w:rsidP="00AE20E8">
      <w:pPr>
        <w:pStyle w:val="afff4"/>
        <w:rPr>
          <w:lang w:val="ru-RU"/>
        </w:rPr>
      </w:pPr>
      <w:r w:rsidRPr="00730EAD">
        <w:rPr>
          <w:lang w:val="ru-RU"/>
        </w:rPr>
        <w:t>Обоснование расчетного варианта аварии, приводящего к взрыву: разгерметизация трубопровода, транспортирующего природный газ к потребителям; выброс газа в открытое пространство; взрыв высвободившегося количества газа.</w:t>
      </w:r>
    </w:p>
    <w:p w:rsidR="00AE20E8" w:rsidRPr="00730EAD" w:rsidRDefault="00AE20E8" w:rsidP="00AE20E8">
      <w:pPr>
        <w:pStyle w:val="afff4"/>
        <w:rPr>
          <w:lang w:val="ru-RU"/>
        </w:rPr>
      </w:pPr>
      <w:r w:rsidRPr="00730EAD">
        <w:rPr>
          <w:lang w:val="ru-RU"/>
        </w:rPr>
        <w:t xml:space="preserve"> Молекулярный вес метана -16 гк/моль.</w:t>
      </w:r>
    </w:p>
    <w:p w:rsidR="00AE20E8" w:rsidRPr="00730EAD" w:rsidRDefault="00AE20E8" w:rsidP="00AE20E8">
      <w:pPr>
        <w:pStyle w:val="afff4"/>
        <w:rPr>
          <w:lang w:val="ru-RU"/>
        </w:rPr>
      </w:pPr>
      <w:r w:rsidRPr="00730EAD">
        <w:rPr>
          <w:lang w:val="ru-RU"/>
        </w:rPr>
        <w:t>1кмоль газа-22,4 м3</w:t>
      </w:r>
    </w:p>
    <w:p w:rsidR="00AE20E8" w:rsidRPr="00730EAD" w:rsidRDefault="00AE20E8" w:rsidP="00AE20E8">
      <w:pPr>
        <w:pStyle w:val="afff4"/>
        <w:rPr>
          <w:lang w:val="ru-RU"/>
        </w:rPr>
      </w:pPr>
      <w:r w:rsidRPr="00730EAD">
        <w:rPr>
          <w:lang w:val="ru-RU"/>
        </w:rPr>
        <w:t>Плотность метана при нормальных условиях 0,716 кг/м3</w:t>
      </w:r>
    </w:p>
    <w:p w:rsidR="00AE20E8" w:rsidRPr="00730EAD" w:rsidRDefault="00AE20E8" w:rsidP="00AE20E8">
      <w:pPr>
        <w:pStyle w:val="afff4"/>
        <w:rPr>
          <w:lang w:val="ru-RU"/>
        </w:rPr>
      </w:pPr>
      <w:r w:rsidRPr="00730EAD">
        <w:rPr>
          <w:lang w:val="ru-RU"/>
        </w:rPr>
        <w:t>Объем газа который может участвовать во взрыве-1270м3</w:t>
      </w:r>
    </w:p>
    <w:p w:rsidR="00AE20E8" w:rsidRPr="00730EAD" w:rsidRDefault="00AE20E8" w:rsidP="00AE20E8">
      <w:pPr>
        <w:pStyle w:val="afff4"/>
        <w:rPr>
          <w:lang w:val="ru-RU"/>
        </w:rPr>
      </w:pPr>
      <w:r w:rsidRPr="00730EAD">
        <w:rPr>
          <w:lang w:val="ru-RU"/>
        </w:rPr>
        <w:t>Масса метана-909кг.</w:t>
      </w:r>
    </w:p>
    <w:p w:rsidR="00AE20E8" w:rsidRPr="00730EAD" w:rsidRDefault="00AE20E8" w:rsidP="00AE20E8">
      <w:pPr>
        <w:pStyle w:val="afff4"/>
        <w:rPr>
          <w:lang w:val="ru-RU"/>
        </w:rPr>
      </w:pPr>
      <w:r w:rsidRPr="00730EAD">
        <w:rPr>
          <w:lang w:val="ru-RU"/>
        </w:rPr>
        <w:t>Дальнейший расчет аварийных ситуаций выполнен с помощью программного комплекса «ТОКСИ+</w:t>
      </w:r>
      <w:r>
        <w:t>Risk</w:t>
      </w:r>
      <w:r w:rsidRPr="00730EAD">
        <w:rPr>
          <w:lang w:val="ru-RU"/>
        </w:rPr>
        <w:t xml:space="preserve">». </w:t>
      </w:r>
    </w:p>
    <w:p w:rsidR="00AE20E8" w:rsidRPr="00570D40" w:rsidRDefault="00AE20E8" w:rsidP="00AE20E8">
      <w:pPr>
        <w:pStyle w:val="afff4"/>
        <w:rPr>
          <w:lang w:val="ru-RU"/>
        </w:rPr>
      </w:pPr>
      <w:r>
        <w:t>Исходные данные</w:t>
      </w:r>
      <w:r w:rsidR="00570D40">
        <w:rPr>
          <w:lang w:val="ru-RU"/>
        </w:rPr>
        <w:t>.</w:t>
      </w:r>
    </w:p>
    <w:p w:rsidR="00AE20E8" w:rsidRPr="00E67726" w:rsidRDefault="00AE20E8" w:rsidP="00CA79C5">
      <w:pPr>
        <w:pStyle w:val="afff4"/>
        <w:ind w:firstLine="0"/>
      </w:pPr>
      <w:r w:rsidRPr="00E67726">
        <w:rPr>
          <w:noProof/>
          <w:lang w:val="ru-RU" w:eastAsia="ru-RU" w:bidi="ar-SA"/>
        </w:rPr>
        <w:drawing>
          <wp:inline distT="0" distB="0" distL="0" distR="0">
            <wp:extent cx="6238875" cy="43243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209">
                      <a:lum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35794" b="40594"/>
                    <a:stretch>
                      <a:fillRect/>
                    </a:stretch>
                  </pic:blipFill>
                  <pic:spPr bwMode="auto">
                    <a:xfrm>
                      <a:off x="0" y="0"/>
                      <a:ext cx="6238875" cy="4324350"/>
                    </a:xfrm>
                    <a:prstGeom prst="rect">
                      <a:avLst/>
                    </a:prstGeom>
                    <a:noFill/>
                    <a:ln>
                      <a:noFill/>
                    </a:ln>
                  </pic:spPr>
                </pic:pic>
              </a:graphicData>
            </a:graphic>
          </wp:inline>
        </w:drawing>
      </w:r>
    </w:p>
    <w:p w:rsidR="00AE20E8" w:rsidRPr="00E67726" w:rsidRDefault="00AE20E8" w:rsidP="00E67726">
      <w:pPr>
        <w:pStyle w:val="afff4"/>
      </w:pPr>
    </w:p>
    <w:p w:rsidR="00570D40" w:rsidRDefault="00570D40" w:rsidP="00E67726">
      <w:pPr>
        <w:pStyle w:val="afff4"/>
        <w:rPr>
          <w:lang w:val="ru-RU"/>
        </w:rPr>
      </w:pPr>
    </w:p>
    <w:p w:rsidR="00570D40" w:rsidRDefault="00570D40" w:rsidP="00E67726">
      <w:pPr>
        <w:pStyle w:val="afff4"/>
        <w:rPr>
          <w:lang w:val="ru-RU"/>
        </w:rPr>
      </w:pPr>
    </w:p>
    <w:p w:rsidR="00570D40" w:rsidRDefault="00570D40" w:rsidP="00E67726">
      <w:pPr>
        <w:pStyle w:val="afff4"/>
        <w:rPr>
          <w:lang w:val="ru-RU"/>
        </w:rPr>
      </w:pPr>
    </w:p>
    <w:p w:rsidR="00AE20E8" w:rsidRPr="00E67726" w:rsidRDefault="00AE20E8" w:rsidP="00E67726">
      <w:pPr>
        <w:pStyle w:val="afff4"/>
      </w:pPr>
      <w:r w:rsidRPr="00E67726">
        <w:t>Зоны поражения</w:t>
      </w:r>
    </w:p>
    <w:p w:rsidR="00AE20E8" w:rsidRPr="00E67726" w:rsidRDefault="00AE20E8" w:rsidP="00CA79C5">
      <w:pPr>
        <w:pStyle w:val="afff4"/>
        <w:ind w:firstLine="0"/>
      </w:pPr>
      <w:r w:rsidRPr="00E67726">
        <w:rPr>
          <w:noProof/>
          <w:lang w:val="ru-RU" w:eastAsia="ru-RU" w:bidi="ar-SA"/>
        </w:rPr>
        <w:drawing>
          <wp:inline distT="0" distB="0" distL="0" distR="0">
            <wp:extent cx="6477000" cy="33432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10">
                      <a:lum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25230" b="48470"/>
                    <a:stretch>
                      <a:fillRect/>
                    </a:stretch>
                  </pic:blipFill>
                  <pic:spPr bwMode="auto">
                    <a:xfrm>
                      <a:off x="0" y="0"/>
                      <a:ext cx="6477000" cy="3343275"/>
                    </a:xfrm>
                    <a:prstGeom prst="rect">
                      <a:avLst/>
                    </a:prstGeom>
                    <a:noFill/>
                    <a:ln>
                      <a:noFill/>
                    </a:ln>
                  </pic:spPr>
                </pic:pic>
              </a:graphicData>
            </a:graphic>
          </wp:inline>
        </w:drawing>
      </w:r>
    </w:p>
    <w:p w:rsidR="00AE20E8" w:rsidRPr="00730EAD" w:rsidRDefault="00AE20E8" w:rsidP="00AE20E8">
      <w:pPr>
        <w:pStyle w:val="afff4"/>
        <w:rPr>
          <w:lang w:val="ru-RU"/>
        </w:rPr>
      </w:pPr>
      <w:r w:rsidRPr="00730EAD">
        <w:rPr>
          <w:lang w:val="ru-RU"/>
        </w:rPr>
        <w:t>Исходные данные</w:t>
      </w:r>
    </w:p>
    <w:p w:rsidR="00AE20E8" w:rsidRPr="00730EAD" w:rsidRDefault="00AE20E8" w:rsidP="00AE20E8">
      <w:pPr>
        <w:pStyle w:val="afff4"/>
        <w:rPr>
          <w:lang w:val="ru-RU"/>
        </w:rPr>
      </w:pPr>
      <w:r w:rsidRPr="00730EAD">
        <w:rPr>
          <w:lang w:val="ru-RU"/>
        </w:rPr>
        <w:t>Вещество : Метан</w:t>
      </w:r>
    </w:p>
    <w:p w:rsidR="00AE20E8" w:rsidRPr="00730EAD" w:rsidRDefault="00AE20E8" w:rsidP="00AE20E8">
      <w:pPr>
        <w:pStyle w:val="afff4"/>
        <w:rPr>
          <w:lang w:val="ru-RU"/>
        </w:rPr>
      </w:pPr>
      <w:r w:rsidRPr="00730EAD">
        <w:rPr>
          <w:lang w:val="ru-RU"/>
        </w:rPr>
        <w:t>Агрегатное состояние смеси : газовое</w:t>
      </w:r>
    </w:p>
    <w:p w:rsidR="00AE20E8" w:rsidRPr="00730EAD" w:rsidRDefault="00AE20E8" w:rsidP="00AE20E8">
      <w:pPr>
        <w:pStyle w:val="afff4"/>
        <w:rPr>
          <w:lang w:val="ru-RU"/>
        </w:rPr>
      </w:pPr>
      <w:r w:rsidRPr="00730EAD">
        <w:rPr>
          <w:lang w:val="ru-RU"/>
        </w:rPr>
        <w:t xml:space="preserve">Концентрация горючего в смеси </w:t>
      </w:r>
      <w:r>
        <w:t>C</w:t>
      </w:r>
      <w:r w:rsidRPr="00730EAD">
        <w:rPr>
          <w:lang w:val="ru-RU"/>
        </w:rPr>
        <w:t>= 0.14 кг/м^3.</w:t>
      </w:r>
    </w:p>
    <w:p w:rsidR="00AE20E8" w:rsidRPr="00730EAD" w:rsidRDefault="00AE20E8" w:rsidP="00AE20E8">
      <w:pPr>
        <w:pStyle w:val="afff4"/>
        <w:rPr>
          <w:lang w:val="ru-RU"/>
        </w:rPr>
      </w:pPr>
      <w:r w:rsidRPr="00730EAD">
        <w:rPr>
          <w:lang w:val="ru-RU"/>
        </w:rPr>
        <w:t xml:space="preserve">Масса топлива, содержащегося в облаке </w:t>
      </w:r>
      <w:r>
        <w:t>m</w:t>
      </w:r>
      <w:r w:rsidRPr="00730EAD">
        <w:rPr>
          <w:lang w:val="ru-RU"/>
        </w:rPr>
        <w:t>= 909 кг.</w:t>
      </w:r>
    </w:p>
    <w:p w:rsidR="00AE20E8" w:rsidRPr="00730EAD" w:rsidRDefault="00AE20E8" w:rsidP="00AE20E8">
      <w:pPr>
        <w:pStyle w:val="afff4"/>
        <w:rPr>
          <w:lang w:val="ru-RU"/>
        </w:rPr>
      </w:pPr>
      <w:r w:rsidRPr="00730EAD">
        <w:rPr>
          <w:lang w:val="ru-RU"/>
        </w:rPr>
        <w:t xml:space="preserve">Удельная теплота сгорания </w:t>
      </w:r>
      <w:r>
        <w:t>q</w:t>
      </w:r>
      <w:r w:rsidRPr="00730EAD">
        <w:rPr>
          <w:lang w:val="ru-RU"/>
        </w:rPr>
        <w:t xml:space="preserve">= 50.20 </w:t>
      </w:r>
      <w:r>
        <w:t>M</w:t>
      </w:r>
      <w:r w:rsidRPr="00730EAD">
        <w:rPr>
          <w:lang w:val="ru-RU"/>
        </w:rPr>
        <w:t>Дж/кг.</w:t>
      </w:r>
    </w:p>
    <w:p w:rsidR="00AE20E8" w:rsidRPr="00730EAD" w:rsidRDefault="00AE20E8" w:rsidP="00AE20E8">
      <w:pPr>
        <w:pStyle w:val="afff4"/>
        <w:rPr>
          <w:lang w:val="ru-RU"/>
        </w:rPr>
      </w:pPr>
      <w:r w:rsidRPr="00730EAD">
        <w:rPr>
          <w:lang w:val="ru-RU"/>
        </w:rPr>
        <w:t>Окружающее пространство : Слабо загроможденное пространство</w:t>
      </w:r>
    </w:p>
    <w:p w:rsidR="00AE20E8" w:rsidRPr="00730EAD" w:rsidRDefault="00AE20E8" w:rsidP="00AE20E8">
      <w:pPr>
        <w:pStyle w:val="afff4"/>
        <w:rPr>
          <w:lang w:val="ru-RU"/>
        </w:rPr>
      </w:pPr>
      <w:r w:rsidRPr="00730EAD">
        <w:rPr>
          <w:lang w:val="ru-RU"/>
        </w:rPr>
        <w:t xml:space="preserve">Расстояние от места аварии </w:t>
      </w:r>
      <w:r>
        <w:t>r</w:t>
      </w:r>
      <w:r w:rsidRPr="00730EAD">
        <w:rPr>
          <w:lang w:val="ru-RU"/>
        </w:rPr>
        <w:t>= 150 м.</w:t>
      </w:r>
    </w:p>
    <w:p w:rsidR="00AE20E8" w:rsidRPr="00730EAD" w:rsidRDefault="00AE20E8" w:rsidP="00AE20E8">
      <w:pPr>
        <w:pStyle w:val="afff4"/>
        <w:rPr>
          <w:lang w:val="ru-RU"/>
        </w:rPr>
      </w:pPr>
      <w:r w:rsidRPr="00730EAD">
        <w:rPr>
          <w:lang w:val="ru-RU"/>
        </w:rPr>
        <w:t>Результат расчета :</w:t>
      </w:r>
    </w:p>
    <w:p w:rsidR="00AE20E8" w:rsidRPr="00730EAD" w:rsidRDefault="00AE20E8" w:rsidP="00AE20E8">
      <w:pPr>
        <w:pStyle w:val="afff4"/>
        <w:rPr>
          <w:lang w:val="ru-RU"/>
        </w:rPr>
      </w:pPr>
      <w:r w:rsidRPr="00730EAD">
        <w:rPr>
          <w:lang w:val="ru-RU"/>
        </w:rPr>
        <w:t xml:space="preserve">Объем газового облака ТВС </w:t>
      </w:r>
      <w:r>
        <w:t>V</w:t>
      </w:r>
      <w:r w:rsidRPr="00730EAD">
        <w:rPr>
          <w:lang w:val="ru-RU"/>
        </w:rPr>
        <w:t>= 14428.6 м^3.</w:t>
      </w:r>
    </w:p>
    <w:p w:rsidR="00AE20E8" w:rsidRPr="00730EAD" w:rsidRDefault="00AE20E8" w:rsidP="00AE20E8">
      <w:pPr>
        <w:pStyle w:val="afff4"/>
        <w:rPr>
          <w:lang w:val="ru-RU"/>
        </w:rPr>
      </w:pPr>
      <w:r w:rsidRPr="00730EAD">
        <w:rPr>
          <w:lang w:val="ru-RU"/>
        </w:rPr>
        <w:t xml:space="preserve">Радиус газового облака ТВС </w:t>
      </w:r>
      <w:r>
        <w:t>R</w:t>
      </w:r>
      <w:r w:rsidRPr="00730EAD">
        <w:rPr>
          <w:lang w:val="ru-RU"/>
        </w:rPr>
        <w:t>= 15.1 м.</w:t>
      </w:r>
    </w:p>
    <w:p w:rsidR="00AE20E8" w:rsidRPr="00730EAD" w:rsidRDefault="00AE20E8" w:rsidP="00AE20E8">
      <w:pPr>
        <w:pStyle w:val="afff4"/>
        <w:rPr>
          <w:lang w:val="ru-RU"/>
        </w:rPr>
      </w:pPr>
      <w:r w:rsidRPr="00730EAD">
        <w:rPr>
          <w:lang w:val="ru-RU"/>
        </w:rPr>
        <w:t xml:space="preserve">Эффективный энергозапас горючей смеси </w:t>
      </w:r>
      <w:r>
        <w:t>E</w:t>
      </w:r>
      <w:r w:rsidRPr="00730EAD">
        <w:rPr>
          <w:lang w:val="ru-RU"/>
        </w:rPr>
        <w:t xml:space="preserve">= 41069 </w:t>
      </w:r>
      <w:r>
        <w:t>M</w:t>
      </w:r>
      <w:r w:rsidRPr="00730EAD">
        <w:rPr>
          <w:lang w:val="ru-RU"/>
        </w:rPr>
        <w:t>Дж.</w:t>
      </w:r>
    </w:p>
    <w:p w:rsidR="00AE20E8" w:rsidRPr="00730EAD" w:rsidRDefault="00AE20E8" w:rsidP="00AE20E8">
      <w:pPr>
        <w:pStyle w:val="afff4"/>
        <w:rPr>
          <w:lang w:val="ru-RU"/>
        </w:rPr>
      </w:pPr>
      <w:r w:rsidRPr="00730EAD">
        <w:rPr>
          <w:lang w:val="ru-RU"/>
        </w:rPr>
        <w:t xml:space="preserve">Скорость фронта пламени </w:t>
      </w:r>
      <w:r>
        <w:t>V</w:t>
      </w:r>
      <w:r w:rsidRPr="00730EAD">
        <w:rPr>
          <w:lang w:val="ru-RU"/>
        </w:rPr>
        <w:t>г= 81 м/с.</w:t>
      </w:r>
    </w:p>
    <w:p w:rsidR="00AE20E8" w:rsidRPr="00730EAD" w:rsidRDefault="00AE20E8" w:rsidP="00AE20E8">
      <w:pPr>
        <w:pStyle w:val="afff4"/>
        <w:rPr>
          <w:lang w:val="ru-RU"/>
        </w:rPr>
      </w:pPr>
      <w:r w:rsidRPr="00730EAD">
        <w:rPr>
          <w:lang w:val="ru-RU"/>
        </w:rPr>
        <w:t>Значения функции "пробит" в точке наблюдения (150 м) :</w:t>
      </w:r>
    </w:p>
    <w:p w:rsidR="00AE20E8" w:rsidRDefault="00AE20E8" w:rsidP="00AE20E8">
      <w:pPr>
        <w:pStyle w:val="afff4"/>
      </w:pPr>
      <w:r>
        <w:t>Pr1= 0.09  Pr2= 0.00  Pr3= 0.00  Pr4= 0.00  Pr5= 0.00</w:t>
      </w:r>
    </w:p>
    <w:p w:rsidR="00AE20E8" w:rsidRPr="00730EAD" w:rsidRDefault="00AE20E8" w:rsidP="00AE20E8">
      <w:pPr>
        <w:pStyle w:val="afff4"/>
        <w:rPr>
          <w:lang w:val="ru-RU"/>
        </w:rPr>
      </w:pPr>
      <w:r w:rsidRPr="00730EAD">
        <w:rPr>
          <w:lang w:val="ru-RU"/>
        </w:rPr>
        <w:t>Что означает :</w:t>
      </w:r>
    </w:p>
    <w:p w:rsidR="00AE20E8" w:rsidRPr="00730EAD" w:rsidRDefault="00AE20E8" w:rsidP="00AE20E8">
      <w:pPr>
        <w:pStyle w:val="afff4"/>
        <w:rPr>
          <w:lang w:val="ru-RU"/>
        </w:rPr>
      </w:pPr>
      <w:r w:rsidRPr="00730EAD">
        <w:rPr>
          <w:lang w:val="ru-RU"/>
        </w:rPr>
        <w:t>Вероятность остальных критериев поражения близка к нулю.</w:t>
      </w:r>
    </w:p>
    <w:p w:rsidR="00AE20E8" w:rsidRPr="00730EAD" w:rsidRDefault="00AE20E8" w:rsidP="00AE20E8">
      <w:pPr>
        <w:pStyle w:val="afff4"/>
        <w:rPr>
          <w:lang w:val="ru-RU"/>
        </w:rPr>
      </w:pPr>
      <w:r w:rsidRPr="00730EAD">
        <w:rPr>
          <w:lang w:val="ru-RU"/>
        </w:rPr>
        <w:t xml:space="preserve">Избыточное давление в точке наблюдения  </w:t>
      </w:r>
      <w:r>
        <w:t>P</w:t>
      </w:r>
      <w:r w:rsidRPr="00730EAD">
        <w:rPr>
          <w:lang w:val="ru-RU"/>
        </w:rPr>
        <w:t xml:space="preserve"> = 1847.0 Па</w:t>
      </w:r>
    </w:p>
    <w:p w:rsidR="00AE20E8" w:rsidRPr="00730EAD" w:rsidRDefault="00AE20E8" w:rsidP="00AE20E8">
      <w:pPr>
        <w:pStyle w:val="afff4"/>
        <w:rPr>
          <w:lang w:val="ru-RU"/>
        </w:rPr>
      </w:pPr>
      <w:r w:rsidRPr="00730EAD">
        <w:rPr>
          <w:lang w:val="ru-RU"/>
        </w:rPr>
        <w:t xml:space="preserve">Импульс фазы сжатия в точке наблюдения  </w:t>
      </w:r>
      <w:r>
        <w:t>I</w:t>
      </w:r>
      <w:r w:rsidRPr="00730EAD">
        <w:rPr>
          <w:lang w:val="ru-RU"/>
        </w:rPr>
        <w:t xml:space="preserve"> = 1311.4 Па*</w:t>
      </w:r>
      <w:r>
        <w:t>c</w:t>
      </w:r>
    </w:p>
    <w:p w:rsidR="00AE20E8" w:rsidRPr="00730EAD" w:rsidRDefault="00AE20E8" w:rsidP="00AE20E8">
      <w:pPr>
        <w:pStyle w:val="afff4"/>
        <w:rPr>
          <w:lang w:val="ru-RU"/>
        </w:rPr>
      </w:pPr>
      <w:r w:rsidRPr="00730EAD">
        <w:rPr>
          <w:lang w:val="ru-RU"/>
        </w:rPr>
        <w:t>Границы зон поражений при взрывах облаков ТВС:</w:t>
      </w:r>
    </w:p>
    <w:p w:rsidR="00AE20E8" w:rsidRPr="00730EAD" w:rsidRDefault="00AE20E8" w:rsidP="00AE20E8">
      <w:pPr>
        <w:pStyle w:val="afff4"/>
        <w:rPr>
          <w:lang w:val="ru-RU"/>
        </w:rPr>
      </w:pPr>
      <w:r w:rsidRPr="00730EAD">
        <w:rPr>
          <w:lang w:val="ru-RU"/>
        </w:rPr>
        <w:t xml:space="preserve">(значение </w:t>
      </w:r>
      <w:r>
        <w:t>R</w:t>
      </w:r>
      <w:r w:rsidRPr="00730EAD">
        <w:rPr>
          <w:lang w:val="ru-RU"/>
        </w:rPr>
        <w:t>=0 означает, что соответствующие зоны не возникают)</w:t>
      </w:r>
    </w:p>
    <w:p w:rsidR="00AE20E8" w:rsidRPr="00730EAD" w:rsidRDefault="00AE20E8" w:rsidP="00AE20E8">
      <w:pPr>
        <w:pStyle w:val="afff4"/>
        <w:rPr>
          <w:lang w:val="ru-RU"/>
        </w:rPr>
      </w:pPr>
      <w:r w:rsidRPr="00730EAD">
        <w:rPr>
          <w:lang w:val="ru-RU"/>
        </w:rPr>
        <w:t xml:space="preserve">Полное разрушение зданий </w:t>
      </w:r>
      <w:r>
        <w:t>R</w:t>
      </w:r>
      <w:r w:rsidRPr="00730EAD">
        <w:rPr>
          <w:lang w:val="ru-RU"/>
        </w:rPr>
        <w:t>= 0.0 м.</w:t>
      </w:r>
    </w:p>
    <w:p w:rsidR="00AE20E8" w:rsidRPr="00730EAD" w:rsidRDefault="00AE20E8" w:rsidP="00AE20E8">
      <w:pPr>
        <w:pStyle w:val="afff4"/>
        <w:rPr>
          <w:lang w:val="ru-RU"/>
        </w:rPr>
      </w:pPr>
      <w:r w:rsidRPr="00730EAD">
        <w:rPr>
          <w:lang w:val="ru-RU"/>
        </w:rPr>
        <w:lastRenderedPageBreak/>
        <w:t xml:space="preserve">Тяжелые повреждения, здания подлежат сносу </w:t>
      </w:r>
      <w:r>
        <w:t>R</w:t>
      </w:r>
      <w:r w:rsidRPr="00730EAD">
        <w:rPr>
          <w:lang w:val="ru-RU"/>
        </w:rPr>
        <w:t>= 0.0 м.</w:t>
      </w:r>
    </w:p>
    <w:p w:rsidR="00AE20E8" w:rsidRPr="00730EAD" w:rsidRDefault="00AE20E8" w:rsidP="00AE20E8">
      <w:pPr>
        <w:pStyle w:val="afff4"/>
        <w:rPr>
          <w:lang w:val="ru-RU"/>
        </w:rPr>
      </w:pPr>
      <w:r w:rsidRPr="00730EAD">
        <w:rPr>
          <w:lang w:val="ru-RU"/>
        </w:rPr>
        <w:t xml:space="preserve">Значительные повреждения зданий, возможно восстановление </w:t>
      </w:r>
      <w:r>
        <w:t>R</w:t>
      </w:r>
      <w:r w:rsidRPr="00730EAD">
        <w:rPr>
          <w:lang w:val="ru-RU"/>
        </w:rPr>
        <w:t>= 0.0 м.</w:t>
      </w:r>
    </w:p>
    <w:p w:rsidR="00AE20E8" w:rsidRPr="00730EAD" w:rsidRDefault="00AE20E8" w:rsidP="00AE20E8">
      <w:pPr>
        <w:pStyle w:val="afff4"/>
        <w:rPr>
          <w:lang w:val="ru-RU"/>
        </w:rPr>
      </w:pPr>
      <w:r w:rsidRPr="00730EAD">
        <w:rPr>
          <w:lang w:val="ru-RU"/>
        </w:rPr>
        <w:t xml:space="preserve">Минимальные повреждения зданий (разрыв некоторых соединений, расчленение конструкций) </w:t>
      </w:r>
      <w:r>
        <w:t>R</w:t>
      </w:r>
      <w:r w:rsidRPr="00730EAD">
        <w:rPr>
          <w:lang w:val="ru-RU"/>
        </w:rPr>
        <w:t>= 68.6 м.</w:t>
      </w:r>
    </w:p>
    <w:p w:rsidR="00AE20E8" w:rsidRPr="00730EAD" w:rsidRDefault="00AE20E8" w:rsidP="00AE20E8">
      <w:pPr>
        <w:pStyle w:val="afff4"/>
        <w:rPr>
          <w:lang w:val="ru-RU"/>
        </w:rPr>
      </w:pPr>
      <w:r w:rsidRPr="00730EAD">
        <w:rPr>
          <w:lang w:val="ru-RU"/>
        </w:rPr>
        <w:t xml:space="preserve">Полное разрушение остекления </w:t>
      </w:r>
      <w:r>
        <w:t>R</w:t>
      </w:r>
      <w:r w:rsidRPr="00730EAD">
        <w:rPr>
          <w:lang w:val="ru-RU"/>
        </w:rPr>
        <w:t>= 0.0 м.</w:t>
      </w:r>
    </w:p>
    <w:p w:rsidR="00AE20E8" w:rsidRPr="00730EAD" w:rsidRDefault="00AE20E8" w:rsidP="00AE20E8">
      <w:pPr>
        <w:pStyle w:val="afff4"/>
        <w:rPr>
          <w:lang w:val="ru-RU"/>
        </w:rPr>
      </w:pPr>
      <w:r w:rsidRPr="00730EAD">
        <w:rPr>
          <w:lang w:val="ru-RU"/>
        </w:rPr>
        <w:t xml:space="preserve">50% разрушения остекления </w:t>
      </w:r>
      <w:r>
        <w:t>R</w:t>
      </w:r>
      <w:r w:rsidRPr="00730EAD">
        <w:rPr>
          <w:lang w:val="ru-RU"/>
        </w:rPr>
        <w:t>= 106.7 м.</w:t>
      </w:r>
    </w:p>
    <w:p w:rsidR="00AE20E8" w:rsidRPr="00730EAD" w:rsidRDefault="00AE20E8" w:rsidP="00AE20E8">
      <w:pPr>
        <w:pStyle w:val="afff4"/>
        <w:rPr>
          <w:lang w:val="ru-RU"/>
        </w:rPr>
      </w:pPr>
      <w:r w:rsidRPr="00730EAD">
        <w:rPr>
          <w:lang w:val="ru-RU"/>
        </w:rPr>
        <w:t xml:space="preserve">10% и более разрушение остекления </w:t>
      </w:r>
      <w:r>
        <w:t>R</w:t>
      </w:r>
      <w:r w:rsidRPr="00730EAD">
        <w:rPr>
          <w:lang w:val="ru-RU"/>
        </w:rPr>
        <w:t>= 137.4 м.</w:t>
      </w:r>
    </w:p>
    <w:p w:rsidR="00AE20E8" w:rsidRPr="00730EAD" w:rsidRDefault="00AE20E8" w:rsidP="00AE20E8">
      <w:pPr>
        <w:pStyle w:val="afff4"/>
        <w:rPr>
          <w:lang w:val="ru-RU"/>
        </w:rPr>
      </w:pPr>
      <w:r w:rsidRPr="00730EAD">
        <w:rPr>
          <w:lang w:val="ru-RU"/>
        </w:rPr>
        <w:t xml:space="preserve">Граница территории, подверженная риску возникновения ЧС техногенного характера находится на расстоянии </w:t>
      </w:r>
      <w:r>
        <w:t>R</w:t>
      </w:r>
      <w:r w:rsidRPr="00730EAD">
        <w:rPr>
          <w:lang w:val="ru-RU"/>
        </w:rPr>
        <w:t>=137,4м от ПОО.</w:t>
      </w:r>
    </w:p>
    <w:p w:rsidR="00AE20E8" w:rsidRPr="00730EAD" w:rsidRDefault="00AE20E8" w:rsidP="00AE20E8">
      <w:pPr>
        <w:pStyle w:val="afff4"/>
        <w:rPr>
          <w:lang w:val="ru-RU"/>
        </w:rPr>
      </w:pPr>
    </w:p>
    <w:p w:rsidR="00AE20E8" w:rsidRPr="00730EAD" w:rsidRDefault="00AE20E8" w:rsidP="00AE20E8">
      <w:pPr>
        <w:pStyle w:val="afff4"/>
        <w:rPr>
          <w:lang w:val="ru-RU"/>
        </w:rPr>
      </w:pPr>
      <w:r w:rsidRPr="00730EAD">
        <w:rPr>
          <w:lang w:val="ru-RU"/>
        </w:rPr>
        <w:t>Определение зон действия основных поражающих факторов при аварии на подводящем газопроводе к газовой котельной с.</w:t>
      </w:r>
      <w:r w:rsidR="000D424E">
        <w:rPr>
          <w:lang w:val="ru-RU"/>
        </w:rPr>
        <w:t xml:space="preserve"> Чёрный Отрог, ул. Пионерская, 9А</w:t>
      </w:r>
      <w:r w:rsidRPr="00730EAD">
        <w:rPr>
          <w:lang w:val="ru-RU"/>
        </w:rPr>
        <w:t>.</w:t>
      </w:r>
    </w:p>
    <w:p w:rsidR="00AE20E8" w:rsidRPr="00730EAD" w:rsidRDefault="00AE20E8" w:rsidP="00AE20E8">
      <w:pPr>
        <w:pStyle w:val="afff4"/>
        <w:rPr>
          <w:lang w:val="ru-RU"/>
        </w:rPr>
      </w:pPr>
      <w:bookmarkStart w:id="397" w:name="_Toc351125126"/>
      <w:bookmarkStart w:id="398" w:name="_Toc348610011"/>
      <w:bookmarkStart w:id="399" w:name="_Toc348608112"/>
      <w:bookmarkStart w:id="400" w:name="_Toc348607931"/>
      <w:bookmarkStart w:id="401" w:name="_Toc348607557"/>
      <w:r w:rsidRPr="00730EAD">
        <w:rPr>
          <w:lang w:val="ru-RU"/>
        </w:rPr>
        <w:t>Исходные данные</w:t>
      </w:r>
      <w:bookmarkEnd w:id="397"/>
      <w:bookmarkEnd w:id="398"/>
      <w:bookmarkEnd w:id="399"/>
      <w:bookmarkEnd w:id="400"/>
      <w:bookmarkEnd w:id="401"/>
    </w:p>
    <w:p w:rsidR="00AE20E8" w:rsidRPr="00E67726" w:rsidRDefault="00AE20E8" w:rsidP="00AE20E8">
      <w:pPr>
        <w:pStyle w:val="afff4"/>
        <w:rPr>
          <w:lang w:val="ru-RU"/>
        </w:rPr>
      </w:pPr>
      <w:r w:rsidRPr="00E67726">
        <w:rPr>
          <w:lang w:val="ru-RU"/>
        </w:rPr>
        <w:t>1. Максимальная абсолютная температура воздуха согласно СНИП 2.01.01-82 в г.Оренбурге 42</w:t>
      </w:r>
      <w:r w:rsidRPr="00E67726">
        <w:object w:dxaOrig="330" w:dyaOrig="255">
          <v:shape id="_x0000_i1150" type="#_x0000_t75" style="width:16.5pt;height:12.75pt" o:ole="" fillcolor="window">
            <v:imagedata r:id="rId115" o:title=""/>
          </v:shape>
          <o:OLEObject Type="Embed" ProgID="Equation.3" ShapeID="_x0000_i1150" DrawAspect="Content" ObjectID="_1781507152" r:id="rId211"/>
        </w:object>
      </w:r>
      <w:r w:rsidRPr="00E67726">
        <w:rPr>
          <w:lang w:val="ru-RU"/>
        </w:rPr>
        <w:t>.</w:t>
      </w:r>
    </w:p>
    <w:p w:rsidR="00AE20E8" w:rsidRPr="00E67726" w:rsidRDefault="00AE20E8" w:rsidP="00AE20E8">
      <w:pPr>
        <w:pStyle w:val="afff4"/>
        <w:rPr>
          <w:lang w:val="ru-RU"/>
        </w:rPr>
      </w:pPr>
      <w:r w:rsidRPr="00E67726">
        <w:rPr>
          <w:lang w:val="ru-RU"/>
        </w:rPr>
        <w:t xml:space="preserve">2. Газ природный (метан – 97,87 %) по ГОСТ 5542-87; нижний концентрационный предел распространения пламени (НКПР) метана </w:t>
      </w:r>
      <w:r w:rsidRPr="00E67726">
        <w:object w:dxaOrig="660" w:dyaOrig="330">
          <v:shape id="_x0000_i1151" type="#_x0000_t75" style="width:33pt;height:16.5pt" o:ole="" fillcolor="window">
            <v:imagedata r:id="rId20" o:title=""/>
          </v:shape>
          <o:OLEObject Type="Embed" ProgID="Equation.3" ShapeID="_x0000_i1151" DrawAspect="Content" ObjectID="_1781507153" r:id="rId212"/>
        </w:object>
      </w:r>
      <w:r w:rsidRPr="00E67726">
        <w:rPr>
          <w:lang w:val="ru-RU"/>
        </w:rPr>
        <w:t xml:space="preserve"> = 5,28 % (об.); стехиометрическая концентрация </w:t>
      </w:r>
      <w:r w:rsidRPr="00E67726">
        <w:object w:dxaOrig="390" w:dyaOrig="375">
          <v:shape id="_x0000_i1152" type="#_x0000_t75" style="width:19.5pt;height:18.75pt" o:ole="" fillcolor="window">
            <v:imagedata r:id="rId22" o:title=""/>
          </v:shape>
          <o:OLEObject Type="Embed" ProgID="Equation.3" ShapeID="_x0000_i1152" DrawAspect="Content" ObjectID="_1781507154" r:id="rId213"/>
        </w:object>
      </w:r>
      <w:r w:rsidRPr="00E67726">
        <w:rPr>
          <w:lang w:val="ru-RU"/>
        </w:rPr>
        <w:t xml:space="preserve">= 9,36 % (об.); молярная масса метана М = 16,04 кг/кмоль; молярный объем газа </w:t>
      </w:r>
      <w:r w:rsidRPr="00E67726">
        <w:object w:dxaOrig="255" w:dyaOrig="375">
          <v:shape id="_x0000_i1153" type="#_x0000_t75" style="width:12.75pt;height:18.75pt" o:ole="" fillcolor="window">
            <v:imagedata r:id="rId24" o:title=""/>
          </v:shape>
          <o:OLEObject Type="Embed" ProgID="Equation.3" ShapeID="_x0000_i1153" DrawAspect="Content" ObjectID="_1781507155" r:id="rId214"/>
        </w:object>
      </w:r>
      <w:r w:rsidRPr="00E67726">
        <w:rPr>
          <w:lang w:val="ru-RU"/>
        </w:rPr>
        <w:t xml:space="preserve"> = 22,413 м3/кмоль.</w:t>
      </w:r>
    </w:p>
    <w:p w:rsidR="00AE20E8" w:rsidRPr="00E67726" w:rsidRDefault="00AE20E8" w:rsidP="00AE20E8">
      <w:pPr>
        <w:pStyle w:val="afff4"/>
        <w:rPr>
          <w:lang w:val="ru-RU"/>
        </w:rPr>
      </w:pPr>
      <w:r w:rsidRPr="00E67726">
        <w:rPr>
          <w:lang w:val="ru-RU"/>
        </w:rPr>
        <w:t xml:space="preserve">3. Давление в трубопроводе по технологическому регламенту </w:t>
      </w:r>
      <w:r w:rsidRPr="00E67726">
        <w:object w:dxaOrig="255" w:dyaOrig="330">
          <v:shape id="_x0000_i1154" type="#_x0000_t75" style="width:12.75pt;height:16.5pt" o:ole="" fillcolor="window">
            <v:imagedata r:id="rId26" o:title=""/>
          </v:shape>
          <o:OLEObject Type="Embed" ProgID="Equation.3" ShapeID="_x0000_i1154" DrawAspect="Content" ObjectID="_1781507156" r:id="rId215"/>
        </w:object>
      </w:r>
      <w:r w:rsidRPr="00E67726">
        <w:rPr>
          <w:lang w:val="ru-RU"/>
        </w:rPr>
        <w:t>= 0,6 МПа = 600кПа = 6 кгс/см2 = 60т/м2 .</w:t>
      </w:r>
    </w:p>
    <w:p w:rsidR="00AE20E8" w:rsidRPr="00730EAD" w:rsidRDefault="00AE20E8" w:rsidP="00AE20E8">
      <w:pPr>
        <w:pStyle w:val="afff4"/>
        <w:rPr>
          <w:lang w:val="ru-RU"/>
        </w:rPr>
      </w:pPr>
      <w:r w:rsidRPr="00730EAD">
        <w:rPr>
          <w:lang w:val="ru-RU"/>
        </w:rPr>
        <w:t xml:space="preserve">4. Длина трубопровода между задвижками </w:t>
      </w:r>
      <w:r>
        <w:t>L</w:t>
      </w:r>
      <w:r w:rsidRPr="00730EAD">
        <w:rPr>
          <w:lang w:val="ru-RU"/>
        </w:rPr>
        <w:t xml:space="preserve"> = 1500м.</w:t>
      </w:r>
    </w:p>
    <w:p w:rsidR="00AE20E8" w:rsidRPr="0083161F" w:rsidRDefault="00AE20E8" w:rsidP="00AE20E8">
      <w:pPr>
        <w:pStyle w:val="afff4"/>
        <w:rPr>
          <w:lang w:val="ru-RU"/>
        </w:rPr>
      </w:pPr>
      <w:r w:rsidRPr="0083161F">
        <w:rPr>
          <w:lang w:val="ru-RU"/>
        </w:rPr>
        <w:t>5. Диаметр трубопровода (внутренний)</w:t>
      </w:r>
      <w:r w:rsidRPr="00E67726">
        <w:object w:dxaOrig="255" w:dyaOrig="255">
          <v:shape id="_x0000_i1155" type="#_x0000_t75" style="width:12.75pt;height:12.75pt" o:ole="" fillcolor="window">
            <v:imagedata r:id="rId121" o:title=""/>
          </v:shape>
          <o:OLEObject Type="Embed" ProgID="Equation.3" ShapeID="_x0000_i1155" DrawAspect="Content" ObjectID="_1781507157" r:id="rId216"/>
        </w:object>
      </w:r>
      <w:r w:rsidRPr="0083161F">
        <w:rPr>
          <w:lang w:val="ru-RU"/>
        </w:rPr>
        <w:t xml:space="preserve"> = 150.</w:t>
      </w:r>
    </w:p>
    <w:p w:rsidR="00AE20E8" w:rsidRPr="0083161F" w:rsidRDefault="00AE20E8" w:rsidP="00AE20E8">
      <w:pPr>
        <w:pStyle w:val="afff4"/>
        <w:rPr>
          <w:lang w:val="ru-RU"/>
        </w:rPr>
      </w:pPr>
      <w:bookmarkStart w:id="402" w:name="_Toc351125127"/>
      <w:bookmarkStart w:id="403" w:name="_Toc348610012"/>
      <w:bookmarkStart w:id="404" w:name="_Toc348608113"/>
      <w:bookmarkStart w:id="405" w:name="_Toc348607932"/>
      <w:bookmarkStart w:id="406" w:name="_Toc348607558"/>
      <w:r w:rsidRPr="0083161F">
        <w:rPr>
          <w:lang w:val="ru-RU"/>
        </w:rPr>
        <w:t>Расчет</w:t>
      </w:r>
      <w:bookmarkEnd w:id="402"/>
      <w:bookmarkEnd w:id="403"/>
      <w:bookmarkEnd w:id="404"/>
      <w:bookmarkEnd w:id="405"/>
      <w:bookmarkEnd w:id="406"/>
    </w:p>
    <w:p w:rsidR="00AE20E8" w:rsidRPr="00E67726" w:rsidRDefault="00AE20E8" w:rsidP="00AE20E8">
      <w:pPr>
        <w:pStyle w:val="afff4"/>
        <w:rPr>
          <w:lang w:val="ru-RU"/>
        </w:rPr>
      </w:pPr>
      <w:r w:rsidRPr="00E67726">
        <w:rPr>
          <w:lang w:val="ru-RU"/>
        </w:rPr>
        <w:t xml:space="preserve">      Значение избыточного давления </w:t>
      </w:r>
      <w:r w:rsidRPr="00E67726">
        <w:object w:dxaOrig="255" w:dyaOrig="255">
          <v:shape id="_x0000_i1156" type="#_x0000_t75" style="width:12.75pt;height:12.75pt" o:ole="" fillcolor="window">
            <v:imagedata r:id="rId123" o:title=""/>
          </v:shape>
          <o:OLEObject Type="Embed" ProgID="Equation.3" ShapeID="_x0000_i1156" DrawAspect="Content" ObjectID="_1781507158" r:id="rId217"/>
        </w:object>
      </w:r>
      <w:r w:rsidRPr="00E67726">
        <w:rPr>
          <w:lang w:val="ru-RU"/>
        </w:rPr>
        <w:t>Р рассчитаем по формуле (39) НПБ 105-03:</w:t>
      </w:r>
    </w:p>
    <w:p w:rsidR="00AE20E8" w:rsidRPr="00730EAD" w:rsidRDefault="00AE20E8" w:rsidP="00AE20E8">
      <w:pPr>
        <w:pStyle w:val="afff4"/>
        <w:rPr>
          <w:lang w:val="ru-RU"/>
        </w:rPr>
      </w:pPr>
      <w:r w:rsidRPr="00E67726">
        <w:object w:dxaOrig="4650" w:dyaOrig="390">
          <v:shape id="_x0000_i1157" type="#_x0000_t75" style="width:232.5pt;height:19.5pt" o:ole="" fillcolor="window">
            <v:imagedata r:id="rId218" o:title=""/>
          </v:shape>
          <o:OLEObject Type="Embed" ProgID="Equation.3" ShapeID="_x0000_i1157" DrawAspect="Content" ObjectID="_1781507159" r:id="rId219"/>
        </w:object>
      </w:r>
      <w:r w:rsidRPr="00E67726">
        <w:object w:dxaOrig="180" w:dyaOrig="330">
          <v:shape id="_x0000_i1158" type="#_x0000_t75" style="width:9pt;height:16.5pt" o:ole="" fillcolor="window">
            <v:imagedata r:id="rId111" o:title=""/>
          </v:shape>
          <o:OLEObject Type="Embed" ProgID="Equation.3" ShapeID="_x0000_i1158" DrawAspect="Content" ObjectID="_1781507160" r:id="rId220"/>
        </w:object>
      </w:r>
      <w:r w:rsidRPr="00730EAD">
        <w:rPr>
          <w:lang w:val="ru-RU"/>
        </w:rPr>
        <w:t xml:space="preserve">  ,</w:t>
      </w:r>
      <w:r w:rsidRPr="00E67726">
        <w:object w:dxaOrig="180" w:dyaOrig="330">
          <v:shape id="_x0000_i1159" type="#_x0000_t75" style="width:9pt;height:16.5pt" o:ole="" fillcolor="window">
            <v:imagedata r:id="rId111" o:title=""/>
          </v:shape>
          <o:OLEObject Type="Embed" ProgID="Equation.3" ShapeID="_x0000_i1159" DrawAspect="Content" ObjectID="_1781507161" r:id="rId221"/>
        </w:object>
      </w:r>
      <w:r w:rsidRPr="00E67726">
        <w:object w:dxaOrig="180" w:dyaOrig="330">
          <v:shape id="_x0000_i1160" type="#_x0000_t75" style="width:9pt;height:16.5pt" o:ole="" fillcolor="window">
            <v:imagedata r:id="rId111" o:title=""/>
          </v:shape>
          <o:OLEObject Type="Embed" ProgID="Equation.3" ShapeID="_x0000_i1160" DrawAspect="Content" ObjectID="_1781507162" r:id="rId222"/>
        </w:object>
      </w:r>
    </w:p>
    <w:p w:rsidR="00AE20E8" w:rsidRPr="00730EAD" w:rsidRDefault="00AE20E8" w:rsidP="00AE20E8">
      <w:pPr>
        <w:pStyle w:val="afff4"/>
        <w:rPr>
          <w:lang w:val="ru-RU"/>
        </w:rPr>
      </w:pPr>
      <w:r w:rsidRPr="00730EAD">
        <w:rPr>
          <w:lang w:val="ru-RU"/>
        </w:rPr>
        <w:t>где Р0- атмосферное давление, кПа (допускается принимать равным 101 кПа;</w:t>
      </w:r>
    </w:p>
    <w:p w:rsidR="00AE20E8" w:rsidRPr="00730EAD" w:rsidRDefault="00AE20E8" w:rsidP="00AE20E8">
      <w:pPr>
        <w:pStyle w:val="afff4"/>
        <w:rPr>
          <w:lang w:val="ru-RU"/>
        </w:rPr>
      </w:pPr>
      <w:r>
        <w:t>m</w:t>
      </w:r>
      <w:r w:rsidRPr="00730EAD">
        <w:rPr>
          <w:lang w:val="ru-RU"/>
        </w:rPr>
        <w:t>пр- приведенная масса газа, кг;</w:t>
      </w:r>
    </w:p>
    <w:p w:rsidR="00AE20E8" w:rsidRPr="00730EAD" w:rsidRDefault="00AE20E8" w:rsidP="00AE20E8">
      <w:pPr>
        <w:pStyle w:val="afff4"/>
        <w:rPr>
          <w:lang w:val="ru-RU"/>
        </w:rPr>
      </w:pPr>
      <w:r>
        <w:t>r</w:t>
      </w:r>
      <w:r w:rsidRPr="00730EAD">
        <w:rPr>
          <w:lang w:val="ru-RU"/>
        </w:rPr>
        <w:t xml:space="preserve"> – расстояние от геометрического центра газовоздушного облака, м;</w:t>
      </w:r>
    </w:p>
    <w:p w:rsidR="00AE20E8" w:rsidRPr="00E67726" w:rsidRDefault="00AE20E8" w:rsidP="00AE20E8">
      <w:pPr>
        <w:pStyle w:val="afff4"/>
        <w:rPr>
          <w:lang w:val="ru-RU"/>
        </w:rPr>
      </w:pPr>
      <w:r w:rsidRPr="00E67726">
        <w:object w:dxaOrig="2220" w:dyaOrig="390">
          <v:shape id="_x0000_i1161" type="#_x0000_t75" style="width:111pt;height:19.5pt" o:ole="" fillcolor="window">
            <v:imagedata r:id="rId223" o:title=""/>
          </v:shape>
          <o:OLEObject Type="Embed" ProgID="Equation.3" ShapeID="_x0000_i1161" DrawAspect="Content" ObjectID="_1781507163" r:id="rId224"/>
        </w:object>
      </w:r>
      <w:r w:rsidRPr="00E67726">
        <w:rPr>
          <w:lang w:val="ru-RU"/>
        </w:rPr>
        <w:t>,   (40)</w:t>
      </w:r>
    </w:p>
    <w:p w:rsidR="00AE20E8" w:rsidRPr="00E67726" w:rsidRDefault="00AE20E8" w:rsidP="00AE20E8">
      <w:pPr>
        <w:pStyle w:val="afff4"/>
        <w:rPr>
          <w:lang w:val="ru-RU"/>
        </w:rPr>
      </w:pPr>
      <w:r w:rsidRPr="00E67726">
        <w:rPr>
          <w:lang w:val="ru-RU"/>
        </w:rPr>
        <w:t xml:space="preserve">где  </w:t>
      </w:r>
      <w:r>
        <w:t>Q</w:t>
      </w:r>
      <w:r w:rsidRPr="00E67726">
        <w:rPr>
          <w:lang w:val="ru-RU"/>
        </w:rPr>
        <w:t>СГ – удельная теплота сгорания газа, Дж/кг (</w:t>
      </w:r>
      <w:r w:rsidRPr="00E67726">
        <w:object w:dxaOrig="2250" w:dyaOrig="390">
          <v:shape id="_x0000_i1162" type="#_x0000_t75" style="width:112.5pt;height:19.5pt" o:ole="" fillcolor="window">
            <v:imagedata r:id="rId225" o:title=""/>
          </v:shape>
          <o:OLEObject Type="Embed" ProgID="Equation.3" ShapeID="_x0000_i1162" DrawAspect="Content" ObjectID="_1781507164" r:id="rId226"/>
        </w:object>
      </w:r>
      <w:r w:rsidRPr="00E67726">
        <w:rPr>
          <w:lang w:val="ru-RU"/>
        </w:rPr>
        <w:t>);</w:t>
      </w:r>
    </w:p>
    <w:p w:rsidR="00AE20E8" w:rsidRPr="00730EAD" w:rsidRDefault="00AE20E8" w:rsidP="00AE20E8">
      <w:pPr>
        <w:pStyle w:val="afff4"/>
        <w:rPr>
          <w:lang w:val="ru-RU"/>
        </w:rPr>
      </w:pPr>
      <w:r>
        <w:t>Q</w:t>
      </w:r>
      <w:r w:rsidRPr="00730EAD">
        <w:rPr>
          <w:lang w:val="ru-RU"/>
        </w:rPr>
        <w:t xml:space="preserve">0 – константа, равная </w:t>
      </w:r>
      <w:r w:rsidRPr="00E67726">
        <w:object w:dxaOrig="1770" w:dyaOrig="375">
          <v:shape id="_x0000_i1163" type="#_x0000_t75" style="width:88.5pt;height:18.75pt" o:ole="" fillcolor="window">
            <v:imagedata r:id="rId227" o:title=""/>
          </v:shape>
          <o:OLEObject Type="Embed" ProgID="Equation.3" ShapeID="_x0000_i1163" DrawAspect="Content" ObjectID="_1781507165" r:id="rId228"/>
        </w:object>
      </w:r>
      <w:r w:rsidRPr="00730EAD">
        <w:rPr>
          <w:lang w:val="ru-RU"/>
        </w:rPr>
        <w:t>;</w:t>
      </w:r>
    </w:p>
    <w:p w:rsidR="00AE20E8" w:rsidRPr="00730EAD" w:rsidRDefault="00AE20E8" w:rsidP="00AE20E8">
      <w:pPr>
        <w:pStyle w:val="afff4"/>
        <w:rPr>
          <w:lang w:val="ru-RU"/>
        </w:rPr>
      </w:pPr>
      <w:r>
        <w:t>Z</w:t>
      </w:r>
      <w:r w:rsidRPr="00730EAD">
        <w:rPr>
          <w:lang w:val="ru-RU"/>
        </w:rPr>
        <w:t xml:space="preserve"> – коэффициент участия горючих газов в горении, который допускается  принимать равным 0,1;</w:t>
      </w:r>
    </w:p>
    <w:p w:rsidR="00AE20E8" w:rsidRPr="00730EAD" w:rsidRDefault="00AE20E8" w:rsidP="00AE20E8">
      <w:pPr>
        <w:pStyle w:val="afff4"/>
        <w:rPr>
          <w:lang w:val="ru-RU"/>
        </w:rPr>
      </w:pPr>
      <w:r>
        <w:lastRenderedPageBreak/>
        <w:t>m</w:t>
      </w:r>
      <w:r w:rsidRPr="00730EAD">
        <w:rPr>
          <w:lang w:val="ru-RU"/>
        </w:rPr>
        <w:t xml:space="preserve"> – масса горючих газов, поступивших в результате аварии в окружающее  пространство, кг.</w:t>
      </w:r>
    </w:p>
    <w:p w:rsidR="00AE20E8" w:rsidRPr="00730EAD" w:rsidRDefault="00AE20E8" w:rsidP="00AE20E8">
      <w:pPr>
        <w:pStyle w:val="afff4"/>
        <w:rPr>
          <w:lang w:val="ru-RU"/>
        </w:rPr>
      </w:pPr>
      <w:r w:rsidRPr="00730EAD">
        <w:rPr>
          <w:lang w:val="ru-RU"/>
        </w:rPr>
        <w:t>Массу горючего газа, вышедшего в результате расчетной аварии в открытое пространство вычисляем по формуле (27) НПБ 105-03:</w:t>
      </w:r>
    </w:p>
    <w:p w:rsidR="00AE20E8" w:rsidRPr="00E67726" w:rsidRDefault="00AE20E8" w:rsidP="00AE20E8">
      <w:pPr>
        <w:pStyle w:val="afff4"/>
        <w:rPr>
          <w:lang w:val="ru-RU"/>
        </w:rPr>
      </w:pPr>
      <w:r w:rsidRPr="00E67726">
        <w:object w:dxaOrig="4590" w:dyaOrig="375">
          <v:shape id="_x0000_i1164" type="#_x0000_t75" style="width:229.5pt;height:18.75pt" o:ole="" fillcolor="window">
            <v:imagedata r:id="rId229" o:title=""/>
          </v:shape>
          <o:OLEObject Type="Embed" ProgID="Equation.3" ShapeID="_x0000_i1164" DrawAspect="Content" ObjectID="_1781507166" r:id="rId230"/>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255" w:dyaOrig="375">
          <v:shape id="_x0000_i1165" type="#_x0000_t75" style="width:12.75pt;height:18.75pt" o:ole="" fillcolor="window">
            <v:imagedata r:id="rId30" o:title=""/>
          </v:shape>
          <o:OLEObject Type="Embed" ProgID="Equation.3" ShapeID="_x0000_i1165" DrawAspect="Content" ObjectID="_1781507167" r:id="rId231"/>
        </w:object>
      </w:r>
      <w:r w:rsidRPr="00E67726">
        <w:rPr>
          <w:lang w:val="ru-RU"/>
        </w:rPr>
        <w:t xml:space="preserve"> - объем газа, вышедшего из аппарата, м3 (</w:t>
      </w:r>
      <w:r w:rsidRPr="00E67726">
        <w:object w:dxaOrig="660" w:dyaOrig="375">
          <v:shape id="_x0000_i1166" type="#_x0000_t75" style="width:33pt;height:18.75pt" o:ole="" fillcolor="window">
            <v:imagedata r:id="rId32" o:title=""/>
          </v:shape>
          <o:OLEObject Type="Embed" ProgID="Equation.3" ShapeID="_x0000_i1166" DrawAspect="Content" ObjectID="_1781507168" r:id="rId232"/>
        </w:object>
      </w:r>
      <w:r w:rsidRPr="00E67726">
        <w:rPr>
          <w:lang w:val="ru-RU"/>
        </w:rPr>
        <w:t>);</w:t>
      </w:r>
    </w:p>
    <w:p w:rsidR="00AE20E8" w:rsidRPr="00E67726" w:rsidRDefault="00AE20E8" w:rsidP="00AE20E8">
      <w:pPr>
        <w:pStyle w:val="afff4"/>
        <w:rPr>
          <w:lang w:val="ru-RU"/>
        </w:rPr>
      </w:pPr>
      <w:r w:rsidRPr="00E67726">
        <w:object w:dxaOrig="330" w:dyaOrig="330">
          <v:shape id="_x0000_i1167" type="#_x0000_t75" style="width:16.5pt;height:16.5pt" o:ole="" fillcolor="window">
            <v:imagedata r:id="rId34" o:title=""/>
          </v:shape>
          <o:OLEObject Type="Embed" ProgID="Equation.3" ShapeID="_x0000_i1167" DrawAspect="Content" ObjectID="_1781507169" r:id="rId233"/>
        </w:object>
      </w:r>
      <w:r w:rsidRPr="00E67726">
        <w:rPr>
          <w:lang w:val="ru-RU"/>
        </w:rPr>
        <w:t>- объем газа, вышедшего из трубопровода, м3, вычисляемый по формуле (29) НПБ 105-03:</w:t>
      </w:r>
    </w:p>
    <w:p w:rsidR="00AE20E8" w:rsidRPr="00E67726" w:rsidRDefault="00AE20E8" w:rsidP="00AE20E8">
      <w:pPr>
        <w:pStyle w:val="afff4"/>
        <w:rPr>
          <w:lang w:val="ru-RU"/>
        </w:rPr>
      </w:pPr>
      <w:r w:rsidRPr="00E67726">
        <w:object w:dxaOrig="3990" w:dyaOrig="375">
          <v:shape id="_x0000_i1168" type="#_x0000_t75" style="width:199.5pt;height:18.75pt" o:ole="" fillcolor="window">
            <v:imagedata r:id="rId234" o:title=""/>
          </v:shape>
          <o:OLEObject Type="Embed" ProgID="Equation.3" ShapeID="_x0000_i1168" DrawAspect="Content" ObjectID="_1781507170" r:id="rId235"/>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75" w:dyaOrig="330">
          <v:shape id="_x0000_i1169" type="#_x0000_t75" style="width:18.75pt;height:16.5pt" o:ole="" fillcolor="window">
            <v:imagedata r:id="rId38" o:title=""/>
          </v:shape>
          <o:OLEObject Type="Embed" ProgID="Equation.3" ShapeID="_x0000_i1169" DrawAspect="Content" ObjectID="_1781507171" r:id="rId236"/>
        </w:object>
      </w:r>
      <w:r w:rsidRPr="00E67726">
        <w:rPr>
          <w:lang w:val="ru-RU"/>
        </w:rPr>
        <w:t>- объем газа, вышедшего из трубопровода до его отключения, м3;</w:t>
      </w:r>
    </w:p>
    <w:p w:rsidR="00AE20E8" w:rsidRPr="00E67726" w:rsidRDefault="00AE20E8" w:rsidP="00AE20E8">
      <w:pPr>
        <w:pStyle w:val="afff4"/>
        <w:rPr>
          <w:lang w:val="ru-RU"/>
        </w:rPr>
      </w:pPr>
      <w:r w:rsidRPr="00E67726">
        <w:object w:dxaOrig="390" w:dyaOrig="330">
          <v:shape id="_x0000_i1170" type="#_x0000_t75" style="width:19.5pt;height:16.5pt" o:ole="" fillcolor="window">
            <v:imagedata r:id="rId40" o:title=""/>
          </v:shape>
          <o:OLEObject Type="Embed" ProgID="Equation.3" ShapeID="_x0000_i1170" DrawAspect="Content" ObjectID="_1781507172" r:id="rId237"/>
        </w:object>
      </w:r>
      <w:r w:rsidRPr="00E67726">
        <w:rPr>
          <w:lang w:val="ru-RU"/>
        </w:rPr>
        <w:t>- объем газа, вышедшего из трубопровода после его отключения, м3.</w:t>
      </w:r>
    </w:p>
    <w:p w:rsidR="00AE20E8" w:rsidRPr="00E67726" w:rsidRDefault="00AE20E8" w:rsidP="00AE20E8">
      <w:pPr>
        <w:pStyle w:val="afff4"/>
        <w:rPr>
          <w:lang w:val="ru-RU"/>
        </w:rPr>
      </w:pPr>
      <w:r w:rsidRPr="00E67726">
        <w:rPr>
          <w:lang w:val="ru-RU"/>
        </w:rPr>
        <w:t xml:space="preserve">         При этом </w:t>
      </w:r>
      <w:r w:rsidRPr="00E67726">
        <w:object w:dxaOrig="375" w:dyaOrig="330">
          <v:shape id="_x0000_i1171" type="#_x0000_t75" style="width:18.75pt;height:16.5pt" o:ole="" fillcolor="window">
            <v:imagedata r:id="rId38" o:title=""/>
          </v:shape>
          <o:OLEObject Type="Embed" ProgID="Equation.3" ShapeID="_x0000_i1171" DrawAspect="Content" ObjectID="_1781507173" r:id="rId238"/>
        </w:object>
      </w:r>
      <w:r w:rsidRPr="00E67726">
        <w:rPr>
          <w:lang w:val="ru-RU"/>
        </w:rPr>
        <w:t xml:space="preserve"> и </w:t>
      </w:r>
      <w:r w:rsidRPr="00E67726">
        <w:object w:dxaOrig="390" w:dyaOrig="330">
          <v:shape id="_x0000_i1172" type="#_x0000_t75" style="width:19.5pt;height:16.5pt" o:ole="" fillcolor="window">
            <v:imagedata r:id="rId40" o:title=""/>
          </v:shape>
          <o:OLEObject Type="Embed" ProgID="Equation.3" ShapeID="_x0000_i1172" DrawAspect="Content" ObjectID="_1781507174" r:id="rId239"/>
        </w:object>
      </w:r>
      <w:r w:rsidRPr="00E67726">
        <w:rPr>
          <w:lang w:val="ru-RU"/>
        </w:rPr>
        <w:t>определим по формуле (30, 31)НПБ 105-03:</w:t>
      </w:r>
    </w:p>
    <w:p w:rsidR="00AE20E8" w:rsidRPr="00E67726" w:rsidRDefault="00AE20E8" w:rsidP="00AE20E8">
      <w:pPr>
        <w:pStyle w:val="afff4"/>
        <w:rPr>
          <w:lang w:val="ru-RU"/>
        </w:rPr>
      </w:pPr>
      <w:r w:rsidRPr="00E67726">
        <w:object w:dxaOrig="3150" w:dyaOrig="375">
          <v:shape id="_x0000_i1173" type="#_x0000_t75" style="width:157.5pt;height:18.75pt" o:ole="" fillcolor="window">
            <v:imagedata r:id="rId240" o:title=""/>
          </v:shape>
          <o:OLEObject Type="Embed" ProgID="Equation.3" ShapeID="_x0000_i1173" DrawAspect="Content" ObjectID="_1781507175" r:id="rId241"/>
        </w:object>
      </w:r>
      <w:r w:rsidRPr="00E67726">
        <w:rPr>
          <w:lang w:val="ru-RU"/>
        </w:rPr>
        <w:t xml:space="preserve"> ;</w:t>
      </w:r>
    </w:p>
    <w:p w:rsidR="00AE20E8" w:rsidRPr="00E67726" w:rsidRDefault="00AE20E8" w:rsidP="00AE20E8">
      <w:pPr>
        <w:pStyle w:val="afff4"/>
        <w:rPr>
          <w:lang w:val="ru-RU"/>
        </w:rPr>
      </w:pPr>
      <w:r w:rsidRPr="00E67726">
        <w:object w:dxaOrig="8535" w:dyaOrig="390">
          <v:shape id="_x0000_i1174" type="#_x0000_t75" style="width:426.75pt;height:19.5pt" o:ole="" fillcolor="window">
            <v:imagedata r:id="rId242" o:title=""/>
          </v:shape>
          <o:OLEObject Type="Embed" ProgID="Equation.3" ShapeID="_x0000_i1174" DrawAspect="Content" ObjectID="_1781507176" r:id="rId243"/>
        </w:object>
      </w:r>
      <w:r w:rsidRPr="00E67726">
        <w:rPr>
          <w:lang w:val="ru-RU"/>
        </w:rPr>
        <w:t>,</w:t>
      </w:r>
    </w:p>
    <w:p w:rsidR="00AE20E8" w:rsidRPr="00E67726" w:rsidRDefault="00AE20E8" w:rsidP="00AE20E8">
      <w:pPr>
        <w:pStyle w:val="afff4"/>
        <w:rPr>
          <w:lang w:val="ru-RU"/>
        </w:rPr>
      </w:pPr>
      <w:r w:rsidRPr="00E67726">
        <w:rPr>
          <w:lang w:val="ru-RU"/>
        </w:rPr>
        <w:t xml:space="preserve">где </w:t>
      </w:r>
      <w:r w:rsidRPr="00E67726">
        <w:object w:dxaOrig="225" w:dyaOrig="255">
          <v:shape id="_x0000_i1175" type="#_x0000_t75" style="width:11.25pt;height:12.75pt" o:ole="" fillcolor="window">
            <v:imagedata r:id="rId48" o:title=""/>
          </v:shape>
          <o:OLEObject Type="Embed" ProgID="Equation.3" ShapeID="_x0000_i1175" DrawAspect="Content" ObjectID="_1781507177" r:id="rId244"/>
        </w:object>
      </w:r>
      <w:r w:rsidRPr="00E67726">
        <w:rPr>
          <w:lang w:val="ru-RU"/>
        </w:rPr>
        <w:t>- расход газа, определяемый в соответствии с технологическим регламентом в зависимости от давления в трубопроводе, его диаметра, температуры газовой среды и т.д., м3/с (</w:t>
      </w:r>
      <w:r w:rsidRPr="00E67726">
        <w:object w:dxaOrig="2655" w:dyaOrig="375">
          <v:shape id="_x0000_i1176" type="#_x0000_t75" style="width:132.75pt;height:18.75pt" o:ole="" fillcolor="window">
            <v:imagedata r:id="rId245" o:title=""/>
          </v:shape>
          <o:OLEObject Type="Embed" ProgID="Equation.3" ShapeID="_x0000_i1176" DrawAspect="Content" ObjectID="_1781507178" r:id="rId246"/>
        </w:object>
      </w:r>
      <w:r w:rsidRPr="00E67726">
        <w:rPr>
          <w:lang w:val="ru-RU"/>
        </w:rPr>
        <w:t>);</w:t>
      </w:r>
    </w:p>
    <w:p w:rsidR="00AE20E8" w:rsidRPr="00E67726" w:rsidRDefault="00AE20E8" w:rsidP="00AE20E8">
      <w:pPr>
        <w:pStyle w:val="afff4"/>
        <w:rPr>
          <w:lang w:val="ru-RU"/>
        </w:rPr>
      </w:pPr>
      <w:r w:rsidRPr="00E67726">
        <w:object w:dxaOrig="255" w:dyaOrig="255">
          <v:shape id="_x0000_i1177" type="#_x0000_t75" style="width:12.75pt;height:12.75pt" o:ole="" fillcolor="window">
            <v:imagedata r:id="rId50" o:title=""/>
          </v:shape>
          <o:OLEObject Type="Embed" ProgID="Equation.3" ShapeID="_x0000_i1177" DrawAspect="Content" ObjectID="_1781507179" r:id="rId247"/>
        </w:object>
      </w:r>
      <w:r w:rsidRPr="00E67726">
        <w:rPr>
          <w:lang w:val="ru-RU"/>
        </w:rPr>
        <w:t xml:space="preserve">- расчетное время отключения трубопроводов, определяемое по пункту 38   НПБ 105-03 (принимаем </w:t>
      </w:r>
      <w:r w:rsidRPr="00E67726">
        <w:object w:dxaOrig="945" w:dyaOrig="255">
          <v:shape id="_x0000_i1178" type="#_x0000_t75" style="width:47.25pt;height:12.75pt" o:ole="" fillcolor="window">
            <v:imagedata r:id="rId248" o:title=""/>
          </v:shape>
          <o:OLEObject Type="Embed" ProgID="Equation.3" ShapeID="_x0000_i1178" DrawAspect="Content" ObjectID="_1781507180" r:id="rId249"/>
        </w:object>
      </w:r>
      <w:r w:rsidRPr="00E67726">
        <w:rPr>
          <w:lang w:val="ru-RU"/>
        </w:rPr>
        <w:t>как при ручном отключении, исходя из того, что автоматика отказала );</w:t>
      </w:r>
    </w:p>
    <w:p w:rsidR="00AE20E8" w:rsidRPr="00E67726" w:rsidRDefault="00AE20E8" w:rsidP="00AE20E8">
      <w:pPr>
        <w:pStyle w:val="afff4"/>
        <w:rPr>
          <w:lang w:val="ru-RU"/>
        </w:rPr>
      </w:pPr>
      <w:r w:rsidRPr="00E67726">
        <w:object w:dxaOrig="255" w:dyaOrig="330">
          <v:shape id="_x0000_i1179" type="#_x0000_t75" style="width:12.75pt;height:16.5pt" o:ole="" fillcolor="window">
            <v:imagedata r:id="rId54" o:title=""/>
          </v:shape>
          <o:OLEObject Type="Embed" ProgID="Equation.3" ShapeID="_x0000_i1179" DrawAspect="Content" ObjectID="_1781507181" r:id="rId250"/>
        </w:object>
      </w:r>
      <w:r w:rsidRPr="00E67726">
        <w:rPr>
          <w:lang w:val="ru-RU"/>
        </w:rPr>
        <w:t>- максимальное давление в трубопроводе по технологическому регламенту, кПа (</w:t>
      </w:r>
      <w:r w:rsidRPr="00E67726">
        <w:object w:dxaOrig="1380" w:dyaOrig="330">
          <v:shape id="_x0000_i1180" type="#_x0000_t75" style="width:69pt;height:16.5pt" o:ole="" fillcolor="window">
            <v:imagedata r:id="rId251" o:title=""/>
          </v:shape>
          <o:OLEObject Type="Embed" ProgID="Equation.3" ShapeID="_x0000_i1180" DrawAspect="Content" ObjectID="_1781507182" r:id="rId252"/>
        </w:object>
      </w:r>
      <w:r w:rsidRPr="00E67726">
        <w:rPr>
          <w:lang w:val="ru-RU"/>
        </w:rPr>
        <w:t>);</w:t>
      </w:r>
    </w:p>
    <w:p w:rsidR="00AE20E8" w:rsidRPr="00E67726" w:rsidRDefault="00AE20E8" w:rsidP="00AE20E8">
      <w:pPr>
        <w:pStyle w:val="afff4"/>
        <w:rPr>
          <w:lang w:val="ru-RU"/>
        </w:rPr>
      </w:pPr>
      <w:r w:rsidRPr="00E67726">
        <w:object w:dxaOrig="180" w:dyaOrig="225">
          <v:shape id="_x0000_i1181" type="#_x0000_t75" style="width:9pt;height:11.25pt" o:ole="" fillcolor="window">
            <v:imagedata r:id="rId56" o:title=""/>
          </v:shape>
          <o:OLEObject Type="Embed" ProgID="Equation.3" ShapeID="_x0000_i1181" DrawAspect="Content" ObjectID="_1781507183" r:id="rId253"/>
        </w:object>
      </w:r>
      <w:r w:rsidRPr="00E67726">
        <w:rPr>
          <w:lang w:val="ru-RU"/>
        </w:rPr>
        <w:t>- внутренний радиус трубопроводов, м (</w:t>
      </w:r>
      <w:r w:rsidRPr="00E67726">
        <w:object w:dxaOrig="1110" w:dyaOrig="330">
          <v:shape id="_x0000_i1182" type="#_x0000_t75" style="width:55.5pt;height:16.5pt" o:ole="" fillcolor="window">
            <v:imagedata r:id="rId254" o:title=""/>
          </v:shape>
          <o:OLEObject Type="Embed" ProgID="Equation.3" ShapeID="_x0000_i1182" DrawAspect="Content" ObjectID="_1781507184" r:id="rId255"/>
        </w:object>
      </w:r>
      <w:r w:rsidRPr="00E67726">
        <w:rPr>
          <w:lang w:val="ru-RU"/>
        </w:rPr>
        <w:t>);</w:t>
      </w:r>
    </w:p>
    <w:p w:rsidR="00AE20E8" w:rsidRPr="00E67726" w:rsidRDefault="00AE20E8" w:rsidP="00AE20E8">
      <w:pPr>
        <w:pStyle w:val="afff4"/>
        <w:rPr>
          <w:lang w:val="ru-RU"/>
        </w:rPr>
      </w:pPr>
      <w:r w:rsidRPr="00E67726">
        <w:object w:dxaOrig="225" w:dyaOrig="255">
          <v:shape id="_x0000_i1183" type="#_x0000_t75" style="width:11.25pt;height:12.75pt" o:ole="" fillcolor="window">
            <v:imagedata r:id="rId58" o:title=""/>
          </v:shape>
          <o:OLEObject Type="Embed" ProgID="Equation.3" ShapeID="_x0000_i1183" DrawAspect="Content" ObjectID="_1781507185" r:id="rId256"/>
        </w:object>
      </w:r>
      <w:r w:rsidRPr="00E67726">
        <w:rPr>
          <w:lang w:val="ru-RU"/>
        </w:rPr>
        <w:t>- длина трубопроводов от аварийного аппарата до задвижек, м (</w:t>
      </w:r>
      <w:r w:rsidRPr="00E67726">
        <w:object w:dxaOrig="1110" w:dyaOrig="255">
          <v:shape id="_x0000_i1184" type="#_x0000_t75" style="width:55.5pt;height:12.75pt" o:ole="" fillcolor="window">
            <v:imagedata r:id="rId257" o:title=""/>
          </v:shape>
          <o:OLEObject Type="Embed" ProgID="Equation.3" ShapeID="_x0000_i1184" DrawAspect="Content" ObjectID="_1781507186" r:id="rId258"/>
        </w:object>
      </w:r>
      <w:r w:rsidRPr="00E67726">
        <w:rPr>
          <w:lang w:val="ru-RU"/>
        </w:rPr>
        <w:t xml:space="preserve">).  </w:t>
      </w:r>
    </w:p>
    <w:p w:rsidR="00AE20E8" w:rsidRPr="00E67726" w:rsidRDefault="00AE20E8" w:rsidP="00AE20E8">
      <w:pPr>
        <w:pStyle w:val="afff4"/>
        <w:rPr>
          <w:lang w:val="ru-RU"/>
        </w:rPr>
      </w:pPr>
      <w:r w:rsidRPr="00E67726">
        <w:rPr>
          <w:lang w:val="ru-RU"/>
        </w:rPr>
        <w:t xml:space="preserve">Плотность газа при расчетной температуре </w:t>
      </w:r>
      <w:r w:rsidRPr="00E67726">
        <w:object w:dxaOrig="255" w:dyaOrig="390">
          <v:shape id="_x0000_i1185" type="#_x0000_t75" style="width:12.75pt;height:19.5pt" o:ole="" fillcolor="window">
            <v:imagedata r:id="rId149" o:title=""/>
          </v:shape>
          <o:OLEObject Type="Embed" ProgID="Equation.3" ShapeID="_x0000_i1185" DrawAspect="Content" ObjectID="_1781507187" r:id="rId259"/>
        </w:object>
      </w:r>
      <w:r w:rsidRPr="00E67726">
        <w:rPr>
          <w:lang w:val="ru-RU"/>
        </w:rPr>
        <w:t xml:space="preserve"> определим по формуле (2) НПБ 105-03:        </w:t>
      </w:r>
    </w:p>
    <w:p w:rsidR="00AE20E8" w:rsidRPr="00E67726" w:rsidRDefault="00AE20E8" w:rsidP="00AE20E8">
      <w:pPr>
        <w:pStyle w:val="afff4"/>
        <w:rPr>
          <w:lang w:val="ru-RU"/>
        </w:rPr>
      </w:pPr>
      <w:r w:rsidRPr="00E67726">
        <w:object w:dxaOrig="6330" w:dyaOrig="720">
          <v:shape id="_x0000_i1186" type="#_x0000_t75" style="width:316.5pt;height:36pt" o:ole="" fillcolor="window">
            <v:imagedata r:id="rId160" o:title=""/>
          </v:shape>
          <o:OLEObject Type="Embed" ProgID="Equation.3" ShapeID="_x0000_i1186" DrawAspect="Content" ObjectID="_1781507188" r:id="rId260"/>
        </w:object>
      </w:r>
      <w:r w:rsidRPr="00E67726">
        <w:rPr>
          <w:lang w:val="ru-RU"/>
        </w:rPr>
        <w:t xml:space="preserve">  ,</w:t>
      </w:r>
    </w:p>
    <w:p w:rsidR="00AE20E8" w:rsidRPr="00E67726" w:rsidRDefault="00AE20E8" w:rsidP="00AE20E8">
      <w:pPr>
        <w:pStyle w:val="afff4"/>
        <w:rPr>
          <w:lang w:val="ru-RU"/>
        </w:rPr>
      </w:pPr>
      <w:r w:rsidRPr="00E67726">
        <w:rPr>
          <w:lang w:val="ru-RU"/>
        </w:rPr>
        <w:t xml:space="preserve">где </w:t>
      </w:r>
      <w:r w:rsidRPr="00E67726">
        <w:object w:dxaOrig="330" w:dyaOrig="255">
          <v:shape id="_x0000_i1187" type="#_x0000_t75" style="width:16.5pt;height:12.75pt" o:ole="" fillcolor="window">
            <v:imagedata r:id="rId162" o:title=""/>
          </v:shape>
          <o:OLEObject Type="Embed" ProgID="Equation.3" ShapeID="_x0000_i1187" DrawAspect="Content" ObjectID="_1781507189" r:id="rId261"/>
        </w:object>
      </w:r>
      <w:r w:rsidRPr="00E67726">
        <w:rPr>
          <w:lang w:val="ru-RU"/>
        </w:rPr>
        <w:t>- молярная масса метана, равная 16,04 кг/кмоль;</w:t>
      </w:r>
    </w:p>
    <w:p w:rsidR="00AE20E8" w:rsidRPr="00E67726" w:rsidRDefault="00AE20E8" w:rsidP="00AE20E8">
      <w:pPr>
        <w:pStyle w:val="afff4"/>
        <w:rPr>
          <w:lang w:val="ru-RU"/>
        </w:rPr>
      </w:pPr>
      <w:r w:rsidRPr="00E67726">
        <w:object w:dxaOrig="255" w:dyaOrig="375">
          <v:shape id="_x0000_i1188" type="#_x0000_t75" style="width:12.75pt;height:18.75pt" o:ole="" fillcolor="window">
            <v:imagedata r:id="rId24" o:title=""/>
          </v:shape>
          <o:OLEObject Type="Embed" ProgID="Equation.3" ShapeID="_x0000_i1188" DrawAspect="Content" ObjectID="_1781507190" r:id="rId262"/>
        </w:object>
      </w:r>
      <w:r w:rsidRPr="00E67726">
        <w:rPr>
          <w:lang w:val="ru-RU"/>
        </w:rPr>
        <w:t>- мольный объем, равный 22,413 м3/кмоль;</w:t>
      </w:r>
    </w:p>
    <w:p w:rsidR="00AE20E8" w:rsidRPr="00E67726" w:rsidRDefault="00AE20E8" w:rsidP="00AE20E8">
      <w:pPr>
        <w:pStyle w:val="afff4"/>
        <w:rPr>
          <w:lang w:val="ru-RU"/>
        </w:rPr>
      </w:pPr>
      <w:r w:rsidRPr="00E67726">
        <w:object w:dxaOrig="255" w:dyaOrig="390">
          <v:shape id="_x0000_i1189" type="#_x0000_t75" style="width:12.75pt;height:19.5pt" o:ole="" fillcolor="window">
            <v:imagedata r:id="rId149" o:title=""/>
          </v:shape>
          <o:OLEObject Type="Embed" ProgID="Equation.3" ShapeID="_x0000_i1189" DrawAspect="Content" ObjectID="_1781507191" r:id="rId263"/>
        </w:object>
      </w:r>
      <w:r w:rsidRPr="00E67726">
        <w:rPr>
          <w:lang w:val="ru-RU"/>
        </w:rPr>
        <w:t xml:space="preserve">- расчетная температура , </w:t>
      </w:r>
      <w:r w:rsidRPr="00E67726">
        <w:object w:dxaOrig="330" w:dyaOrig="255">
          <v:shape id="_x0000_i1190" type="#_x0000_t75" style="width:16.5pt;height:12.75pt" o:ole="" fillcolor="window">
            <v:imagedata r:id="rId166" o:title=""/>
          </v:shape>
          <o:OLEObject Type="Embed" ProgID="Equation.3" ShapeID="_x0000_i1190" DrawAspect="Content" ObjectID="_1781507192" r:id="rId264"/>
        </w:object>
      </w:r>
      <w:r w:rsidRPr="00E67726">
        <w:rPr>
          <w:lang w:val="ru-RU"/>
        </w:rPr>
        <w:t>. Максимально возможная температура воздуха в соответствующей климатической зоне (</w:t>
      </w:r>
      <w:r w:rsidRPr="00E67726">
        <w:object w:dxaOrig="1050" w:dyaOrig="390">
          <v:shape id="_x0000_i1191" type="#_x0000_t75" style="width:52.5pt;height:19.5pt" o:ole="" fillcolor="window">
            <v:imagedata r:id="rId265" o:title=""/>
          </v:shape>
          <o:OLEObject Type="Embed" ProgID="Equation.3" ShapeID="_x0000_i1191" DrawAspect="Content" ObjectID="_1781507193" r:id="rId266"/>
        </w:object>
      </w:r>
      <w:r w:rsidRPr="00E67726">
        <w:rPr>
          <w:lang w:val="ru-RU"/>
        </w:rPr>
        <w:t>).</w:t>
      </w:r>
    </w:p>
    <w:p w:rsidR="00AE20E8" w:rsidRPr="00730EAD" w:rsidRDefault="00AE20E8" w:rsidP="00AE20E8">
      <w:pPr>
        <w:pStyle w:val="afff4"/>
        <w:rPr>
          <w:lang w:val="ru-RU"/>
        </w:rPr>
      </w:pPr>
      <w:r w:rsidRPr="00730EAD">
        <w:rPr>
          <w:lang w:val="ru-RU"/>
        </w:rPr>
        <w:t>Исходные данные :</w:t>
      </w:r>
    </w:p>
    <w:p w:rsidR="00AE20E8" w:rsidRPr="00730EAD" w:rsidRDefault="00AE20E8" w:rsidP="00AE20E8">
      <w:pPr>
        <w:pStyle w:val="afff4"/>
        <w:rPr>
          <w:lang w:val="ru-RU"/>
        </w:rPr>
      </w:pPr>
      <w:r w:rsidRPr="00730EAD">
        <w:rPr>
          <w:lang w:val="ru-RU"/>
        </w:rPr>
        <w:t>Вещество : Метан</w:t>
      </w:r>
    </w:p>
    <w:p w:rsidR="00AE20E8" w:rsidRPr="00730EAD" w:rsidRDefault="00AE20E8" w:rsidP="00AE20E8">
      <w:pPr>
        <w:pStyle w:val="afff4"/>
        <w:rPr>
          <w:lang w:val="ru-RU"/>
        </w:rPr>
      </w:pPr>
      <w:r w:rsidRPr="00730EAD">
        <w:rPr>
          <w:lang w:val="ru-RU"/>
        </w:rPr>
        <w:lastRenderedPageBreak/>
        <w:t>Агрегатное состояние смеси : газовое</w:t>
      </w:r>
    </w:p>
    <w:p w:rsidR="00AE20E8" w:rsidRPr="00730EAD" w:rsidRDefault="00AE20E8" w:rsidP="00AE20E8">
      <w:pPr>
        <w:pStyle w:val="afff4"/>
        <w:rPr>
          <w:lang w:val="ru-RU"/>
        </w:rPr>
      </w:pPr>
      <w:r w:rsidRPr="00730EAD">
        <w:rPr>
          <w:lang w:val="ru-RU"/>
        </w:rPr>
        <w:t xml:space="preserve">Концентрация горючего в смеси </w:t>
      </w:r>
      <w:r>
        <w:t>C</w:t>
      </w:r>
      <w:r w:rsidRPr="00730EAD">
        <w:rPr>
          <w:lang w:val="ru-RU"/>
        </w:rPr>
        <w:t>= 0.14 кг/м^3.</w:t>
      </w:r>
    </w:p>
    <w:p w:rsidR="00AE20E8" w:rsidRPr="00730EAD" w:rsidRDefault="00AE20E8" w:rsidP="00AE20E8">
      <w:pPr>
        <w:pStyle w:val="afff4"/>
        <w:rPr>
          <w:lang w:val="ru-RU"/>
        </w:rPr>
      </w:pPr>
      <w:r w:rsidRPr="00730EAD">
        <w:rPr>
          <w:lang w:val="ru-RU"/>
        </w:rPr>
        <w:t xml:space="preserve">Масса топлива, содержащегося в облаке </w:t>
      </w:r>
      <w:r>
        <w:t>m</w:t>
      </w:r>
      <w:r w:rsidRPr="00730EAD">
        <w:rPr>
          <w:lang w:val="ru-RU"/>
        </w:rPr>
        <w:t>= 119 кг.</w:t>
      </w:r>
    </w:p>
    <w:p w:rsidR="00AE20E8" w:rsidRPr="00730EAD" w:rsidRDefault="00AE20E8" w:rsidP="00AE20E8">
      <w:pPr>
        <w:pStyle w:val="afff4"/>
        <w:rPr>
          <w:lang w:val="ru-RU"/>
        </w:rPr>
      </w:pPr>
      <w:r w:rsidRPr="00730EAD">
        <w:rPr>
          <w:lang w:val="ru-RU"/>
        </w:rPr>
        <w:t xml:space="preserve">Удельная теплота сгорания </w:t>
      </w:r>
      <w:r>
        <w:t>q</w:t>
      </w:r>
      <w:r w:rsidRPr="00730EAD">
        <w:rPr>
          <w:lang w:val="ru-RU"/>
        </w:rPr>
        <w:t xml:space="preserve">= 50.20 </w:t>
      </w:r>
      <w:r>
        <w:t>M</w:t>
      </w:r>
      <w:r w:rsidRPr="00730EAD">
        <w:rPr>
          <w:lang w:val="ru-RU"/>
        </w:rPr>
        <w:t>Дж/кг.</w:t>
      </w:r>
    </w:p>
    <w:p w:rsidR="00AE20E8" w:rsidRPr="00730EAD" w:rsidRDefault="00AE20E8" w:rsidP="00AE20E8">
      <w:pPr>
        <w:pStyle w:val="afff4"/>
        <w:rPr>
          <w:lang w:val="ru-RU"/>
        </w:rPr>
      </w:pPr>
      <w:r w:rsidRPr="00730EAD">
        <w:rPr>
          <w:lang w:val="ru-RU"/>
        </w:rPr>
        <w:t>Окружающее пространство : Средне загроможденное пространство</w:t>
      </w:r>
    </w:p>
    <w:p w:rsidR="00AE20E8" w:rsidRPr="00730EAD" w:rsidRDefault="00AE20E8" w:rsidP="00AE20E8">
      <w:pPr>
        <w:pStyle w:val="afff4"/>
        <w:rPr>
          <w:lang w:val="ru-RU"/>
        </w:rPr>
      </w:pPr>
      <w:r w:rsidRPr="00730EAD">
        <w:rPr>
          <w:lang w:val="ru-RU"/>
        </w:rPr>
        <w:t xml:space="preserve">Расстояние от места аварии </w:t>
      </w:r>
      <w:r>
        <w:t>r</w:t>
      </w:r>
      <w:r w:rsidRPr="00730EAD">
        <w:rPr>
          <w:lang w:val="ru-RU"/>
        </w:rPr>
        <w:t>= 150 м.</w:t>
      </w:r>
    </w:p>
    <w:p w:rsidR="00AE20E8" w:rsidRPr="00730EAD" w:rsidRDefault="00AE20E8" w:rsidP="00AE20E8">
      <w:pPr>
        <w:pStyle w:val="afff4"/>
        <w:rPr>
          <w:lang w:val="ru-RU"/>
        </w:rPr>
      </w:pPr>
      <w:r w:rsidRPr="00730EAD">
        <w:rPr>
          <w:lang w:val="ru-RU"/>
        </w:rPr>
        <w:t>Результат расчета :</w:t>
      </w:r>
    </w:p>
    <w:p w:rsidR="00AE20E8" w:rsidRPr="00730EAD" w:rsidRDefault="00AE20E8" w:rsidP="00AE20E8">
      <w:pPr>
        <w:pStyle w:val="afff4"/>
        <w:rPr>
          <w:lang w:val="ru-RU"/>
        </w:rPr>
      </w:pPr>
      <w:r w:rsidRPr="00730EAD">
        <w:rPr>
          <w:lang w:val="ru-RU"/>
        </w:rPr>
        <w:t xml:space="preserve">Объем газового облака ТВС </w:t>
      </w:r>
      <w:r>
        <w:t>V</w:t>
      </w:r>
      <w:r w:rsidRPr="00730EAD">
        <w:rPr>
          <w:lang w:val="ru-RU"/>
        </w:rPr>
        <w:t>= 1888.9 м^3.</w:t>
      </w:r>
    </w:p>
    <w:p w:rsidR="00AE20E8" w:rsidRPr="00730EAD" w:rsidRDefault="00AE20E8" w:rsidP="00AE20E8">
      <w:pPr>
        <w:pStyle w:val="afff4"/>
        <w:rPr>
          <w:lang w:val="ru-RU"/>
        </w:rPr>
      </w:pPr>
      <w:r w:rsidRPr="00730EAD">
        <w:rPr>
          <w:lang w:val="ru-RU"/>
        </w:rPr>
        <w:t xml:space="preserve">Радиус газового облака ТВС </w:t>
      </w:r>
      <w:r>
        <w:t>R</w:t>
      </w:r>
      <w:r w:rsidRPr="00730EAD">
        <w:rPr>
          <w:lang w:val="ru-RU"/>
        </w:rPr>
        <w:t>= 7.7 м.</w:t>
      </w:r>
    </w:p>
    <w:p w:rsidR="00AE20E8" w:rsidRPr="00730EAD" w:rsidRDefault="00AE20E8" w:rsidP="00AE20E8">
      <w:pPr>
        <w:pStyle w:val="afff4"/>
        <w:rPr>
          <w:lang w:val="ru-RU"/>
        </w:rPr>
      </w:pPr>
      <w:r w:rsidRPr="00730EAD">
        <w:rPr>
          <w:lang w:val="ru-RU"/>
        </w:rPr>
        <w:t xml:space="preserve">Эффективный энергозапас горючей смеси </w:t>
      </w:r>
      <w:r>
        <w:t>E</w:t>
      </w:r>
      <w:r w:rsidRPr="00730EAD">
        <w:rPr>
          <w:lang w:val="ru-RU"/>
        </w:rPr>
        <w:t xml:space="preserve">= 2688 </w:t>
      </w:r>
      <w:r>
        <w:t>M</w:t>
      </w:r>
      <w:r w:rsidRPr="00730EAD">
        <w:rPr>
          <w:lang w:val="ru-RU"/>
        </w:rPr>
        <w:t>Дж.</w:t>
      </w:r>
    </w:p>
    <w:p w:rsidR="00AE20E8" w:rsidRPr="00730EAD" w:rsidRDefault="00AE20E8" w:rsidP="00AE20E8">
      <w:pPr>
        <w:pStyle w:val="afff4"/>
        <w:rPr>
          <w:lang w:val="ru-RU"/>
        </w:rPr>
      </w:pPr>
      <w:r w:rsidRPr="00730EAD">
        <w:rPr>
          <w:lang w:val="ru-RU"/>
        </w:rPr>
        <w:t xml:space="preserve">Скорость фронта пламени </w:t>
      </w:r>
      <w:r>
        <w:t>V</w:t>
      </w:r>
      <w:r w:rsidRPr="00730EAD">
        <w:rPr>
          <w:lang w:val="ru-RU"/>
        </w:rPr>
        <w:t>г= 95 м/с.</w:t>
      </w:r>
    </w:p>
    <w:p w:rsidR="00AE20E8" w:rsidRPr="00730EAD" w:rsidRDefault="00AE20E8" w:rsidP="00AE20E8">
      <w:pPr>
        <w:pStyle w:val="afff4"/>
        <w:rPr>
          <w:lang w:val="ru-RU"/>
        </w:rPr>
      </w:pPr>
      <w:r w:rsidRPr="00730EAD">
        <w:rPr>
          <w:lang w:val="ru-RU"/>
        </w:rPr>
        <w:t>Значения функции "пробит" в точке наблюдения (150 м) :</w:t>
      </w:r>
    </w:p>
    <w:p w:rsidR="00AE20E8" w:rsidRDefault="00AE20E8" w:rsidP="00AE20E8">
      <w:pPr>
        <w:pStyle w:val="afff4"/>
      </w:pPr>
      <w:r>
        <w:t>Pr1= 0.00  Pr2= 0.00  Pr3= 0.00  Pr4= 0.00  Pr5= 0.00</w:t>
      </w:r>
    </w:p>
    <w:p w:rsidR="00AE20E8" w:rsidRPr="00730EAD" w:rsidRDefault="00AE20E8" w:rsidP="00AE20E8">
      <w:pPr>
        <w:pStyle w:val="afff4"/>
        <w:rPr>
          <w:lang w:val="ru-RU"/>
        </w:rPr>
      </w:pPr>
      <w:r w:rsidRPr="00730EAD">
        <w:rPr>
          <w:lang w:val="ru-RU"/>
        </w:rPr>
        <w:t>Что означает :</w:t>
      </w:r>
    </w:p>
    <w:p w:rsidR="00AE20E8" w:rsidRPr="00730EAD" w:rsidRDefault="00AE20E8" w:rsidP="00AE20E8">
      <w:pPr>
        <w:pStyle w:val="afff4"/>
        <w:rPr>
          <w:lang w:val="ru-RU"/>
        </w:rPr>
      </w:pPr>
      <w:r w:rsidRPr="00730EAD">
        <w:rPr>
          <w:lang w:val="ru-RU"/>
        </w:rPr>
        <w:t>Вероятность остальных критериев поражения близка к нулю.</w:t>
      </w:r>
    </w:p>
    <w:p w:rsidR="00AE20E8" w:rsidRPr="00730EAD" w:rsidRDefault="00AE20E8" w:rsidP="00AE20E8">
      <w:pPr>
        <w:pStyle w:val="afff4"/>
        <w:rPr>
          <w:lang w:val="ru-RU"/>
        </w:rPr>
      </w:pPr>
      <w:r w:rsidRPr="00730EAD">
        <w:rPr>
          <w:lang w:val="ru-RU"/>
        </w:rPr>
        <w:t xml:space="preserve">Избыточное давление в точке наблюдения  </w:t>
      </w:r>
      <w:r>
        <w:t>P</w:t>
      </w:r>
      <w:r w:rsidRPr="00730EAD">
        <w:rPr>
          <w:lang w:val="ru-RU"/>
        </w:rPr>
        <w:t xml:space="preserve"> = 1089.8 Па</w:t>
      </w:r>
    </w:p>
    <w:p w:rsidR="00AE20E8" w:rsidRPr="00730EAD" w:rsidRDefault="00AE20E8" w:rsidP="00AE20E8">
      <w:pPr>
        <w:pStyle w:val="afff4"/>
        <w:rPr>
          <w:lang w:val="ru-RU"/>
        </w:rPr>
      </w:pPr>
      <w:r w:rsidRPr="00730EAD">
        <w:rPr>
          <w:lang w:val="ru-RU"/>
        </w:rPr>
        <w:t xml:space="preserve">Импульс фазы сжатия в точке наблюдения  </w:t>
      </w:r>
      <w:r>
        <w:t>I</w:t>
      </w:r>
      <w:r w:rsidRPr="00730EAD">
        <w:rPr>
          <w:lang w:val="ru-RU"/>
        </w:rPr>
        <w:t xml:space="preserve"> = 23.8 Па*</w:t>
      </w:r>
      <w:r>
        <w:t>c</w:t>
      </w:r>
    </w:p>
    <w:p w:rsidR="00AE20E8" w:rsidRPr="00730EAD" w:rsidRDefault="00AE20E8" w:rsidP="00AE20E8">
      <w:pPr>
        <w:pStyle w:val="afff4"/>
        <w:rPr>
          <w:lang w:val="ru-RU"/>
        </w:rPr>
      </w:pPr>
      <w:r w:rsidRPr="00730EAD">
        <w:rPr>
          <w:lang w:val="ru-RU"/>
        </w:rPr>
        <w:t>Границы зон поражений при взрывах облаков ТВС:</w:t>
      </w:r>
    </w:p>
    <w:p w:rsidR="00AE20E8" w:rsidRPr="00730EAD" w:rsidRDefault="00AE20E8" w:rsidP="00AE20E8">
      <w:pPr>
        <w:pStyle w:val="afff4"/>
        <w:rPr>
          <w:lang w:val="ru-RU"/>
        </w:rPr>
      </w:pPr>
      <w:r w:rsidRPr="00730EAD">
        <w:rPr>
          <w:lang w:val="ru-RU"/>
        </w:rPr>
        <w:t>Критерий давление-импульс</w:t>
      </w:r>
    </w:p>
    <w:p w:rsidR="00AE20E8" w:rsidRPr="00730EAD" w:rsidRDefault="00AE20E8" w:rsidP="00AE20E8">
      <w:pPr>
        <w:pStyle w:val="afff4"/>
        <w:rPr>
          <w:lang w:val="ru-RU"/>
        </w:rPr>
      </w:pPr>
      <w:r w:rsidRPr="00730EAD">
        <w:rPr>
          <w:lang w:val="ru-RU"/>
        </w:rPr>
        <w:t xml:space="preserve">-Полное разрушение остекления </w:t>
      </w:r>
      <w:r>
        <w:t>R</w:t>
      </w:r>
      <w:r w:rsidRPr="00730EAD">
        <w:rPr>
          <w:lang w:val="ru-RU"/>
        </w:rPr>
        <w:t>= 17.0 м</w:t>
      </w:r>
    </w:p>
    <w:p w:rsidR="00AE20E8" w:rsidRPr="00730EAD" w:rsidRDefault="00AE20E8" w:rsidP="00AE20E8">
      <w:pPr>
        <w:pStyle w:val="afff4"/>
        <w:rPr>
          <w:lang w:val="ru-RU"/>
        </w:rPr>
      </w:pPr>
      <w:r w:rsidRPr="00730EAD">
        <w:rPr>
          <w:lang w:val="ru-RU"/>
        </w:rPr>
        <w:t xml:space="preserve">-50% разрушения остекления </w:t>
      </w:r>
      <w:r>
        <w:t>R</w:t>
      </w:r>
      <w:r w:rsidRPr="00730EAD">
        <w:rPr>
          <w:lang w:val="ru-RU"/>
        </w:rPr>
        <w:t>= 62.2 м</w:t>
      </w:r>
    </w:p>
    <w:p w:rsidR="00AE20E8" w:rsidRPr="00730EAD" w:rsidRDefault="00AE20E8" w:rsidP="00AE20E8">
      <w:pPr>
        <w:pStyle w:val="afff4"/>
        <w:rPr>
          <w:lang w:val="ru-RU"/>
        </w:rPr>
      </w:pPr>
      <w:r w:rsidRPr="00730EAD">
        <w:rPr>
          <w:lang w:val="ru-RU"/>
        </w:rPr>
        <w:t xml:space="preserve">-10% и более разрушение остекления </w:t>
      </w:r>
      <w:r>
        <w:t>R</w:t>
      </w:r>
      <w:r w:rsidRPr="00730EAD">
        <w:rPr>
          <w:lang w:val="ru-RU"/>
        </w:rPr>
        <w:t>= 79.2 м</w:t>
      </w:r>
    </w:p>
    <w:p w:rsidR="00AE20E8" w:rsidRPr="00730EAD" w:rsidRDefault="00AE20E8" w:rsidP="00AE20E8">
      <w:pPr>
        <w:pStyle w:val="afff4"/>
        <w:rPr>
          <w:lang w:val="ru-RU"/>
        </w:rPr>
      </w:pPr>
      <w:r w:rsidRPr="00730EAD">
        <w:rPr>
          <w:lang w:val="ru-RU"/>
        </w:rPr>
        <w:t>Критерии поражения людей в зданиях</w:t>
      </w:r>
    </w:p>
    <w:p w:rsidR="00AE20E8" w:rsidRPr="00730EAD" w:rsidRDefault="00AE20E8" w:rsidP="00AE20E8">
      <w:pPr>
        <w:pStyle w:val="afff4"/>
        <w:rPr>
          <w:lang w:val="ru-RU"/>
        </w:rPr>
      </w:pPr>
      <w:r w:rsidRPr="00730EAD">
        <w:rPr>
          <w:lang w:val="ru-RU"/>
        </w:rPr>
        <w:t xml:space="preserve">-С высокой надежностью гарантируется отсутствие летального исхода или серьезных повреждений </w:t>
      </w:r>
      <w:r>
        <w:t>R</w:t>
      </w:r>
      <w:r w:rsidRPr="00730EAD">
        <w:rPr>
          <w:lang w:val="ru-RU"/>
        </w:rPr>
        <w:t xml:space="preserve">= 22.2 </w:t>
      </w:r>
    </w:p>
    <w:p w:rsidR="00AE20E8" w:rsidRPr="00730EAD" w:rsidRDefault="00AE20E8" w:rsidP="00AE20E8">
      <w:pPr>
        <w:pStyle w:val="afff4"/>
        <w:rPr>
          <w:lang w:val="ru-RU"/>
        </w:rPr>
      </w:pPr>
      <w:r w:rsidRPr="00730EAD">
        <w:rPr>
          <w:lang w:val="ru-RU"/>
        </w:rPr>
        <w:t>Поражение волной сжатия</w:t>
      </w:r>
    </w:p>
    <w:p w:rsidR="00AE20E8" w:rsidRPr="00730EAD" w:rsidRDefault="00AE20E8" w:rsidP="00AE20E8">
      <w:pPr>
        <w:pStyle w:val="afff4"/>
        <w:rPr>
          <w:lang w:val="ru-RU"/>
        </w:rPr>
      </w:pPr>
      <w:r w:rsidRPr="00730EAD">
        <w:rPr>
          <w:lang w:val="ru-RU"/>
        </w:rPr>
        <w:t xml:space="preserve">Нижний порог повреждения человека волной давления </w:t>
      </w:r>
      <w:r>
        <w:t>R</w:t>
      </w:r>
      <w:r w:rsidRPr="00730EAD">
        <w:rPr>
          <w:lang w:val="ru-RU"/>
        </w:rPr>
        <w:t>= 27.7 м</w:t>
      </w:r>
    </w:p>
    <w:p w:rsidR="00AE20E8" w:rsidRPr="00730EAD" w:rsidRDefault="00AE20E8" w:rsidP="00AE20E8">
      <w:pPr>
        <w:pStyle w:val="afff4"/>
        <w:rPr>
          <w:lang w:val="ru-RU"/>
        </w:rPr>
      </w:pPr>
      <w:r w:rsidRPr="00730EAD">
        <w:rPr>
          <w:lang w:val="ru-RU"/>
        </w:rPr>
        <w:t xml:space="preserve">Малые повреждения (разбита часть остекления) </w:t>
      </w:r>
      <w:r>
        <w:t>R</w:t>
      </w:r>
      <w:r w:rsidRPr="00730EAD">
        <w:rPr>
          <w:lang w:val="ru-RU"/>
        </w:rPr>
        <w:t>= 50.8 м</w:t>
      </w:r>
    </w:p>
    <w:p w:rsidR="00AE20E8" w:rsidRPr="00730EAD" w:rsidRDefault="00AE20E8" w:rsidP="00AE20E8">
      <w:pPr>
        <w:pStyle w:val="afff4"/>
        <w:rPr>
          <w:lang w:val="ru-RU"/>
        </w:rPr>
      </w:pPr>
      <w:r w:rsidRPr="00730EAD">
        <w:rPr>
          <w:lang w:val="ru-RU"/>
        </w:rPr>
        <w:t xml:space="preserve">Граница территории, подверженная риску возникновения ЧС техногенного характера находится на расстоянии </w:t>
      </w:r>
      <w:r>
        <w:t>R</w:t>
      </w:r>
      <w:r w:rsidRPr="00730EAD">
        <w:rPr>
          <w:lang w:val="ru-RU"/>
        </w:rPr>
        <w:t>=79.2м от ПОО.</w:t>
      </w:r>
    </w:p>
    <w:p w:rsidR="00AE20E8" w:rsidRPr="00730EAD" w:rsidRDefault="00AE20E8" w:rsidP="00E67726">
      <w:pPr>
        <w:pStyle w:val="afff4"/>
        <w:rPr>
          <w:lang w:val="ru-RU"/>
        </w:rPr>
      </w:pPr>
      <w:bookmarkStart w:id="407" w:name="_Toc498507300"/>
      <w:bookmarkStart w:id="408" w:name="_Toc351125128"/>
      <w:r w:rsidRPr="00730EAD">
        <w:rPr>
          <w:lang w:val="ru-RU"/>
        </w:rPr>
        <w:t>Определение зон негативного воздействия при  ЧС  на железной дороге «Оренбург- Орск» при  транспортировке ПОО.</w:t>
      </w:r>
      <w:bookmarkEnd w:id="407"/>
      <w:bookmarkEnd w:id="408"/>
    </w:p>
    <w:p w:rsidR="00AE20E8" w:rsidRPr="00730EAD" w:rsidRDefault="00AE20E8" w:rsidP="00AE20E8">
      <w:pPr>
        <w:pStyle w:val="afff4"/>
        <w:rPr>
          <w:lang w:val="ru-RU"/>
        </w:rPr>
      </w:pPr>
      <w:r w:rsidRPr="00730EAD">
        <w:rPr>
          <w:lang w:val="ru-RU"/>
        </w:rPr>
        <w:t xml:space="preserve"> Определение зон действия основных поражающих факторов аварии при транспортировке бензина по железной дороге.</w:t>
      </w:r>
    </w:p>
    <w:p w:rsidR="00AE20E8" w:rsidRPr="00730EAD" w:rsidRDefault="00AE20E8" w:rsidP="00AE20E8">
      <w:pPr>
        <w:pStyle w:val="afff4"/>
        <w:rPr>
          <w:lang w:val="ru-RU"/>
        </w:rPr>
      </w:pPr>
      <w:r w:rsidRPr="00730EAD">
        <w:rPr>
          <w:lang w:val="ru-RU"/>
        </w:rPr>
        <w:t>Наиболее опасным последствием возможных аварий на подобных объектах является взрыв облака ТВС.</w:t>
      </w:r>
    </w:p>
    <w:p w:rsidR="00AE20E8" w:rsidRPr="00730EAD" w:rsidRDefault="00AE20E8" w:rsidP="00AE20E8">
      <w:pPr>
        <w:pStyle w:val="afff4"/>
        <w:rPr>
          <w:lang w:val="ru-RU"/>
        </w:rPr>
      </w:pPr>
      <w:r w:rsidRPr="00730EAD">
        <w:rPr>
          <w:lang w:val="ru-RU"/>
        </w:rPr>
        <w:t>Сценарий аварии:</w:t>
      </w:r>
    </w:p>
    <w:p w:rsidR="00AE20E8" w:rsidRPr="00730EAD" w:rsidRDefault="00AE20E8" w:rsidP="00AE20E8">
      <w:pPr>
        <w:pStyle w:val="afff4"/>
        <w:rPr>
          <w:lang w:val="ru-RU"/>
        </w:rPr>
      </w:pPr>
      <w:r w:rsidRPr="00730EAD">
        <w:rPr>
          <w:lang w:val="ru-RU"/>
        </w:rPr>
        <w:t xml:space="preserve"> - разрушение  (разгерметизация)  резервуара   </w:t>
      </w:r>
      <w:r>
        <w:sym w:font="Symbol" w:char="F0AE"/>
      </w:r>
      <w:r w:rsidRPr="00730EAD">
        <w:rPr>
          <w:lang w:val="ru-RU"/>
        </w:rPr>
        <w:t xml:space="preserve"> пролив топлива </w:t>
      </w:r>
      <w:r>
        <w:sym w:font="Symbol" w:char="F0AE"/>
      </w:r>
      <w:r w:rsidRPr="00730EAD">
        <w:rPr>
          <w:lang w:val="ru-RU"/>
        </w:rPr>
        <w:t xml:space="preserve"> испарение пролива</w:t>
      </w:r>
      <w:r>
        <w:sym w:font="Symbol" w:char="F0AE"/>
      </w:r>
      <w:r w:rsidRPr="00730EAD">
        <w:rPr>
          <w:lang w:val="ru-RU"/>
        </w:rPr>
        <w:t xml:space="preserve"> образование облака ТВС </w:t>
      </w:r>
      <w:r>
        <w:sym w:font="Symbol" w:char="F0AE"/>
      </w:r>
      <w:r w:rsidRPr="00730EAD">
        <w:rPr>
          <w:lang w:val="ru-RU"/>
        </w:rPr>
        <w:t xml:space="preserve"> наличие источника </w:t>
      </w:r>
      <w:r w:rsidRPr="00730EAD">
        <w:rPr>
          <w:lang w:val="ru-RU"/>
        </w:rPr>
        <w:lastRenderedPageBreak/>
        <w:t xml:space="preserve">воспламенения </w:t>
      </w:r>
      <w:r>
        <w:sym w:font="Symbol" w:char="F0AE"/>
      </w:r>
      <w:r w:rsidRPr="00730EAD">
        <w:rPr>
          <w:lang w:val="ru-RU"/>
        </w:rPr>
        <w:t xml:space="preserve"> взрыв облака ТВС </w:t>
      </w:r>
      <w:r>
        <w:sym w:font="Symbol" w:char="F0AE"/>
      </w:r>
      <w:r w:rsidRPr="00730EAD">
        <w:rPr>
          <w:lang w:val="ru-RU"/>
        </w:rPr>
        <w:t xml:space="preserve"> поражение людей, зданий и сооружений воздушной ударной волной (ВУВ), тепловое излучение.</w:t>
      </w:r>
    </w:p>
    <w:p w:rsidR="00AE20E8" w:rsidRPr="00730EAD" w:rsidRDefault="00AE20E8" w:rsidP="00AE20E8">
      <w:pPr>
        <w:pStyle w:val="afff4"/>
        <w:rPr>
          <w:lang w:val="ru-RU"/>
        </w:rPr>
      </w:pPr>
      <w:r w:rsidRPr="00730EAD">
        <w:rPr>
          <w:lang w:val="ru-RU"/>
        </w:rPr>
        <w:t>Расчет размеров зон воздействия ударной волны при взрыве облака ТВС и параметры «огненного шара» определялись с помощью программного комплекса «ТОКСИ+</w:t>
      </w:r>
      <w:r w:rsidRPr="00E67726">
        <w:t>Risk</w:t>
      </w:r>
      <w:r w:rsidRPr="00730EAD">
        <w:rPr>
          <w:lang w:val="ru-RU"/>
        </w:rPr>
        <w:t>».</w:t>
      </w:r>
    </w:p>
    <w:p w:rsidR="00AE20E8" w:rsidRPr="00730EAD" w:rsidRDefault="00AE20E8" w:rsidP="00AE20E8">
      <w:pPr>
        <w:pStyle w:val="afff4"/>
        <w:rPr>
          <w:lang w:val="ru-RU"/>
        </w:rPr>
      </w:pPr>
      <w:r w:rsidRPr="00730EAD">
        <w:rPr>
          <w:lang w:val="ru-RU"/>
        </w:rPr>
        <w:t>. Согласно РД 03-409-01 НТЦ Промбезопасность  доля горючих веществ участвующих во взрыве в незамкнутом пространстве составляет 10% от массы топлива в железнодорожной цистерне объемом 73,1 куб. м.</w:t>
      </w:r>
    </w:p>
    <w:p w:rsidR="00AE20E8" w:rsidRPr="00730EAD" w:rsidRDefault="00AE20E8" w:rsidP="00AE20E8">
      <w:pPr>
        <w:pStyle w:val="afff4"/>
        <w:rPr>
          <w:lang w:val="ru-RU"/>
        </w:rPr>
      </w:pPr>
      <w:r w:rsidRPr="00730EAD">
        <w:rPr>
          <w:lang w:val="ru-RU"/>
        </w:rPr>
        <w:t xml:space="preserve">Масса вещества, участвующего во взрыве облака ТВС  образовавшегося при мгновенной разгерметизации  равна: </w:t>
      </w:r>
    </w:p>
    <w:p w:rsidR="00AE20E8" w:rsidRPr="00730EAD" w:rsidRDefault="00AE20E8" w:rsidP="00AE20E8">
      <w:pPr>
        <w:pStyle w:val="afff4"/>
        <w:rPr>
          <w:lang w:val="ru-RU"/>
        </w:rPr>
      </w:pPr>
      <w:r w:rsidRPr="00730EAD">
        <w:rPr>
          <w:lang w:val="ru-RU"/>
        </w:rPr>
        <w:t>73,1х0,85х800х0,1=4970 кг.</w:t>
      </w:r>
    </w:p>
    <w:p w:rsidR="00AE20E8" w:rsidRPr="00730EAD" w:rsidRDefault="00AE20E8" w:rsidP="00AE20E8">
      <w:pPr>
        <w:pStyle w:val="afff4"/>
        <w:rPr>
          <w:lang w:val="ru-RU"/>
        </w:rPr>
      </w:pPr>
      <w:r w:rsidRPr="00730EAD">
        <w:rPr>
          <w:lang w:val="ru-RU"/>
        </w:rPr>
        <w:t>Исходные данные :</w:t>
      </w:r>
    </w:p>
    <w:p w:rsidR="00AE20E8" w:rsidRPr="00730EAD" w:rsidRDefault="00AE20E8" w:rsidP="00AE20E8">
      <w:pPr>
        <w:pStyle w:val="afff4"/>
        <w:rPr>
          <w:lang w:val="ru-RU"/>
        </w:rPr>
      </w:pPr>
      <w:r w:rsidRPr="00730EAD">
        <w:rPr>
          <w:lang w:val="ru-RU"/>
        </w:rPr>
        <w:t>Вещество : Бензин</w:t>
      </w:r>
    </w:p>
    <w:p w:rsidR="00AE20E8" w:rsidRPr="00730EAD" w:rsidRDefault="00AE20E8" w:rsidP="00AE20E8">
      <w:pPr>
        <w:pStyle w:val="afff4"/>
        <w:rPr>
          <w:lang w:val="ru-RU"/>
        </w:rPr>
      </w:pPr>
      <w:r w:rsidRPr="00730EAD">
        <w:rPr>
          <w:lang w:val="ru-RU"/>
        </w:rPr>
        <w:t>Агрегатное состояние смеси : гетерогенное</w:t>
      </w:r>
    </w:p>
    <w:p w:rsidR="00AE20E8" w:rsidRPr="00730EAD" w:rsidRDefault="00AE20E8" w:rsidP="00AE20E8">
      <w:pPr>
        <w:pStyle w:val="afff4"/>
        <w:rPr>
          <w:lang w:val="ru-RU"/>
        </w:rPr>
      </w:pPr>
      <w:r w:rsidRPr="00730EAD">
        <w:rPr>
          <w:lang w:val="ru-RU"/>
        </w:rPr>
        <w:t xml:space="preserve">Концентрация горючего в смеси </w:t>
      </w:r>
      <w:r>
        <w:t>C</w:t>
      </w:r>
      <w:r w:rsidRPr="00730EAD">
        <w:rPr>
          <w:lang w:val="ru-RU"/>
        </w:rPr>
        <w:t>= 0.14 кг/м^3.</w:t>
      </w:r>
    </w:p>
    <w:p w:rsidR="00AE20E8" w:rsidRPr="00730EAD" w:rsidRDefault="00AE20E8" w:rsidP="00AE20E8">
      <w:pPr>
        <w:pStyle w:val="afff4"/>
        <w:rPr>
          <w:lang w:val="ru-RU"/>
        </w:rPr>
      </w:pPr>
      <w:r w:rsidRPr="00730EAD">
        <w:rPr>
          <w:lang w:val="ru-RU"/>
        </w:rPr>
        <w:t xml:space="preserve">Масса топлива, содержащегося в облаке </w:t>
      </w:r>
      <w:r>
        <w:t>m</w:t>
      </w:r>
      <w:r w:rsidRPr="00730EAD">
        <w:rPr>
          <w:lang w:val="ru-RU"/>
        </w:rPr>
        <w:t>= 4970 кг.</w:t>
      </w:r>
    </w:p>
    <w:p w:rsidR="00AE20E8" w:rsidRPr="00730EAD" w:rsidRDefault="00AE20E8" w:rsidP="00AE20E8">
      <w:pPr>
        <w:pStyle w:val="afff4"/>
        <w:rPr>
          <w:lang w:val="ru-RU"/>
        </w:rPr>
      </w:pPr>
      <w:r w:rsidRPr="00730EAD">
        <w:rPr>
          <w:lang w:val="ru-RU"/>
        </w:rPr>
        <w:t xml:space="preserve">Удельная теплота сгорания </w:t>
      </w:r>
      <w:r>
        <w:t>q</w:t>
      </w:r>
      <w:r w:rsidRPr="00730EAD">
        <w:rPr>
          <w:lang w:val="ru-RU"/>
        </w:rPr>
        <w:t xml:space="preserve">= 44.00 </w:t>
      </w:r>
      <w:r>
        <w:t>M</w:t>
      </w:r>
      <w:r w:rsidRPr="00730EAD">
        <w:rPr>
          <w:lang w:val="ru-RU"/>
        </w:rPr>
        <w:t>Дж/кг.</w:t>
      </w:r>
    </w:p>
    <w:p w:rsidR="00AE20E8" w:rsidRPr="00730EAD" w:rsidRDefault="00AE20E8" w:rsidP="00AE20E8">
      <w:pPr>
        <w:pStyle w:val="afff4"/>
        <w:rPr>
          <w:lang w:val="ru-RU"/>
        </w:rPr>
      </w:pPr>
      <w:r w:rsidRPr="00730EAD">
        <w:rPr>
          <w:lang w:val="ru-RU"/>
        </w:rPr>
        <w:t>Окружающее пространство : Средне загроможденное пространство</w:t>
      </w:r>
    </w:p>
    <w:p w:rsidR="00AE20E8" w:rsidRPr="00730EAD" w:rsidRDefault="00AE20E8" w:rsidP="00AE20E8">
      <w:pPr>
        <w:pStyle w:val="afff4"/>
        <w:rPr>
          <w:lang w:val="ru-RU"/>
        </w:rPr>
      </w:pPr>
      <w:r w:rsidRPr="00730EAD">
        <w:rPr>
          <w:lang w:val="ru-RU"/>
        </w:rPr>
        <w:t xml:space="preserve">Расстояние от места аварии </w:t>
      </w:r>
      <w:r>
        <w:t>r</w:t>
      </w:r>
      <w:r w:rsidRPr="00730EAD">
        <w:rPr>
          <w:lang w:val="ru-RU"/>
        </w:rPr>
        <w:t>= 150 м.</w:t>
      </w:r>
    </w:p>
    <w:p w:rsidR="00AE20E8" w:rsidRPr="00730EAD" w:rsidRDefault="00AE20E8" w:rsidP="00AE20E8">
      <w:pPr>
        <w:pStyle w:val="afff4"/>
        <w:rPr>
          <w:lang w:val="ru-RU"/>
        </w:rPr>
      </w:pPr>
      <w:r w:rsidRPr="00730EAD">
        <w:rPr>
          <w:lang w:val="ru-RU"/>
        </w:rPr>
        <w:t>Результат расчета :</w:t>
      </w:r>
    </w:p>
    <w:p w:rsidR="00AE20E8" w:rsidRPr="00730EAD" w:rsidRDefault="00AE20E8" w:rsidP="00AE20E8">
      <w:pPr>
        <w:pStyle w:val="afff4"/>
        <w:rPr>
          <w:lang w:val="ru-RU"/>
        </w:rPr>
      </w:pPr>
      <w:r w:rsidRPr="00730EAD">
        <w:rPr>
          <w:lang w:val="ru-RU"/>
        </w:rPr>
        <w:t xml:space="preserve">Объем газового облака ТВС </w:t>
      </w:r>
      <w:r>
        <w:t>V</w:t>
      </w:r>
      <w:r w:rsidRPr="00730EAD">
        <w:rPr>
          <w:lang w:val="ru-RU"/>
        </w:rPr>
        <w:t>= 62911.4 м^3.</w:t>
      </w:r>
    </w:p>
    <w:p w:rsidR="00AE20E8" w:rsidRPr="00730EAD" w:rsidRDefault="00AE20E8" w:rsidP="00AE20E8">
      <w:pPr>
        <w:pStyle w:val="afff4"/>
        <w:rPr>
          <w:lang w:val="ru-RU"/>
        </w:rPr>
      </w:pPr>
      <w:r w:rsidRPr="00730EAD">
        <w:rPr>
          <w:lang w:val="ru-RU"/>
        </w:rPr>
        <w:t xml:space="preserve">Радиус газового облака ТВС </w:t>
      </w:r>
      <w:r>
        <w:t>R</w:t>
      </w:r>
      <w:r w:rsidRPr="00730EAD">
        <w:rPr>
          <w:lang w:val="ru-RU"/>
        </w:rPr>
        <w:t>= 24.7 м.</w:t>
      </w:r>
    </w:p>
    <w:p w:rsidR="00AE20E8" w:rsidRPr="00730EAD" w:rsidRDefault="00AE20E8" w:rsidP="00AE20E8">
      <w:pPr>
        <w:pStyle w:val="afff4"/>
        <w:rPr>
          <w:lang w:val="ru-RU"/>
        </w:rPr>
      </w:pPr>
      <w:r w:rsidRPr="00730EAD">
        <w:rPr>
          <w:lang w:val="ru-RU"/>
        </w:rPr>
        <w:t xml:space="preserve">Эффективный энергозапас горючей смеси </w:t>
      </w:r>
      <w:r>
        <w:t>E</w:t>
      </w:r>
      <w:r w:rsidRPr="00730EAD">
        <w:rPr>
          <w:lang w:val="ru-RU"/>
        </w:rPr>
        <w:t xml:space="preserve">= 246796 </w:t>
      </w:r>
      <w:r>
        <w:t>M</w:t>
      </w:r>
      <w:r w:rsidRPr="00730EAD">
        <w:rPr>
          <w:lang w:val="ru-RU"/>
        </w:rPr>
        <w:t>Дж.</w:t>
      </w:r>
    </w:p>
    <w:p w:rsidR="00AE20E8" w:rsidRPr="00730EAD" w:rsidRDefault="00AE20E8" w:rsidP="00AE20E8">
      <w:pPr>
        <w:pStyle w:val="afff4"/>
        <w:rPr>
          <w:lang w:val="ru-RU"/>
        </w:rPr>
      </w:pPr>
      <w:r w:rsidRPr="00730EAD">
        <w:rPr>
          <w:lang w:val="ru-RU"/>
        </w:rPr>
        <w:t xml:space="preserve">Скорость фронта пламени выходит за рамки заданного диапазона и принимается </w:t>
      </w:r>
      <w:r>
        <w:t>V</w:t>
      </w:r>
      <w:r w:rsidRPr="00730EAD">
        <w:rPr>
          <w:lang w:val="ru-RU"/>
        </w:rPr>
        <w:t>г= 200 м/с.</w:t>
      </w:r>
    </w:p>
    <w:p w:rsidR="00AE20E8" w:rsidRPr="00730EAD" w:rsidRDefault="00AE20E8" w:rsidP="00AE20E8">
      <w:pPr>
        <w:pStyle w:val="afff4"/>
        <w:rPr>
          <w:lang w:val="ru-RU"/>
        </w:rPr>
      </w:pPr>
      <w:r w:rsidRPr="00730EAD">
        <w:rPr>
          <w:lang w:val="ru-RU"/>
        </w:rPr>
        <w:t>Значения функции "пробит" в точке наблюдения (150 м) :</w:t>
      </w:r>
    </w:p>
    <w:p w:rsidR="00AE20E8" w:rsidRDefault="00AE20E8" w:rsidP="00AE20E8">
      <w:pPr>
        <w:pStyle w:val="afff4"/>
      </w:pPr>
      <w:r>
        <w:t>Pr1= 4.89  Pr2= 3.57  Pr3= 0.00  Pr4= 2.21  Pr5= 0.00</w:t>
      </w:r>
    </w:p>
    <w:p w:rsidR="00AE20E8" w:rsidRPr="00730EAD" w:rsidRDefault="00AE20E8" w:rsidP="00AE20E8">
      <w:pPr>
        <w:pStyle w:val="afff4"/>
        <w:rPr>
          <w:lang w:val="ru-RU"/>
        </w:rPr>
      </w:pPr>
      <w:r w:rsidRPr="00730EAD">
        <w:rPr>
          <w:lang w:val="ru-RU"/>
        </w:rPr>
        <w:t>Что означает :</w:t>
      </w:r>
    </w:p>
    <w:p w:rsidR="00AE20E8" w:rsidRPr="00730EAD" w:rsidRDefault="00AE20E8" w:rsidP="00AE20E8">
      <w:pPr>
        <w:pStyle w:val="afff4"/>
        <w:rPr>
          <w:lang w:val="ru-RU"/>
        </w:rPr>
      </w:pPr>
      <w:r w:rsidRPr="00730EAD">
        <w:rPr>
          <w:lang w:val="ru-RU"/>
        </w:rPr>
        <w:t>Вероятность повреждения стен пром. зданий составляет 45.49%</w:t>
      </w:r>
    </w:p>
    <w:p w:rsidR="00AE20E8" w:rsidRPr="00730EAD" w:rsidRDefault="00AE20E8" w:rsidP="00AE20E8">
      <w:pPr>
        <w:pStyle w:val="afff4"/>
        <w:rPr>
          <w:lang w:val="ru-RU"/>
        </w:rPr>
      </w:pPr>
      <w:r w:rsidRPr="00730EAD">
        <w:rPr>
          <w:lang w:val="ru-RU"/>
        </w:rPr>
        <w:t>Вероятность разрушения промышленных зданий составляет 7.63%</w:t>
      </w:r>
    </w:p>
    <w:p w:rsidR="00AE20E8" w:rsidRPr="00730EAD" w:rsidRDefault="00AE20E8" w:rsidP="00AE20E8">
      <w:pPr>
        <w:pStyle w:val="afff4"/>
        <w:rPr>
          <w:lang w:val="ru-RU"/>
        </w:rPr>
      </w:pPr>
      <w:r w:rsidRPr="00730EAD">
        <w:rPr>
          <w:lang w:val="ru-RU"/>
        </w:rPr>
        <w:t>Вероятность разрыва барабанных перепонок у незащищенных людей составляет 0.26%</w:t>
      </w:r>
    </w:p>
    <w:p w:rsidR="00AE20E8" w:rsidRPr="00730EAD" w:rsidRDefault="00AE20E8" w:rsidP="00AE20E8">
      <w:pPr>
        <w:pStyle w:val="afff4"/>
        <w:rPr>
          <w:lang w:val="ru-RU"/>
        </w:rPr>
      </w:pPr>
      <w:r w:rsidRPr="00730EAD">
        <w:rPr>
          <w:lang w:val="ru-RU"/>
        </w:rPr>
        <w:t>Вероятность остальных критериев поражения близка к нулю.</w:t>
      </w:r>
    </w:p>
    <w:p w:rsidR="00AE20E8" w:rsidRPr="00730EAD" w:rsidRDefault="00AE20E8" w:rsidP="00AE20E8">
      <w:pPr>
        <w:pStyle w:val="afff4"/>
        <w:rPr>
          <w:lang w:val="ru-RU"/>
        </w:rPr>
      </w:pPr>
      <w:r w:rsidRPr="00730EAD">
        <w:rPr>
          <w:lang w:val="ru-RU"/>
        </w:rPr>
        <w:t xml:space="preserve">Избыточное давление в точке наблюдения  </w:t>
      </w:r>
      <w:r>
        <w:t>P</w:t>
      </w:r>
      <w:r w:rsidRPr="00730EAD">
        <w:rPr>
          <w:lang w:val="ru-RU"/>
        </w:rPr>
        <w:t xml:space="preserve"> = 16614.8 Па</w:t>
      </w:r>
    </w:p>
    <w:p w:rsidR="00AE20E8" w:rsidRPr="00730EAD" w:rsidRDefault="00AE20E8" w:rsidP="00AE20E8">
      <w:pPr>
        <w:pStyle w:val="afff4"/>
        <w:rPr>
          <w:lang w:val="ru-RU"/>
        </w:rPr>
      </w:pPr>
      <w:r w:rsidRPr="00730EAD">
        <w:rPr>
          <w:lang w:val="ru-RU"/>
        </w:rPr>
        <w:t xml:space="preserve">Импульс фазы сжатия в точке наблюдения  </w:t>
      </w:r>
      <w:r>
        <w:t>I</w:t>
      </w:r>
      <w:r w:rsidRPr="00730EAD">
        <w:rPr>
          <w:lang w:val="ru-RU"/>
        </w:rPr>
        <w:t xml:space="preserve"> = 791.3 Па*</w:t>
      </w:r>
      <w:r>
        <w:t>c</w:t>
      </w:r>
    </w:p>
    <w:p w:rsidR="00AE20E8" w:rsidRPr="00730EAD" w:rsidRDefault="00AE20E8" w:rsidP="00AE20E8">
      <w:pPr>
        <w:pStyle w:val="afff4"/>
        <w:rPr>
          <w:lang w:val="ru-RU"/>
        </w:rPr>
      </w:pPr>
      <w:r w:rsidRPr="00730EAD">
        <w:rPr>
          <w:lang w:val="ru-RU"/>
        </w:rPr>
        <w:t>Границы зон поражений при взрывах облаков ТВС:</w:t>
      </w:r>
    </w:p>
    <w:p w:rsidR="00AE20E8" w:rsidRPr="00730EAD" w:rsidRDefault="00AE20E8" w:rsidP="00AE20E8">
      <w:pPr>
        <w:pStyle w:val="afff4"/>
        <w:rPr>
          <w:lang w:val="ru-RU"/>
        </w:rPr>
      </w:pPr>
      <w:r w:rsidRPr="00730EAD">
        <w:rPr>
          <w:lang w:val="ru-RU"/>
        </w:rPr>
        <w:t>Критерий давление-импульс</w:t>
      </w:r>
    </w:p>
    <w:p w:rsidR="00AE20E8" w:rsidRPr="00730EAD" w:rsidRDefault="00AE20E8" w:rsidP="00AE20E8">
      <w:pPr>
        <w:pStyle w:val="afff4"/>
        <w:rPr>
          <w:lang w:val="ru-RU"/>
        </w:rPr>
      </w:pPr>
      <w:r w:rsidRPr="00730EAD">
        <w:rPr>
          <w:lang w:val="ru-RU"/>
        </w:rPr>
        <w:t xml:space="preserve">-Значительные повреждения зданий, возможно восстановление </w:t>
      </w:r>
      <w:r>
        <w:t>R</w:t>
      </w:r>
      <w:r w:rsidRPr="00730EAD">
        <w:rPr>
          <w:lang w:val="ru-RU"/>
        </w:rPr>
        <w:t>= 170.9 м</w:t>
      </w:r>
    </w:p>
    <w:p w:rsidR="00AE20E8" w:rsidRPr="00730EAD" w:rsidRDefault="00AE20E8" w:rsidP="00AE20E8">
      <w:pPr>
        <w:pStyle w:val="afff4"/>
        <w:rPr>
          <w:lang w:val="ru-RU"/>
        </w:rPr>
      </w:pPr>
      <w:r w:rsidRPr="00730EAD">
        <w:rPr>
          <w:lang w:val="ru-RU"/>
        </w:rPr>
        <w:t xml:space="preserve">-Минимальные повреждения зданий (разрыв некоторых соединений, расчленение конструкций) </w:t>
      </w:r>
      <w:r>
        <w:t>R</w:t>
      </w:r>
      <w:r w:rsidRPr="00730EAD">
        <w:rPr>
          <w:lang w:val="ru-RU"/>
        </w:rPr>
        <w:t>= 583.6 м</w:t>
      </w:r>
    </w:p>
    <w:p w:rsidR="00AE20E8" w:rsidRPr="00730EAD" w:rsidRDefault="00AE20E8" w:rsidP="00AE20E8">
      <w:pPr>
        <w:pStyle w:val="afff4"/>
        <w:rPr>
          <w:lang w:val="ru-RU"/>
        </w:rPr>
      </w:pPr>
      <w:r w:rsidRPr="00730EAD">
        <w:rPr>
          <w:lang w:val="ru-RU"/>
        </w:rPr>
        <w:lastRenderedPageBreak/>
        <w:t xml:space="preserve">-Полное разрушение остекления </w:t>
      </w:r>
      <w:r>
        <w:t>R</w:t>
      </w:r>
      <w:r w:rsidRPr="00730EAD">
        <w:rPr>
          <w:lang w:val="ru-RU"/>
        </w:rPr>
        <w:t>= 352.0 м</w:t>
      </w:r>
    </w:p>
    <w:p w:rsidR="00AE20E8" w:rsidRPr="00730EAD" w:rsidRDefault="00AE20E8" w:rsidP="00AE20E8">
      <w:pPr>
        <w:pStyle w:val="afff4"/>
        <w:rPr>
          <w:lang w:val="ru-RU"/>
        </w:rPr>
      </w:pPr>
      <w:r w:rsidRPr="00730EAD">
        <w:rPr>
          <w:lang w:val="ru-RU"/>
        </w:rPr>
        <w:t xml:space="preserve">-50% разрушения остекления </w:t>
      </w:r>
      <w:r>
        <w:t>R</w:t>
      </w:r>
      <w:r w:rsidRPr="00730EAD">
        <w:rPr>
          <w:lang w:val="ru-RU"/>
        </w:rPr>
        <w:t>= 809.3 м</w:t>
      </w:r>
    </w:p>
    <w:p w:rsidR="00AE20E8" w:rsidRPr="00730EAD" w:rsidRDefault="00AE20E8" w:rsidP="00AE20E8">
      <w:pPr>
        <w:pStyle w:val="afff4"/>
        <w:rPr>
          <w:lang w:val="ru-RU"/>
        </w:rPr>
      </w:pPr>
      <w:r w:rsidRPr="00730EAD">
        <w:rPr>
          <w:lang w:val="ru-RU"/>
        </w:rPr>
        <w:t xml:space="preserve">-10% и более разрушение остекления </w:t>
      </w:r>
      <w:r>
        <w:t>R</w:t>
      </w:r>
      <w:r w:rsidRPr="00730EAD">
        <w:rPr>
          <w:lang w:val="ru-RU"/>
        </w:rPr>
        <w:t>= 982.8 м</w:t>
      </w:r>
    </w:p>
    <w:p w:rsidR="00AE20E8" w:rsidRPr="00730EAD" w:rsidRDefault="00AE20E8" w:rsidP="00AE20E8">
      <w:pPr>
        <w:pStyle w:val="afff4"/>
        <w:rPr>
          <w:lang w:val="ru-RU"/>
        </w:rPr>
      </w:pPr>
      <w:r w:rsidRPr="00730EAD">
        <w:rPr>
          <w:lang w:val="ru-RU"/>
        </w:rPr>
        <w:t>Критерии поражения людей в зданиях</w:t>
      </w:r>
    </w:p>
    <w:p w:rsidR="00AE20E8" w:rsidRPr="00730EAD" w:rsidRDefault="00AE20E8" w:rsidP="00AE20E8">
      <w:pPr>
        <w:pStyle w:val="afff4"/>
        <w:rPr>
          <w:lang w:val="ru-RU"/>
        </w:rPr>
      </w:pPr>
      <w:r w:rsidRPr="00730EA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730EAD">
        <w:rPr>
          <w:lang w:val="ru-RU"/>
        </w:rPr>
        <w:t>= 92.2 м</w:t>
      </w:r>
    </w:p>
    <w:p w:rsidR="00AE20E8" w:rsidRPr="00730EAD" w:rsidRDefault="00AE20E8" w:rsidP="00AE20E8">
      <w:pPr>
        <w:pStyle w:val="afff4"/>
        <w:rPr>
          <w:lang w:val="ru-RU"/>
        </w:rPr>
      </w:pPr>
      <w:r w:rsidRPr="00730EA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730EAD">
        <w:rPr>
          <w:lang w:val="ru-RU"/>
        </w:rPr>
        <w:t>= 157.0 м</w:t>
      </w:r>
    </w:p>
    <w:p w:rsidR="00AE20E8" w:rsidRPr="00730EAD" w:rsidRDefault="00AE20E8" w:rsidP="00AE20E8">
      <w:pPr>
        <w:pStyle w:val="afff4"/>
        <w:rPr>
          <w:lang w:val="ru-RU"/>
        </w:rPr>
      </w:pPr>
      <w:r w:rsidRPr="00730EAD">
        <w:rPr>
          <w:lang w:val="ru-RU"/>
        </w:rPr>
        <w:t xml:space="preserve">-С высокой надежностью гарантируется отсутствие летального исхода или серьезных повреждений </w:t>
      </w:r>
      <w:r>
        <w:t>R</w:t>
      </w:r>
      <w:r w:rsidRPr="00730EAD">
        <w:rPr>
          <w:lang w:val="ru-RU"/>
        </w:rPr>
        <w:t>= 401.0 м</w:t>
      </w:r>
    </w:p>
    <w:p w:rsidR="00AE20E8" w:rsidRPr="00730EAD" w:rsidRDefault="00AE20E8" w:rsidP="00AE20E8">
      <w:pPr>
        <w:pStyle w:val="afff4"/>
        <w:rPr>
          <w:lang w:val="ru-RU"/>
        </w:rPr>
      </w:pPr>
      <w:r w:rsidRPr="00730EAD">
        <w:rPr>
          <w:lang w:val="ru-RU"/>
        </w:rPr>
        <w:t>Поражение волной сжатия</w:t>
      </w:r>
    </w:p>
    <w:p w:rsidR="00AE20E8" w:rsidRPr="00730EAD" w:rsidRDefault="00AE20E8" w:rsidP="00AE20E8">
      <w:pPr>
        <w:pStyle w:val="afff4"/>
        <w:rPr>
          <w:lang w:val="ru-RU"/>
        </w:rPr>
      </w:pPr>
      <w:r w:rsidRPr="00730EAD">
        <w:rPr>
          <w:lang w:val="ru-RU"/>
        </w:rPr>
        <w:t xml:space="preserve">Средние повреждения зданий </w:t>
      </w:r>
      <w:r>
        <w:t>R</w:t>
      </w:r>
      <w:r w:rsidRPr="00730EAD">
        <w:rPr>
          <w:lang w:val="ru-RU"/>
        </w:rPr>
        <w:t>= 71.7 м</w:t>
      </w:r>
    </w:p>
    <w:p w:rsidR="00AE20E8" w:rsidRPr="00730EAD" w:rsidRDefault="00AE20E8" w:rsidP="00AE20E8">
      <w:pPr>
        <w:pStyle w:val="afff4"/>
        <w:rPr>
          <w:lang w:val="ru-RU"/>
        </w:rPr>
      </w:pPr>
      <w:r w:rsidRPr="00730EAD">
        <w:rPr>
          <w:lang w:val="ru-RU"/>
        </w:rPr>
        <w:t xml:space="preserve">Умеренные повреждения зданий (повреждение внутренних перегородок, рам, дверей и т.п.) </w:t>
      </w:r>
      <w:r>
        <w:t>R</w:t>
      </w:r>
      <w:r w:rsidRPr="00730EAD">
        <w:rPr>
          <w:lang w:val="ru-RU"/>
        </w:rPr>
        <w:t>= 219.4 м</w:t>
      </w:r>
    </w:p>
    <w:p w:rsidR="00AE20E8" w:rsidRPr="00730EAD" w:rsidRDefault="00AE20E8" w:rsidP="00AE20E8">
      <w:pPr>
        <w:pStyle w:val="afff4"/>
        <w:rPr>
          <w:lang w:val="ru-RU"/>
        </w:rPr>
      </w:pPr>
      <w:r w:rsidRPr="00730EAD">
        <w:rPr>
          <w:lang w:val="ru-RU"/>
        </w:rPr>
        <w:t xml:space="preserve">Нижний порог повреждения человека волной давления </w:t>
      </w:r>
      <w:r>
        <w:t>R</w:t>
      </w:r>
      <w:r w:rsidRPr="00730EAD">
        <w:rPr>
          <w:lang w:val="ru-RU"/>
        </w:rPr>
        <w:t>= 456.4 м</w:t>
      </w:r>
    </w:p>
    <w:p w:rsidR="00AE20E8" w:rsidRPr="00730EAD" w:rsidRDefault="00AE20E8" w:rsidP="00AE20E8">
      <w:pPr>
        <w:pStyle w:val="afff4"/>
        <w:rPr>
          <w:lang w:val="ru-RU"/>
        </w:rPr>
      </w:pPr>
      <w:r w:rsidRPr="00730EAD">
        <w:rPr>
          <w:lang w:val="ru-RU"/>
        </w:rPr>
        <w:t xml:space="preserve">Малые повреждения (разбита часть остекления) </w:t>
      </w:r>
      <w:r>
        <w:t>R</w:t>
      </w:r>
      <w:r w:rsidRPr="00730EAD">
        <w:rPr>
          <w:lang w:val="ru-RU"/>
        </w:rPr>
        <w:t>= 692.9 м</w:t>
      </w:r>
    </w:p>
    <w:p w:rsidR="00AE20E8" w:rsidRPr="00730EAD" w:rsidRDefault="00AE20E8" w:rsidP="00AE20E8">
      <w:pPr>
        <w:pStyle w:val="afff4"/>
        <w:rPr>
          <w:lang w:val="ru-RU"/>
        </w:rPr>
      </w:pPr>
      <w:r w:rsidRPr="00730EAD">
        <w:rPr>
          <w:lang w:val="ru-RU"/>
        </w:rPr>
        <w:t>Оценка вероятности повреждений промышленных зданий и людей</w:t>
      </w:r>
    </w:p>
    <w:p w:rsidR="00AE20E8" w:rsidRPr="00730EAD" w:rsidRDefault="00AE20E8" w:rsidP="00AE20E8">
      <w:pPr>
        <w:pStyle w:val="afff4"/>
        <w:rPr>
          <w:lang w:val="ru-RU"/>
        </w:rPr>
      </w:pPr>
      <w:r w:rsidRPr="00730EAD">
        <w:rPr>
          <w:lang w:val="ru-RU"/>
        </w:rPr>
        <w:t>Значение избыточного давления на фронте УВ= 14 кПа, расстояние 183.9 м.</w:t>
      </w:r>
    </w:p>
    <w:p w:rsidR="00AE20E8" w:rsidRPr="00730EAD" w:rsidRDefault="00AE20E8" w:rsidP="00AE20E8">
      <w:pPr>
        <w:pStyle w:val="afff4"/>
        <w:rPr>
          <w:lang w:val="ru-RU"/>
        </w:rPr>
      </w:pPr>
      <w:r w:rsidRPr="00730EAD">
        <w:rPr>
          <w:lang w:val="ru-RU"/>
        </w:rPr>
        <w:t xml:space="preserve">Граница территории, подверженная риску возникновения ЧС техногенного характера находится на расстоянии </w:t>
      </w:r>
      <w:r>
        <w:t>R</w:t>
      </w:r>
      <w:r w:rsidRPr="00730EAD">
        <w:rPr>
          <w:lang w:val="ru-RU"/>
        </w:rPr>
        <w:t>=692,6 м от ПОО.</w:t>
      </w:r>
    </w:p>
    <w:p w:rsidR="00AE20E8" w:rsidRPr="00730EAD" w:rsidRDefault="00AE20E8" w:rsidP="00AE20E8">
      <w:pPr>
        <w:pStyle w:val="afff4"/>
        <w:rPr>
          <w:lang w:val="ru-RU"/>
        </w:rPr>
      </w:pPr>
    </w:p>
    <w:p w:rsidR="00AE20E8" w:rsidRPr="00730EAD" w:rsidRDefault="00AE20E8" w:rsidP="00AE20E8">
      <w:pPr>
        <w:pStyle w:val="afff4"/>
        <w:rPr>
          <w:lang w:val="ru-RU"/>
        </w:rPr>
      </w:pPr>
      <w:r w:rsidRPr="00730EAD">
        <w:rPr>
          <w:lang w:val="ru-RU"/>
        </w:rPr>
        <w:t xml:space="preserve">Определение зон действия поражающих факторов </w:t>
      </w:r>
    </w:p>
    <w:p w:rsidR="00AE20E8" w:rsidRPr="00730EAD" w:rsidRDefault="00AE20E8" w:rsidP="00AE20E8">
      <w:pPr>
        <w:pStyle w:val="afff4"/>
        <w:rPr>
          <w:lang w:val="ru-RU"/>
        </w:rPr>
      </w:pPr>
      <w:r w:rsidRPr="00730EAD">
        <w:rPr>
          <w:lang w:val="ru-RU"/>
        </w:rPr>
        <w:t>аварии  при транспортировке СУГ по железной дороге.</w:t>
      </w:r>
    </w:p>
    <w:p w:rsidR="00AE20E8" w:rsidRPr="00730EAD" w:rsidRDefault="00AE20E8" w:rsidP="00AE20E8">
      <w:pPr>
        <w:pStyle w:val="afff4"/>
        <w:rPr>
          <w:lang w:val="ru-RU"/>
        </w:rPr>
      </w:pPr>
      <w:r w:rsidRPr="00730EAD">
        <w:rPr>
          <w:lang w:val="ru-RU"/>
        </w:rPr>
        <w:t xml:space="preserve">   Аварийные пожары с участием СУГ характеризуются:</w:t>
      </w:r>
    </w:p>
    <w:p w:rsidR="00AE20E8" w:rsidRPr="00730EAD" w:rsidRDefault="00AE20E8" w:rsidP="00AE20E8">
      <w:pPr>
        <w:pStyle w:val="afff4"/>
        <w:rPr>
          <w:lang w:val="ru-RU"/>
        </w:rPr>
      </w:pPr>
      <w:r w:rsidRPr="00730EAD">
        <w:rPr>
          <w:lang w:val="ru-RU"/>
        </w:rPr>
        <w:t>- большой концентрацией опасного вещества на малых площадях;</w:t>
      </w:r>
    </w:p>
    <w:p w:rsidR="00AE20E8" w:rsidRPr="00730EAD" w:rsidRDefault="00AE20E8" w:rsidP="00AE20E8">
      <w:pPr>
        <w:pStyle w:val="afff4"/>
        <w:rPr>
          <w:lang w:val="ru-RU"/>
        </w:rPr>
      </w:pPr>
      <w:r w:rsidRPr="00730EAD">
        <w:rPr>
          <w:lang w:val="ru-RU"/>
        </w:rPr>
        <w:t>- значительными площадями горения до 5000 м2;</w:t>
      </w:r>
    </w:p>
    <w:p w:rsidR="00AE20E8" w:rsidRPr="00730EAD" w:rsidRDefault="00AE20E8" w:rsidP="00AE20E8">
      <w:pPr>
        <w:pStyle w:val="afff4"/>
        <w:rPr>
          <w:lang w:val="ru-RU"/>
        </w:rPr>
      </w:pPr>
      <w:r w:rsidRPr="00730EAD">
        <w:rPr>
          <w:lang w:val="ru-RU"/>
        </w:rPr>
        <w:t>- высокой скоростью распространения пламени до 5÷10 м/с;</w:t>
      </w:r>
    </w:p>
    <w:p w:rsidR="00AE20E8" w:rsidRPr="00730EAD" w:rsidRDefault="00AE20E8" w:rsidP="00AE20E8">
      <w:pPr>
        <w:pStyle w:val="afff4"/>
        <w:rPr>
          <w:lang w:val="ru-RU"/>
        </w:rPr>
      </w:pPr>
      <w:r w:rsidRPr="00730EAD">
        <w:rPr>
          <w:lang w:val="ru-RU"/>
        </w:rPr>
        <w:t>- опасностью образования взрывоопасных зон;</w:t>
      </w:r>
    </w:p>
    <w:p w:rsidR="00AE20E8" w:rsidRPr="00730EAD" w:rsidRDefault="00AE20E8" w:rsidP="00AE20E8">
      <w:pPr>
        <w:pStyle w:val="afff4"/>
        <w:rPr>
          <w:lang w:val="ru-RU"/>
        </w:rPr>
      </w:pPr>
      <w:r w:rsidRPr="00730EAD">
        <w:rPr>
          <w:lang w:val="ru-RU"/>
        </w:rPr>
        <w:t>- возможностью возникновения взрывов, деформаций и разрушения цистерн с разлетом обломков на расстояние 100÷300 м;</w:t>
      </w:r>
    </w:p>
    <w:p w:rsidR="00AE20E8" w:rsidRPr="00730EAD" w:rsidRDefault="00AE20E8" w:rsidP="00AE20E8">
      <w:pPr>
        <w:pStyle w:val="afff4"/>
        <w:rPr>
          <w:lang w:val="ru-RU"/>
        </w:rPr>
      </w:pPr>
      <w:r w:rsidRPr="00730EAD">
        <w:rPr>
          <w:lang w:val="ru-RU"/>
        </w:rPr>
        <w:t>- длительностью пожаров при истечений СУГ продолжительностью до 3÷5 суток.</w:t>
      </w:r>
    </w:p>
    <w:p w:rsidR="00AE20E8" w:rsidRPr="00730EAD" w:rsidRDefault="00AE20E8" w:rsidP="00AE20E8">
      <w:pPr>
        <w:pStyle w:val="afff4"/>
        <w:rPr>
          <w:lang w:val="ru-RU"/>
        </w:rPr>
      </w:pPr>
      <w:r w:rsidRPr="00730EAD">
        <w:rPr>
          <w:lang w:val="ru-RU"/>
        </w:rPr>
        <w:t>Сжиженный газ может истекать в паровой, жидкой и парожидкостной фазах. Характер истечения газа определяется по пламени:</w:t>
      </w:r>
    </w:p>
    <w:p w:rsidR="00AE20E8" w:rsidRPr="00730EAD" w:rsidRDefault="00AE20E8" w:rsidP="00AE20E8">
      <w:pPr>
        <w:pStyle w:val="afff4"/>
        <w:rPr>
          <w:lang w:val="ru-RU"/>
        </w:rPr>
      </w:pPr>
      <w:r w:rsidRPr="00730EAD">
        <w:rPr>
          <w:lang w:val="ru-RU"/>
        </w:rPr>
        <w:t>- газ в паровой фазе сгорает светло-желтым пламенем и сопровождается сильным свистящим шумом;</w:t>
      </w:r>
    </w:p>
    <w:p w:rsidR="00AE20E8" w:rsidRPr="00730EAD" w:rsidRDefault="00AE20E8" w:rsidP="00AE20E8">
      <w:pPr>
        <w:pStyle w:val="afff4"/>
        <w:rPr>
          <w:lang w:val="ru-RU"/>
        </w:rPr>
      </w:pPr>
      <w:r w:rsidRPr="00730EAD">
        <w:rPr>
          <w:lang w:val="ru-RU"/>
        </w:rPr>
        <w:t>- газ в жидкой фазе сгорает ярко-оранжевым пламенем с выделением сажи;</w:t>
      </w:r>
    </w:p>
    <w:p w:rsidR="00AE20E8" w:rsidRPr="00730EAD" w:rsidRDefault="00AE20E8" w:rsidP="00AE20E8">
      <w:pPr>
        <w:pStyle w:val="afff4"/>
        <w:rPr>
          <w:lang w:val="ru-RU"/>
        </w:rPr>
      </w:pPr>
      <w:r w:rsidRPr="00730EAD">
        <w:rPr>
          <w:lang w:val="ru-RU"/>
        </w:rPr>
        <w:lastRenderedPageBreak/>
        <w:t>- газ в парожидкостной фазе сгорает с периодически меняющейся высотой пламени.</w:t>
      </w:r>
    </w:p>
    <w:p w:rsidR="00AE20E8" w:rsidRPr="00730EAD" w:rsidRDefault="00AE20E8" w:rsidP="00AE20E8">
      <w:pPr>
        <w:pStyle w:val="afff4"/>
        <w:rPr>
          <w:lang w:val="ru-RU"/>
        </w:rPr>
      </w:pPr>
      <w:r w:rsidRPr="00730EAD">
        <w:rPr>
          <w:lang w:val="ru-RU"/>
        </w:rPr>
        <w:t>Высота пламени при горении разлившегося сжиженного газа в 2÷2.5 раза больше среднего диаметра площади горения.</w:t>
      </w:r>
    </w:p>
    <w:p w:rsidR="00AE20E8" w:rsidRPr="00730EAD" w:rsidRDefault="00AE20E8" w:rsidP="00AE20E8">
      <w:pPr>
        <w:pStyle w:val="afff4"/>
        <w:rPr>
          <w:lang w:val="ru-RU"/>
        </w:rPr>
      </w:pPr>
      <w:r w:rsidRPr="00730EAD">
        <w:rPr>
          <w:lang w:val="ru-RU"/>
        </w:rPr>
        <w:t>Расчет размеров зон воздействия ударной волны при взрыве облака ТВС и параметры «огненного шара» определялись с помощью программного комплекса «ТОКСИ+</w:t>
      </w:r>
      <w:r w:rsidRPr="00E67726">
        <w:t>Risk</w:t>
      </w:r>
      <w:r w:rsidRPr="00730EAD">
        <w:rPr>
          <w:lang w:val="ru-RU"/>
        </w:rPr>
        <w:t>».</w:t>
      </w:r>
    </w:p>
    <w:p w:rsidR="00AE20E8" w:rsidRPr="00730EAD" w:rsidRDefault="00AE20E8" w:rsidP="00AE20E8">
      <w:pPr>
        <w:pStyle w:val="afff4"/>
        <w:rPr>
          <w:lang w:val="ru-RU"/>
        </w:rPr>
      </w:pPr>
      <w:r w:rsidRPr="00730EAD">
        <w:rPr>
          <w:lang w:val="ru-RU"/>
        </w:rPr>
        <w:t>. Согласно РД 03-409-01 НТЦ Промбезопасность  доля горючих веществ участвующих во взрыве в незамкнутом пространстве составляет 10% от массы СУГ в железнодорожной цистерне объемом 54 куб. м.</w:t>
      </w:r>
    </w:p>
    <w:p w:rsidR="00AE20E8" w:rsidRPr="00730EAD" w:rsidRDefault="00AE20E8" w:rsidP="00AE20E8">
      <w:pPr>
        <w:pStyle w:val="afff4"/>
        <w:rPr>
          <w:lang w:val="ru-RU"/>
        </w:rPr>
      </w:pPr>
      <w:r w:rsidRPr="00730EAD">
        <w:rPr>
          <w:lang w:val="ru-RU"/>
        </w:rPr>
        <w:t xml:space="preserve">Масса вещества, участвующего во взрыве облака ТВС  образовавшегося при мгновенной разгерметизации  равна: </w:t>
      </w:r>
    </w:p>
    <w:p w:rsidR="00AE20E8" w:rsidRPr="00730EAD" w:rsidRDefault="00AE20E8" w:rsidP="00AE20E8">
      <w:pPr>
        <w:pStyle w:val="afff4"/>
        <w:rPr>
          <w:lang w:val="ru-RU"/>
        </w:rPr>
      </w:pPr>
      <w:r w:rsidRPr="00730EAD">
        <w:rPr>
          <w:lang w:val="ru-RU"/>
        </w:rPr>
        <w:t>54х0,85х544,6х0,1=2500 кг.</w:t>
      </w:r>
    </w:p>
    <w:p w:rsidR="00AE20E8" w:rsidRPr="00730EAD" w:rsidRDefault="00AE20E8" w:rsidP="00AE20E8">
      <w:pPr>
        <w:pStyle w:val="afff4"/>
        <w:rPr>
          <w:lang w:val="ru-RU"/>
        </w:rPr>
      </w:pPr>
      <w:r w:rsidRPr="00730EAD">
        <w:rPr>
          <w:lang w:val="ru-RU"/>
        </w:rPr>
        <w:t>Исходные данные :</w:t>
      </w:r>
    </w:p>
    <w:p w:rsidR="00AE20E8" w:rsidRPr="00730EAD" w:rsidRDefault="00AE20E8" w:rsidP="00AE20E8">
      <w:pPr>
        <w:pStyle w:val="afff4"/>
        <w:rPr>
          <w:lang w:val="ru-RU"/>
        </w:rPr>
      </w:pPr>
      <w:r w:rsidRPr="00730EAD">
        <w:rPr>
          <w:lang w:val="ru-RU"/>
        </w:rPr>
        <w:t>Вещество : Пропан</w:t>
      </w:r>
    </w:p>
    <w:p w:rsidR="00AE20E8" w:rsidRPr="00730EAD" w:rsidRDefault="00AE20E8" w:rsidP="00AE20E8">
      <w:pPr>
        <w:pStyle w:val="afff4"/>
        <w:rPr>
          <w:lang w:val="ru-RU"/>
        </w:rPr>
      </w:pPr>
      <w:r w:rsidRPr="00730EAD">
        <w:rPr>
          <w:lang w:val="ru-RU"/>
        </w:rPr>
        <w:t>Агрегатное состояние смеси : газовое</w:t>
      </w:r>
    </w:p>
    <w:p w:rsidR="00AE20E8" w:rsidRPr="00730EAD" w:rsidRDefault="00AE20E8" w:rsidP="00AE20E8">
      <w:pPr>
        <w:pStyle w:val="afff4"/>
        <w:rPr>
          <w:lang w:val="ru-RU"/>
        </w:rPr>
      </w:pPr>
      <w:r w:rsidRPr="00730EAD">
        <w:rPr>
          <w:lang w:val="ru-RU"/>
        </w:rPr>
        <w:t xml:space="preserve">Концентрация горючего в смеси </w:t>
      </w:r>
      <w:r>
        <w:t>C</w:t>
      </w:r>
      <w:r w:rsidRPr="00730EAD">
        <w:rPr>
          <w:lang w:val="ru-RU"/>
        </w:rPr>
        <w:t>= 0.14 кг/м^3.</w:t>
      </w:r>
    </w:p>
    <w:p w:rsidR="00AE20E8" w:rsidRPr="00730EAD" w:rsidRDefault="00AE20E8" w:rsidP="00AE20E8">
      <w:pPr>
        <w:pStyle w:val="afff4"/>
        <w:rPr>
          <w:lang w:val="ru-RU"/>
        </w:rPr>
      </w:pPr>
      <w:r w:rsidRPr="00730EAD">
        <w:rPr>
          <w:lang w:val="ru-RU"/>
        </w:rPr>
        <w:t xml:space="preserve">Масса топлива, содержащегося в облаке </w:t>
      </w:r>
      <w:r>
        <w:t>m</w:t>
      </w:r>
      <w:r w:rsidRPr="00730EAD">
        <w:rPr>
          <w:lang w:val="ru-RU"/>
        </w:rPr>
        <w:t>= 2500 кг.</w:t>
      </w:r>
    </w:p>
    <w:p w:rsidR="00AE20E8" w:rsidRPr="00730EAD" w:rsidRDefault="00AE20E8" w:rsidP="00AE20E8">
      <w:pPr>
        <w:pStyle w:val="afff4"/>
        <w:rPr>
          <w:lang w:val="ru-RU"/>
        </w:rPr>
      </w:pPr>
      <w:r w:rsidRPr="00730EAD">
        <w:rPr>
          <w:lang w:val="ru-RU"/>
        </w:rPr>
        <w:t xml:space="preserve">Удельная теплота сгорания </w:t>
      </w:r>
      <w:r>
        <w:t>q</w:t>
      </w:r>
      <w:r w:rsidRPr="00730EAD">
        <w:rPr>
          <w:lang w:val="ru-RU"/>
        </w:rPr>
        <w:t xml:space="preserve">= 46.20 </w:t>
      </w:r>
      <w:r>
        <w:t>M</w:t>
      </w:r>
      <w:r w:rsidRPr="00730EAD">
        <w:rPr>
          <w:lang w:val="ru-RU"/>
        </w:rPr>
        <w:t>Дж/кг.</w:t>
      </w:r>
    </w:p>
    <w:p w:rsidR="00AE20E8" w:rsidRPr="00730EAD" w:rsidRDefault="00AE20E8" w:rsidP="00AE20E8">
      <w:pPr>
        <w:pStyle w:val="afff4"/>
        <w:rPr>
          <w:lang w:val="ru-RU"/>
        </w:rPr>
      </w:pPr>
      <w:r w:rsidRPr="00730EAD">
        <w:rPr>
          <w:lang w:val="ru-RU"/>
        </w:rPr>
        <w:t>Окружающее пространство : Средне загроможденное пространство</w:t>
      </w:r>
    </w:p>
    <w:p w:rsidR="00AE20E8" w:rsidRPr="00730EAD" w:rsidRDefault="00AE20E8" w:rsidP="00AE20E8">
      <w:pPr>
        <w:pStyle w:val="afff4"/>
        <w:rPr>
          <w:lang w:val="ru-RU"/>
        </w:rPr>
      </w:pPr>
      <w:r w:rsidRPr="00730EAD">
        <w:rPr>
          <w:lang w:val="ru-RU"/>
        </w:rPr>
        <w:t xml:space="preserve">Расстояние от места аварии </w:t>
      </w:r>
      <w:r>
        <w:t>r</w:t>
      </w:r>
      <w:r w:rsidRPr="00730EAD">
        <w:rPr>
          <w:lang w:val="ru-RU"/>
        </w:rPr>
        <w:t>= 150 м.</w:t>
      </w:r>
    </w:p>
    <w:p w:rsidR="00AE20E8" w:rsidRPr="00730EAD" w:rsidRDefault="00AE20E8" w:rsidP="00AE20E8">
      <w:pPr>
        <w:pStyle w:val="afff4"/>
        <w:rPr>
          <w:lang w:val="ru-RU"/>
        </w:rPr>
      </w:pPr>
      <w:r w:rsidRPr="00730EAD">
        <w:rPr>
          <w:lang w:val="ru-RU"/>
        </w:rPr>
        <w:t>Результат расчета :</w:t>
      </w:r>
    </w:p>
    <w:p w:rsidR="00AE20E8" w:rsidRPr="00730EAD" w:rsidRDefault="00AE20E8" w:rsidP="00AE20E8">
      <w:pPr>
        <w:pStyle w:val="afff4"/>
        <w:rPr>
          <w:lang w:val="ru-RU"/>
        </w:rPr>
      </w:pPr>
      <w:r w:rsidRPr="00730EAD">
        <w:rPr>
          <w:lang w:val="ru-RU"/>
        </w:rPr>
        <w:t xml:space="preserve">Объем газового облака ТВС </w:t>
      </w:r>
      <w:r>
        <w:t>V</w:t>
      </w:r>
      <w:r w:rsidRPr="00730EAD">
        <w:rPr>
          <w:lang w:val="ru-RU"/>
        </w:rPr>
        <w:t>= 33783.8 м^3.</w:t>
      </w:r>
    </w:p>
    <w:p w:rsidR="00AE20E8" w:rsidRPr="00730EAD" w:rsidRDefault="00AE20E8" w:rsidP="00AE20E8">
      <w:pPr>
        <w:pStyle w:val="afff4"/>
        <w:rPr>
          <w:lang w:val="ru-RU"/>
        </w:rPr>
      </w:pPr>
      <w:r w:rsidRPr="00730EAD">
        <w:rPr>
          <w:lang w:val="ru-RU"/>
        </w:rPr>
        <w:t xml:space="preserve">Радиус газового облака ТВС </w:t>
      </w:r>
      <w:r>
        <w:t>R</w:t>
      </w:r>
      <w:r w:rsidRPr="00730EAD">
        <w:rPr>
          <w:lang w:val="ru-RU"/>
        </w:rPr>
        <w:t>= 20.1 м.</w:t>
      </w:r>
    </w:p>
    <w:p w:rsidR="00AE20E8" w:rsidRPr="00730EAD" w:rsidRDefault="00AE20E8" w:rsidP="00AE20E8">
      <w:pPr>
        <w:pStyle w:val="afff4"/>
        <w:rPr>
          <w:lang w:val="ru-RU"/>
        </w:rPr>
      </w:pPr>
      <w:r w:rsidRPr="00730EAD">
        <w:rPr>
          <w:lang w:val="ru-RU"/>
        </w:rPr>
        <w:t xml:space="preserve">Эффективный энергозапас горючей смеси </w:t>
      </w:r>
      <w:r>
        <w:t>E</w:t>
      </w:r>
      <w:r w:rsidRPr="00730EAD">
        <w:rPr>
          <w:lang w:val="ru-RU"/>
        </w:rPr>
        <w:t xml:space="preserve">= 122100 </w:t>
      </w:r>
      <w:r>
        <w:t>M</w:t>
      </w:r>
      <w:r w:rsidRPr="00730EAD">
        <w:rPr>
          <w:lang w:val="ru-RU"/>
        </w:rPr>
        <w:t>Дж.</w:t>
      </w:r>
    </w:p>
    <w:p w:rsidR="00AE20E8" w:rsidRPr="00730EAD" w:rsidRDefault="00AE20E8" w:rsidP="00AE20E8">
      <w:pPr>
        <w:pStyle w:val="afff4"/>
        <w:rPr>
          <w:lang w:val="ru-RU"/>
        </w:rPr>
      </w:pPr>
      <w:r w:rsidRPr="00730EAD">
        <w:rPr>
          <w:lang w:val="ru-RU"/>
        </w:rPr>
        <w:t xml:space="preserve">Скорость фронта пламени </w:t>
      </w:r>
      <w:r>
        <w:t>V</w:t>
      </w:r>
      <w:r w:rsidRPr="00730EAD">
        <w:rPr>
          <w:lang w:val="ru-RU"/>
        </w:rPr>
        <w:t>г= 300 м/с.</w:t>
      </w:r>
    </w:p>
    <w:p w:rsidR="00AE20E8" w:rsidRPr="00730EAD" w:rsidRDefault="007E09B7" w:rsidP="00AE20E8">
      <w:pPr>
        <w:pStyle w:val="afff4"/>
        <w:rPr>
          <w:lang w:val="ru-RU"/>
        </w:rPr>
      </w:pPr>
      <w:r w:rsidRPr="00730EAD">
        <w:rPr>
          <w:lang w:val="ru-RU"/>
        </w:rPr>
        <w:t>Значения</w:t>
      </w:r>
      <w:r w:rsidR="00AE20E8" w:rsidRPr="00730EAD">
        <w:rPr>
          <w:lang w:val="ru-RU"/>
        </w:rPr>
        <w:t xml:space="preserve"> функции "пробит" в точке наблюдения (150 м) :</w:t>
      </w:r>
    </w:p>
    <w:p w:rsidR="00AE20E8" w:rsidRDefault="00AE20E8" w:rsidP="00AE20E8">
      <w:pPr>
        <w:pStyle w:val="afff4"/>
      </w:pPr>
      <w:r>
        <w:t>Pr1= 5.20  Pr2= 3.81  Pr3= 0.00  Pr4= 2.43  Pr5= 0.00</w:t>
      </w:r>
    </w:p>
    <w:p w:rsidR="00AE20E8" w:rsidRPr="00730EAD" w:rsidRDefault="00AE20E8" w:rsidP="00AE20E8">
      <w:pPr>
        <w:pStyle w:val="afff4"/>
        <w:rPr>
          <w:lang w:val="ru-RU"/>
        </w:rPr>
      </w:pPr>
      <w:r w:rsidRPr="00730EAD">
        <w:rPr>
          <w:lang w:val="ru-RU"/>
        </w:rPr>
        <w:t>Что означает :</w:t>
      </w:r>
    </w:p>
    <w:p w:rsidR="00AE20E8" w:rsidRPr="00730EAD" w:rsidRDefault="00AE20E8" w:rsidP="00AE20E8">
      <w:pPr>
        <w:pStyle w:val="afff4"/>
        <w:rPr>
          <w:lang w:val="ru-RU"/>
        </w:rPr>
      </w:pPr>
      <w:r w:rsidRPr="00730EAD">
        <w:rPr>
          <w:lang w:val="ru-RU"/>
        </w:rPr>
        <w:t>Вероятность повреждения стен пром. зданий составляет 58.04%</w:t>
      </w:r>
    </w:p>
    <w:p w:rsidR="00AE20E8" w:rsidRPr="00730EAD" w:rsidRDefault="00AE20E8" w:rsidP="00AE20E8">
      <w:pPr>
        <w:pStyle w:val="afff4"/>
        <w:rPr>
          <w:lang w:val="ru-RU"/>
        </w:rPr>
      </w:pPr>
      <w:r w:rsidRPr="00730EAD">
        <w:rPr>
          <w:lang w:val="ru-RU"/>
        </w:rPr>
        <w:t>Вероятность разрушения промышленных зданий составляет 11.61%</w:t>
      </w:r>
    </w:p>
    <w:p w:rsidR="00AE20E8" w:rsidRPr="00730EAD" w:rsidRDefault="00AE20E8" w:rsidP="00AE20E8">
      <w:pPr>
        <w:pStyle w:val="afff4"/>
        <w:rPr>
          <w:lang w:val="ru-RU"/>
        </w:rPr>
      </w:pPr>
      <w:r w:rsidRPr="00730EAD">
        <w:rPr>
          <w:lang w:val="ru-RU"/>
        </w:rPr>
        <w:t>Вероятность разрыва барабанных перепонок у незащищенных людей составляет 0.51%</w:t>
      </w:r>
    </w:p>
    <w:p w:rsidR="00AE20E8" w:rsidRPr="00730EAD" w:rsidRDefault="00AE20E8" w:rsidP="00AE20E8">
      <w:pPr>
        <w:pStyle w:val="afff4"/>
        <w:rPr>
          <w:lang w:val="ru-RU"/>
        </w:rPr>
      </w:pPr>
      <w:r w:rsidRPr="00730EAD">
        <w:rPr>
          <w:lang w:val="ru-RU"/>
        </w:rPr>
        <w:t>Вероятность остальных критериев поражения близка к нулю.</w:t>
      </w:r>
    </w:p>
    <w:p w:rsidR="00AE20E8" w:rsidRPr="00730EAD" w:rsidRDefault="00AE20E8" w:rsidP="00AE20E8">
      <w:pPr>
        <w:pStyle w:val="afff4"/>
        <w:rPr>
          <w:lang w:val="ru-RU"/>
        </w:rPr>
      </w:pPr>
      <w:r w:rsidRPr="00730EAD">
        <w:rPr>
          <w:lang w:val="ru-RU"/>
        </w:rPr>
        <w:t xml:space="preserve">Избыточное давление в точке наблюдения  </w:t>
      </w:r>
      <w:r>
        <w:t>P</w:t>
      </w:r>
      <w:r w:rsidRPr="00730EAD">
        <w:rPr>
          <w:lang w:val="ru-RU"/>
        </w:rPr>
        <w:t xml:space="preserve"> = 19203.7 Па</w:t>
      </w:r>
    </w:p>
    <w:p w:rsidR="00AE20E8" w:rsidRPr="00730EAD" w:rsidRDefault="00AE20E8" w:rsidP="00AE20E8">
      <w:pPr>
        <w:pStyle w:val="afff4"/>
        <w:rPr>
          <w:lang w:val="ru-RU"/>
        </w:rPr>
      </w:pPr>
      <w:r w:rsidRPr="00730EAD">
        <w:rPr>
          <w:lang w:val="ru-RU"/>
        </w:rPr>
        <w:t xml:space="preserve">Импульс фазы сжатия в точке наблюдения  </w:t>
      </w:r>
      <w:r>
        <w:t>I</w:t>
      </w:r>
      <w:r w:rsidRPr="00730EAD">
        <w:rPr>
          <w:lang w:val="ru-RU"/>
        </w:rPr>
        <w:t xml:space="preserve"> = 760.0 Па*</w:t>
      </w:r>
      <w:r>
        <w:t>c</w:t>
      </w:r>
    </w:p>
    <w:p w:rsidR="00AE20E8" w:rsidRPr="00730EAD" w:rsidRDefault="00AE20E8" w:rsidP="00AE20E8">
      <w:pPr>
        <w:pStyle w:val="afff4"/>
        <w:rPr>
          <w:lang w:val="ru-RU"/>
        </w:rPr>
      </w:pPr>
      <w:r w:rsidRPr="00730EAD">
        <w:rPr>
          <w:lang w:val="ru-RU"/>
        </w:rPr>
        <w:t>Границы зон поражений при взрывах облаков ТВС:</w:t>
      </w:r>
    </w:p>
    <w:p w:rsidR="00AE20E8" w:rsidRPr="00730EAD" w:rsidRDefault="00AE20E8" w:rsidP="00AE20E8">
      <w:pPr>
        <w:pStyle w:val="afff4"/>
        <w:rPr>
          <w:lang w:val="ru-RU"/>
        </w:rPr>
      </w:pPr>
      <w:r w:rsidRPr="00730EAD">
        <w:rPr>
          <w:lang w:val="ru-RU"/>
        </w:rPr>
        <w:t>Критерий давление-импульс</w:t>
      </w:r>
    </w:p>
    <w:p w:rsidR="00AE20E8" w:rsidRPr="00730EAD" w:rsidRDefault="00AE20E8" w:rsidP="00AE20E8">
      <w:pPr>
        <w:pStyle w:val="afff4"/>
        <w:rPr>
          <w:lang w:val="ru-RU"/>
        </w:rPr>
      </w:pPr>
      <w:r w:rsidRPr="00730EAD">
        <w:rPr>
          <w:lang w:val="ru-RU"/>
        </w:rPr>
        <w:t xml:space="preserve">-Полное разрушение зданий </w:t>
      </w:r>
      <w:r>
        <w:t>R</w:t>
      </w:r>
      <w:r w:rsidRPr="00730EAD">
        <w:rPr>
          <w:lang w:val="ru-RU"/>
        </w:rPr>
        <w:t>= 58.2 м</w:t>
      </w:r>
    </w:p>
    <w:p w:rsidR="00AE20E8" w:rsidRPr="00730EAD" w:rsidRDefault="00AE20E8" w:rsidP="00AE20E8">
      <w:pPr>
        <w:pStyle w:val="afff4"/>
        <w:rPr>
          <w:lang w:val="ru-RU"/>
        </w:rPr>
      </w:pPr>
      <w:r w:rsidRPr="00730EAD">
        <w:rPr>
          <w:lang w:val="ru-RU"/>
        </w:rPr>
        <w:t xml:space="preserve">-Тяжелые повреждения, здания подлежат сносу </w:t>
      </w:r>
      <w:r>
        <w:t>R</w:t>
      </w:r>
      <w:r w:rsidRPr="00730EAD">
        <w:rPr>
          <w:lang w:val="ru-RU"/>
        </w:rPr>
        <w:t>= 101.8 м</w:t>
      </w:r>
    </w:p>
    <w:p w:rsidR="00AE20E8" w:rsidRPr="00730EAD" w:rsidRDefault="00AE20E8" w:rsidP="00AE20E8">
      <w:pPr>
        <w:pStyle w:val="afff4"/>
        <w:rPr>
          <w:lang w:val="ru-RU"/>
        </w:rPr>
      </w:pPr>
      <w:r w:rsidRPr="00730EAD">
        <w:rPr>
          <w:lang w:val="ru-RU"/>
        </w:rPr>
        <w:t xml:space="preserve">-Значительные повреждения зданий, возможно восстановление </w:t>
      </w:r>
      <w:r>
        <w:t>R</w:t>
      </w:r>
      <w:r w:rsidRPr="00730EAD">
        <w:rPr>
          <w:lang w:val="ru-RU"/>
        </w:rPr>
        <w:t>= 178.6 м</w:t>
      </w:r>
    </w:p>
    <w:p w:rsidR="00AE20E8" w:rsidRPr="00730EAD" w:rsidRDefault="00AE20E8" w:rsidP="00AE20E8">
      <w:pPr>
        <w:pStyle w:val="afff4"/>
        <w:rPr>
          <w:lang w:val="ru-RU"/>
        </w:rPr>
      </w:pPr>
      <w:r w:rsidRPr="00730EAD">
        <w:rPr>
          <w:lang w:val="ru-RU"/>
        </w:rPr>
        <w:lastRenderedPageBreak/>
        <w:t xml:space="preserve">-Минимальные повреждения зданий (разрыв некоторых соединений, расчленение конструкций) </w:t>
      </w:r>
      <w:r>
        <w:t>R</w:t>
      </w:r>
      <w:r w:rsidRPr="00730EAD">
        <w:rPr>
          <w:lang w:val="ru-RU"/>
        </w:rPr>
        <w:t>= 670.7 м</w:t>
      </w:r>
    </w:p>
    <w:p w:rsidR="00AE20E8" w:rsidRPr="00730EAD" w:rsidRDefault="00AE20E8" w:rsidP="00AE20E8">
      <w:pPr>
        <w:pStyle w:val="afff4"/>
        <w:rPr>
          <w:lang w:val="ru-RU"/>
        </w:rPr>
      </w:pPr>
      <w:r w:rsidRPr="00730EAD">
        <w:rPr>
          <w:lang w:val="ru-RU"/>
        </w:rPr>
        <w:t xml:space="preserve">-Полное разрушение остекления </w:t>
      </w:r>
      <w:r>
        <w:t>R</w:t>
      </w:r>
      <w:r w:rsidRPr="00730EAD">
        <w:rPr>
          <w:lang w:val="ru-RU"/>
        </w:rPr>
        <w:t>= 330.8 м</w:t>
      </w:r>
    </w:p>
    <w:p w:rsidR="00AE20E8" w:rsidRPr="00730EAD" w:rsidRDefault="00AE20E8" w:rsidP="00AE20E8">
      <w:pPr>
        <w:pStyle w:val="afff4"/>
        <w:rPr>
          <w:lang w:val="ru-RU"/>
        </w:rPr>
      </w:pPr>
      <w:r w:rsidRPr="00730EAD">
        <w:rPr>
          <w:lang w:val="ru-RU"/>
        </w:rPr>
        <w:t xml:space="preserve">-50% разрушения остекления </w:t>
      </w:r>
      <w:r>
        <w:t>R</w:t>
      </w:r>
      <w:r w:rsidRPr="00730EAD">
        <w:rPr>
          <w:lang w:val="ru-RU"/>
        </w:rPr>
        <w:t>= 1532.9 м</w:t>
      </w:r>
    </w:p>
    <w:p w:rsidR="00AE20E8" w:rsidRPr="00730EAD" w:rsidRDefault="00AE20E8" w:rsidP="00AE20E8">
      <w:pPr>
        <w:pStyle w:val="afff4"/>
        <w:rPr>
          <w:lang w:val="ru-RU"/>
        </w:rPr>
      </w:pPr>
      <w:r w:rsidRPr="00730EAD">
        <w:rPr>
          <w:lang w:val="ru-RU"/>
        </w:rPr>
        <w:t xml:space="preserve">-Порог выживания незащищенных людей </w:t>
      </w:r>
      <w:r>
        <w:t>R</w:t>
      </w:r>
      <w:r w:rsidRPr="00730EAD">
        <w:rPr>
          <w:lang w:val="ru-RU"/>
        </w:rPr>
        <w:t>= 52.7 м</w:t>
      </w:r>
    </w:p>
    <w:p w:rsidR="00AE20E8" w:rsidRPr="00730EAD" w:rsidRDefault="00AE20E8" w:rsidP="00AE20E8">
      <w:pPr>
        <w:pStyle w:val="afff4"/>
        <w:rPr>
          <w:lang w:val="ru-RU"/>
        </w:rPr>
      </w:pPr>
      <w:r w:rsidRPr="00730EAD">
        <w:rPr>
          <w:lang w:val="ru-RU"/>
        </w:rPr>
        <w:t>Критерии поражения людей в зданиях</w:t>
      </w:r>
    </w:p>
    <w:p w:rsidR="00AE20E8" w:rsidRPr="00730EAD" w:rsidRDefault="00AE20E8" w:rsidP="00AE20E8">
      <w:pPr>
        <w:pStyle w:val="afff4"/>
        <w:rPr>
          <w:lang w:val="ru-RU"/>
        </w:rPr>
      </w:pPr>
    </w:p>
    <w:p w:rsidR="00AE20E8" w:rsidRPr="00730EAD" w:rsidRDefault="00AE20E8" w:rsidP="00AE20E8">
      <w:pPr>
        <w:pStyle w:val="afff4"/>
        <w:rPr>
          <w:lang w:val="ru-RU"/>
        </w:rPr>
      </w:pPr>
      <w:r w:rsidRPr="00730EAD">
        <w:rPr>
          <w:lang w:val="ru-RU"/>
        </w:rPr>
        <w:t xml:space="preserve">-Люди, находящиеся в неукрепленных зданиях, либо погибнут, либо получат </w:t>
      </w:r>
      <w:r w:rsidR="007E09B7" w:rsidRPr="00730EAD">
        <w:rPr>
          <w:lang w:val="ru-RU"/>
        </w:rPr>
        <w:t>серьезные</w:t>
      </w:r>
      <w:r w:rsidRPr="00730EAD">
        <w:rPr>
          <w:lang w:val="ru-RU"/>
        </w:rPr>
        <w:t xml:space="preserve"> повреждения в результате действия взрывной волны, либо при обрушении здания или перемещении тела взрывной волной </w:t>
      </w:r>
      <w:r>
        <w:t>R</w:t>
      </w:r>
      <w:r w:rsidRPr="00730EAD">
        <w:rPr>
          <w:lang w:val="ru-RU"/>
        </w:rPr>
        <w:t>= 61.1 м</w:t>
      </w:r>
    </w:p>
    <w:p w:rsidR="00AE20E8" w:rsidRPr="00730EAD" w:rsidRDefault="00AE20E8" w:rsidP="00AE20E8">
      <w:pPr>
        <w:pStyle w:val="afff4"/>
        <w:rPr>
          <w:lang w:val="ru-RU"/>
        </w:rPr>
      </w:pPr>
      <w:r w:rsidRPr="00730EAD">
        <w:rPr>
          <w:lang w:val="ru-RU"/>
        </w:rPr>
        <w:t xml:space="preserve">-Люди, находящиеся в неукрепленных зданиях, либо погибнут или получат серьезные повреждения барабанных перепонок и легких под действием взрывной волны, либо будут поражены осколками иразвалинами здания перемещении тела взрывной волной </w:t>
      </w:r>
      <w:r>
        <w:t>R</w:t>
      </w:r>
      <w:r w:rsidRPr="00730EAD">
        <w:rPr>
          <w:lang w:val="ru-RU"/>
        </w:rPr>
        <w:t>= 73.1 м</w:t>
      </w:r>
    </w:p>
    <w:p w:rsidR="00AE20E8" w:rsidRPr="00730EAD" w:rsidRDefault="00AE20E8" w:rsidP="00AE20E8">
      <w:pPr>
        <w:pStyle w:val="afff4"/>
        <w:rPr>
          <w:lang w:val="ru-RU"/>
        </w:rPr>
      </w:pPr>
      <w:r w:rsidRPr="00730EAD">
        <w:rPr>
          <w:lang w:val="ru-RU"/>
        </w:rPr>
        <w:t xml:space="preserve">-Люди получат серьезные повреждения с возможным летальным исходом в результате поражения осколками, развалинами здания, горящими предметами и т.п. Имеется 10%-ая вероятность разрыва барабанных перепонок </w:t>
      </w:r>
      <w:r>
        <w:t>R</w:t>
      </w:r>
      <w:r w:rsidRPr="00730EAD">
        <w:rPr>
          <w:lang w:val="ru-RU"/>
        </w:rPr>
        <w:t>= 119.3 м</w:t>
      </w:r>
    </w:p>
    <w:p w:rsidR="00AE20E8" w:rsidRPr="00730EAD" w:rsidRDefault="00AE20E8" w:rsidP="00AE20E8">
      <w:pPr>
        <w:pStyle w:val="afff4"/>
        <w:rPr>
          <w:lang w:val="ru-RU"/>
        </w:rPr>
      </w:pPr>
      <w:r w:rsidRPr="00730EAD">
        <w:rPr>
          <w:lang w:val="ru-RU"/>
        </w:rPr>
        <w:t xml:space="preserve">-Возможна временная потеря слуха или травмы в результате вторичных эффектов взрывной волны, таких, как обрушение зданий, и третичного эффекта переноса тела </w:t>
      </w:r>
      <w:r>
        <w:t>R</w:t>
      </w:r>
      <w:r w:rsidRPr="00730EAD">
        <w:rPr>
          <w:lang w:val="ru-RU"/>
        </w:rPr>
        <w:t>= 154.9 м</w:t>
      </w:r>
    </w:p>
    <w:p w:rsidR="00AE20E8" w:rsidRPr="00730EAD" w:rsidRDefault="00AE20E8" w:rsidP="00AE20E8">
      <w:pPr>
        <w:pStyle w:val="afff4"/>
        <w:rPr>
          <w:lang w:val="ru-RU"/>
        </w:rPr>
      </w:pPr>
      <w:r w:rsidRPr="00730EAD">
        <w:rPr>
          <w:lang w:val="ru-RU"/>
        </w:rPr>
        <w:t xml:space="preserve">-С высокой надежностью гарантируется отсутствие летального исхода или серьезных повреждений </w:t>
      </w:r>
      <w:r>
        <w:t>R</w:t>
      </w:r>
      <w:r w:rsidRPr="00730EAD">
        <w:rPr>
          <w:lang w:val="ru-RU"/>
        </w:rPr>
        <w:t>= 317.2 м</w:t>
      </w:r>
    </w:p>
    <w:p w:rsidR="00AE20E8" w:rsidRPr="00730EAD" w:rsidRDefault="00AE20E8" w:rsidP="00AE20E8">
      <w:pPr>
        <w:pStyle w:val="afff4"/>
        <w:rPr>
          <w:lang w:val="ru-RU"/>
        </w:rPr>
      </w:pPr>
      <w:r w:rsidRPr="00730EAD">
        <w:rPr>
          <w:lang w:val="ru-RU"/>
        </w:rPr>
        <w:t>Поражение волной сжатия</w:t>
      </w:r>
    </w:p>
    <w:p w:rsidR="00AE20E8" w:rsidRPr="00730EAD" w:rsidRDefault="00AE20E8" w:rsidP="00AE20E8">
      <w:pPr>
        <w:pStyle w:val="afff4"/>
        <w:rPr>
          <w:lang w:val="ru-RU"/>
        </w:rPr>
      </w:pPr>
      <w:r w:rsidRPr="00730EAD">
        <w:rPr>
          <w:lang w:val="ru-RU"/>
        </w:rPr>
        <w:t xml:space="preserve">-50% разрушение зданий </w:t>
      </w:r>
      <w:r>
        <w:t>R</w:t>
      </w:r>
      <w:r w:rsidRPr="00730EAD">
        <w:rPr>
          <w:lang w:val="ru-RU"/>
        </w:rPr>
        <w:t>= 74.6 м</w:t>
      </w:r>
    </w:p>
    <w:p w:rsidR="00AE20E8" w:rsidRPr="00730EAD" w:rsidRDefault="00AE20E8" w:rsidP="00AE20E8">
      <w:pPr>
        <w:pStyle w:val="afff4"/>
        <w:rPr>
          <w:lang w:val="ru-RU"/>
        </w:rPr>
      </w:pPr>
      <w:r w:rsidRPr="00730EAD">
        <w:rPr>
          <w:lang w:val="ru-RU"/>
        </w:rPr>
        <w:t xml:space="preserve">Средние повреждения зданий </w:t>
      </w:r>
      <w:r>
        <w:t>R</w:t>
      </w:r>
      <w:r w:rsidRPr="00730EAD">
        <w:rPr>
          <w:lang w:val="ru-RU"/>
        </w:rPr>
        <w:t>= 108.5 м</w:t>
      </w:r>
    </w:p>
    <w:p w:rsidR="00AE20E8" w:rsidRPr="00730EAD" w:rsidRDefault="00AE20E8" w:rsidP="00AE20E8">
      <w:pPr>
        <w:pStyle w:val="afff4"/>
        <w:rPr>
          <w:lang w:val="ru-RU"/>
        </w:rPr>
      </w:pPr>
      <w:r w:rsidRPr="00730EAD">
        <w:rPr>
          <w:lang w:val="ru-RU"/>
        </w:rPr>
        <w:t xml:space="preserve">Умеренные повреждения зданий (повреждение внутренних перегородок, рам, дверей и т.п.) </w:t>
      </w:r>
      <w:r>
        <w:t>R</w:t>
      </w:r>
      <w:r w:rsidRPr="00730EAD">
        <w:rPr>
          <w:lang w:val="ru-RU"/>
        </w:rPr>
        <w:t>= 188.4 м</w:t>
      </w:r>
    </w:p>
    <w:p w:rsidR="00AE20E8" w:rsidRPr="00730EAD" w:rsidRDefault="00AE20E8" w:rsidP="00AE20E8">
      <w:pPr>
        <w:pStyle w:val="afff4"/>
        <w:rPr>
          <w:lang w:val="ru-RU"/>
        </w:rPr>
      </w:pPr>
      <w:r w:rsidRPr="00730EAD">
        <w:rPr>
          <w:lang w:val="ru-RU"/>
        </w:rPr>
        <w:t xml:space="preserve">Нижний порог повреждения человека волной давления </w:t>
      </w:r>
      <w:r>
        <w:t>R</w:t>
      </w:r>
      <w:r w:rsidRPr="00730EAD">
        <w:rPr>
          <w:lang w:val="ru-RU"/>
        </w:rPr>
        <w:t>= 360.9 м</w:t>
      </w:r>
    </w:p>
    <w:p w:rsidR="00AE20E8" w:rsidRPr="00730EAD" w:rsidRDefault="00AE20E8" w:rsidP="00AE20E8">
      <w:pPr>
        <w:pStyle w:val="afff4"/>
        <w:rPr>
          <w:lang w:val="ru-RU"/>
        </w:rPr>
      </w:pPr>
      <w:r w:rsidRPr="00730EAD">
        <w:rPr>
          <w:lang w:val="ru-RU"/>
        </w:rPr>
        <w:t xml:space="preserve">Малые повреждения (разбита часть остекления) </w:t>
      </w:r>
      <w:r>
        <w:t>R</w:t>
      </w:r>
      <w:r w:rsidRPr="00730EAD">
        <w:rPr>
          <w:lang w:val="ru-RU"/>
        </w:rPr>
        <w:t>= 548.0 м</w:t>
      </w:r>
    </w:p>
    <w:p w:rsidR="00AE20E8" w:rsidRPr="00730EAD" w:rsidRDefault="00AE20E8" w:rsidP="00AE20E8">
      <w:pPr>
        <w:pStyle w:val="afff4"/>
        <w:rPr>
          <w:lang w:val="ru-RU"/>
        </w:rPr>
      </w:pPr>
      <w:r w:rsidRPr="00730EAD">
        <w:rPr>
          <w:lang w:val="ru-RU"/>
        </w:rPr>
        <w:t>Оценка вероятности повреждений промышленных зданий и людей</w:t>
      </w:r>
    </w:p>
    <w:p w:rsidR="00AE20E8" w:rsidRPr="00730EAD" w:rsidRDefault="00AE20E8" w:rsidP="00AE20E8">
      <w:pPr>
        <w:pStyle w:val="afff4"/>
        <w:rPr>
          <w:lang w:val="ru-RU"/>
        </w:rPr>
      </w:pPr>
      <w:r w:rsidRPr="00730EAD">
        <w:rPr>
          <w:lang w:val="ru-RU"/>
        </w:rPr>
        <w:t>Полное разрушение зданий (</w:t>
      </w:r>
      <w:r>
        <w:t>P</w:t>
      </w:r>
      <w:r w:rsidRPr="00730EAD">
        <w:rPr>
          <w:lang w:val="ru-RU"/>
        </w:rPr>
        <w:t xml:space="preserve">=50.0%) </w:t>
      </w:r>
      <w:r>
        <w:t>R</w:t>
      </w:r>
      <w:r w:rsidRPr="00730EAD">
        <w:rPr>
          <w:lang w:val="ru-RU"/>
        </w:rPr>
        <w:t>=94.88</w:t>
      </w:r>
    </w:p>
    <w:p w:rsidR="00AE20E8" w:rsidRPr="00730EAD" w:rsidRDefault="00AE20E8" w:rsidP="00AE20E8">
      <w:pPr>
        <w:pStyle w:val="afff4"/>
        <w:rPr>
          <w:lang w:val="ru-RU"/>
        </w:rPr>
      </w:pPr>
      <w:r w:rsidRPr="00730EAD">
        <w:rPr>
          <w:lang w:val="ru-RU"/>
        </w:rPr>
        <w:t>Тяжелые разрушения зданий, поражение людей (</w:t>
      </w:r>
      <w:r>
        <w:t>P</w:t>
      </w:r>
      <w:r w:rsidRPr="00730EAD">
        <w:rPr>
          <w:lang w:val="ru-RU"/>
        </w:rPr>
        <w:t xml:space="preserve">=50.0%) </w:t>
      </w:r>
      <w:r>
        <w:t>R</w:t>
      </w:r>
      <w:r w:rsidRPr="00730EAD">
        <w:rPr>
          <w:lang w:val="ru-RU"/>
        </w:rPr>
        <w:t>=159.77</w:t>
      </w:r>
    </w:p>
    <w:p w:rsidR="00AE20E8" w:rsidRPr="00730EAD" w:rsidRDefault="00AE20E8" w:rsidP="00AE20E8">
      <w:pPr>
        <w:pStyle w:val="afff4"/>
        <w:rPr>
          <w:lang w:val="ru-RU"/>
        </w:rPr>
      </w:pPr>
      <w:r w:rsidRPr="00730EAD">
        <w:rPr>
          <w:lang w:val="ru-RU"/>
        </w:rPr>
        <w:t>Значение избыточного давления  УВ= 14 кПа, расстояние 169.5 м.</w:t>
      </w:r>
    </w:p>
    <w:p w:rsidR="00AE20E8" w:rsidRPr="00730EAD" w:rsidRDefault="00AE20E8" w:rsidP="00AE20E8">
      <w:pPr>
        <w:pStyle w:val="afff4"/>
        <w:rPr>
          <w:lang w:val="ru-RU"/>
        </w:rPr>
      </w:pPr>
      <w:r w:rsidRPr="00730EAD">
        <w:rPr>
          <w:lang w:val="ru-RU"/>
        </w:rPr>
        <w:t>Значение избыточного давления на  УВ= 70 кПа, расстояние 59.6 м.</w:t>
      </w:r>
    </w:p>
    <w:p w:rsidR="00AE20E8" w:rsidRPr="00730EAD" w:rsidRDefault="00AE20E8" w:rsidP="00AE20E8">
      <w:pPr>
        <w:pStyle w:val="afff4"/>
        <w:rPr>
          <w:lang w:val="ru-RU"/>
        </w:rPr>
      </w:pPr>
      <w:r w:rsidRPr="00730EAD">
        <w:rPr>
          <w:lang w:val="ru-RU"/>
        </w:rPr>
        <w:t xml:space="preserve">Граница территории, подверженная риску возникновения ЧС техногенного характера находится на расстоянии </w:t>
      </w:r>
      <w:r>
        <w:t>R</w:t>
      </w:r>
      <w:r w:rsidRPr="00730EAD">
        <w:rPr>
          <w:lang w:val="ru-RU"/>
        </w:rPr>
        <w:t>=670,7 м от ПОО.</w:t>
      </w:r>
    </w:p>
    <w:p w:rsidR="00953B97" w:rsidRPr="00730EAD" w:rsidRDefault="00953B97" w:rsidP="00E67726">
      <w:pPr>
        <w:pStyle w:val="afff4"/>
        <w:rPr>
          <w:lang w:val="ru-RU"/>
        </w:rPr>
      </w:pPr>
    </w:p>
    <w:p w:rsidR="00AE20E8" w:rsidRPr="00E67726" w:rsidRDefault="00AE20E8" w:rsidP="00E67726">
      <w:pPr>
        <w:pStyle w:val="afff4"/>
      </w:pPr>
      <w:r w:rsidRPr="00E67726">
        <w:lastRenderedPageBreak/>
        <w:t>Таблица12.6</w:t>
      </w:r>
      <w:r w:rsidRPr="00E67726">
        <w:rPr>
          <w:noProof/>
          <w:lang w:val="ru-RU" w:eastAsia="ru-RU" w:bidi="ar-SA"/>
        </w:rPr>
        <w:drawing>
          <wp:inline distT="0" distB="0" distL="0" distR="0">
            <wp:extent cx="5648325" cy="4800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67">
                      <a:lum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3523" t="20079" r="23654" b="20253"/>
                    <a:stretch>
                      <a:fillRect/>
                    </a:stretch>
                  </pic:blipFill>
                  <pic:spPr bwMode="auto">
                    <a:xfrm>
                      <a:off x="0" y="0"/>
                      <a:ext cx="5648325" cy="4800600"/>
                    </a:xfrm>
                    <a:prstGeom prst="rect">
                      <a:avLst/>
                    </a:prstGeom>
                    <a:noFill/>
                    <a:ln>
                      <a:noFill/>
                    </a:ln>
                  </pic:spPr>
                </pic:pic>
              </a:graphicData>
            </a:graphic>
          </wp:inline>
        </w:drawing>
      </w:r>
    </w:p>
    <w:p w:rsidR="00AE20E8" w:rsidRDefault="00AE20E8" w:rsidP="00E67726">
      <w:pPr>
        <w:pStyle w:val="afff4"/>
      </w:pPr>
      <w:r>
        <w:rPr>
          <w:noProof/>
          <w:lang w:val="ru-RU" w:eastAsia="ru-RU" w:bidi="ar-SA"/>
        </w:rPr>
        <w:drawing>
          <wp:inline distT="0" distB="0" distL="0" distR="0">
            <wp:extent cx="5648325" cy="3162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268">
                      <a:lum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3523" t="20428" r="22835" b="39589"/>
                    <a:stretch>
                      <a:fillRect/>
                    </a:stretch>
                  </pic:blipFill>
                  <pic:spPr bwMode="auto">
                    <a:xfrm>
                      <a:off x="0" y="0"/>
                      <a:ext cx="5648325" cy="3162300"/>
                    </a:xfrm>
                    <a:prstGeom prst="rect">
                      <a:avLst/>
                    </a:prstGeom>
                    <a:noFill/>
                    <a:ln>
                      <a:noFill/>
                    </a:ln>
                  </pic:spPr>
                </pic:pic>
              </a:graphicData>
            </a:graphic>
          </wp:inline>
        </w:drawing>
      </w:r>
    </w:p>
    <w:p w:rsidR="00AE20E8" w:rsidRPr="00730EAD" w:rsidRDefault="00AE20E8" w:rsidP="00AE20E8">
      <w:pPr>
        <w:pStyle w:val="afff4"/>
        <w:rPr>
          <w:lang w:val="ru-RU"/>
        </w:rPr>
      </w:pPr>
      <w:r w:rsidRPr="00730EAD">
        <w:rPr>
          <w:lang w:val="ru-RU"/>
        </w:rPr>
        <w:t>РАЗМЕРЫ ЗОН ВОСПЛАМЕНЕНИЯ ДЛЯ ВЕЩЕСТВА АММИАК</w:t>
      </w:r>
    </w:p>
    <w:p w:rsidR="00AE20E8" w:rsidRPr="00730EAD" w:rsidRDefault="00AE20E8" w:rsidP="00AE20E8">
      <w:pPr>
        <w:pStyle w:val="afff4"/>
        <w:rPr>
          <w:lang w:val="ru-RU"/>
        </w:rPr>
      </w:pPr>
      <w:r w:rsidRPr="00730EAD">
        <w:rPr>
          <w:lang w:val="ru-RU"/>
        </w:rPr>
        <w:lastRenderedPageBreak/>
        <w:t>Величины:</w:t>
      </w:r>
    </w:p>
    <w:p w:rsidR="00AE20E8" w:rsidRPr="00730EAD" w:rsidRDefault="00AE20E8" w:rsidP="00AE20E8">
      <w:pPr>
        <w:pStyle w:val="afff4"/>
        <w:rPr>
          <w:lang w:val="ru-RU"/>
        </w:rPr>
      </w:pPr>
      <w:r w:rsidRPr="00730EAD">
        <w:rPr>
          <w:lang w:val="ru-RU"/>
        </w:rPr>
        <w:t xml:space="preserve">    Нижний концентрационный предел воспламенения (НКПВ), объемные доли: 16</w:t>
      </w:r>
    </w:p>
    <w:p w:rsidR="00AE20E8" w:rsidRPr="00730EAD" w:rsidRDefault="00AE20E8" w:rsidP="00AE20E8">
      <w:pPr>
        <w:pStyle w:val="afff4"/>
        <w:rPr>
          <w:lang w:val="ru-RU"/>
        </w:rPr>
      </w:pPr>
      <w:r w:rsidRPr="00730EAD">
        <w:rPr>
          <w:lang w:val="ru-RU"/>
        </w:rPr>
        <w:t xml:space="preserve">    Верхний концентрационный предел воспламенения (ВКПВ), объемные доли: 25</w:t>
      </w:r>
    </w:p>
    <w:p w:rsidR="00AE20E8" w:rsidRPr="00730EAD" w:rsidRDefault="00AE20E8" w:rsidP="00AE20E8">
      <w:pPr>
        <w:pStyle w:val="afff4"/>
        <w:rPr>
          <w:lang w:val="ru-RU"/>
        </w:rPr>
      </w:pPr>
      <w:r w:rsidRPr="00730EAD">
        <w:rPr>
          <w:lang w:val="ru-RU"/>
        </w:rPr>
        <w:t xml:space="preserve">    Нижний концентрационный предел воспламенения, половина (НКПВ/2), объемные доли: 8</w:t>
      </w:r>
    </w:p>
    <w:p w:rsidR="00AE20E8" w:rsidRPr="00730EAD" w:rsidRDefault="00AE20E8" w:rsidP="00AE20E8">
      <w:pPr>
        <w:pStyle w:val="afff4"/>
        <w:rPr>
          <w:lang w:val="ru-RU"/>
        </w:rPr>
      </w:pPr>
      <w:r w:rsidRPr="00730EAD">
        <w:rPr>
          <w:lang w:val="ru-RU"/>
        </w:rPr>
        <w:t>Размеры зоны НКПВ:</w:t>
      </w:r>
    </w:p>
    <w:p w:rsidR="00AE20E8" w:rsidRPr="00730EAD" w:rsidRDefault="00AE20E8" w:rsidP="00AE20E8">
      <w:pPr>
        <w:pStyle w:val="afff4"/>
        <w:rPr>
          <w:lang w:val="ru-RU"/>
        </w:rPr>
      </w:pPr>
      <w:r w:rsidRPr="00730EAD">
        <w:rPr>
          <w:lang w:val="ru-RU"/>
        </w:rPr>
        <w:t xml:space="preserve">    Длина, м: 94</w:t>
      </w:r>
    </w:p>
    <w:p w:rsidR="00AE20E8" w:rsidRPr="00730EAD" w:rsidRDefault="00AE20E8" w:rsidP="00AE20E8">
      <w:pPr>
        <w:pStyle w:val="afff4"/>
        <w:rPr>
          <w:lang w:val="ru-RU"/>
        </w:rPr>
      </w:pPr>
      <w:r w:rsidRPr="00730EAD">
        <w:rPr>
          <w:lang w:val="ru-RU"/>
        </w:rPr>
        <w:t xml:space="preserve">    Длина против ветра, м: -93</w:t>
      </w:r>
    </w:p>
    <w:p w:rsidR="00AE20E8" w:rsidRPr="00730EAD" w:rsidRDefault="00AE20E8" w:rsidP="00AE20E8">
      <w:pPr>
        <w:pStyle w:val="afff4"/>
        <w:rPr>
          <w:lang w:val="ru-RU"/>
        </w:rPr>
      </w:pPr>
      <w:r w:rsidRPr="00730EAD">
        <w:rPr>
          <w:lang w:val="ru-RU"/>
        </w:rPr>
        <w:t xml:space="preserve">    Ширина, м: 188</w:t>
      </w:r>
    </w:p>
    <w:p w:rsidR="00AE20E8" w:rsidRPr="00730EAD" w:rsidRDefault="00AE20E8" w:rsidP="00AE20E8">
      <w:pPr>
        <w:pStyle w:val="afff4"/>
        <w:rPr>
          <w:lang w:val="ru-RU"/>
        </w:rPr>
      </w:pPr>
      <w:r w:rsidRPr="00730EAD">
        <w:rPr>
          <w:lang w:val="ru-RU"/>
        </w:rPr>
        <w:t xml:space="preserve">    Глубина ширины, м: -100</w:t>
      </w:r>
    </w:p>
    <w:p w:rsidR="00AE20E8" w:rsidRPr="00730EAD" w:rsidRDefault="00AE20E8" w:rsidP="00AE20E8">
      <w:pPr>
        <w:pStyle w:val="afff4"/>
        <w:rPr>
          <w:lang w:val="ru-RU"/>
        </w:rPr>
      </w:pPr>
      <w:r w:rsidRPr="00730EAD">
        <w:rPr>
          <w:lang w:val="ru-RU"/>
        </w:rPr>
        <w:t>Размеры зоны ВКПВ:</w:t>
      </w:r>
    </w:p>
    <w:p w:rsidR="00AE20E8" w:rsidRPr="00730EAD" w:rsidRDefault="00AE20E8" w:rsidP="00AE20E8">
      <w:pPr>
        <w:pStyle w:val="afff4"/>
        <w:rPr>
          <w:lang w:val="ru-RU"/>
        </w:rPr>
      </w:pPr>
      <w:r w:rsidRPr="00730EAD">
        <w:rPr>
          <w:lang w:val="ru-RU"/>
        </w:rPr>
        <w:t xml:space="preserve">    Длина, м: 90</w:t>
      </w:r>
    </w:p>
    <w:p w:rsidR="00AE20E8" w:rsidRPr="00730EAD" w:rsidRDefault="00AE20E8" w:rsidP="00AE20E8">
      <w:pPr>
        <w:pStyle w:val="afff4"/>
        <w:rPr>
          <w:lang w:val="ru-RU"/>
        </w:rPr>
      </w:pPr>
      <w:r w:rsidRPr="00730EAD">
        <w:rPr>
          <w:lang w:val="ru-RU"/>
        </w:rPr>
        <w:t xml:space="preserve">    Длина против ветра, м: -88</w:t>
      </w:r>
    </w:p>
    <w:p w:rsidR="00AE20E8" w:rsidRPr="00730EAD" w:rsidRDefault="00AE20E8" w:rsidP="00AE20E8">
      <w:pPr>
        <w:pStyle w:val="afff4"/>
        <w:rPr>
          <w:lang w:val="ru-RU"/>
        </w:rPr>
      </w:pPr>
      <w:r w:rsidRPr="00730EAD">
        <w:rPr>
          <w:lang w:val="ru-RU"/>
        </w:rPr>
        <w:t xml:space="preserve">    Ширина, м: 179</w:t>
      </w:r>
    </w:p>
    <w:p w:rsidR="00AE20E8" w:rsidRPr="00730EAD" w:rsidRDefault="00AE20E8" w:rsidP="00AE20E8">
      <w:pPr>
        <w:pStyle w:val="afff4"/>
        <w:rPr>
          <w:lang w:val="ru-RU"/>
        </w:rPr>
      </w:pPr>
      <w:r w:rsidRPr="00730EAD">
        <w:rPr>
          <w:lang w:val="ru-RU"/>
        </w:rPr>
        <w:t xml:space="preserve">    Глубина ширины, м: -100</w:t>
      </w:r>
    </w:p>
    <w:p w:rsidR="00AE20E8" w:rsidRPr="00730EAD" w:rsidRDefault="00AE20E8" w:rsidP="00AE20E8">
      <w:pPr>
        <w:pStyle w:val="afff4"/>
        <w:rPr>
          <w:lang w:val="ru-RU"/>
        </w:rPr>
      </w:pPr>
      <w:r w:rsidRPr="00730EAD">
        <w:rPr>
          <w:lang w:val="ru-RU"/>
        </w:rPr>
        <w:t>Размеры зоны НКПВ/2:</w:t>
      </w:r>
    </w:p>
    <w:p w:rsidR="00AE20E8" w:rsidRPr="00730EAD" w:rsidRDefault="00AE20E8" w:rsidP="00AE20E8">
      <w:pPr>
        <w:pStyle w:val="afff4"/>
        <w:rPr>
          <w:lang w:val="ru-RU"/>
        </w:rPr>
      </w:pPr>
      <w:r w:rsidRPr="00730EAD">
        <w:rPr>
          <w:lang w:val="ru-RU"/>
        </w:rPr>
        <w:t xml:space="preserve">    Длина, м: 98</w:t>
      </w:r>
    </w:p>
    <w:p w:rsidR="00AE20E8" w:rsidRPr="00730EAD" w:rsidRDefault="00AE20E8" w:rsidP="00AE20E8">
      <w:pPr>
        <w:pStyle w:val="afff4"/>
        <w:rPr>
          <w:lang w:val="ru-RU"/>
        </w:rPr>
      </w:pPr>
      <w:r w:rsidRPr="00730EAD">
        <w:rPr>
          <w:lang w:val="ru-RU"/>
        </w:rPr>
        <w:t xml:space="preserve">    Длина против ветра, м: -96</w:t>
      </w:r>
    </w:p>
    <w:p w:rsidR="00AE20E8" w:rsidRPr="00730EAD" w:rsidRDefault="00AE20E8" w:rsidP="00AE20E8">
      <w:pPr>
        <w:pStyle w:val="afff4"/>
        <w:rPr>
          <w:lang w:val="ru-RU"/>
        </w:rPr>
      </w:pPr>
      <w:r w:rsidRPr="00730EAD">
        <w:rPr>
          <w:lang w:val="ru-RU"/>
        </w:rPr>
        <w:t xml:space="preserve">    Ширина, м: 195</w:t>
      </w:r>
    </w:p>
    <w:p w:rsidR="00AE20E8" w:rsidRPr="00730EAD" w:rsidRDefault="00AE20E8" w:rsidP="00AE20E8">
      <w:pPr>
        <w:pStyle w:val="afff4"/>
        <w:rPr>
          <w:lang w:val="ru-RU"/>
        </w:rPr>
      </w:pPr>
      <w:r w:rsidRPr="00730EAD">
        <w:rPr>
          <w:lang w:val="ru-RU"/>
        </w:rPr>
        <w:t xml:space="preserve">    Глубина ширины, м: -100</w:t>
      </w:r>
    </w:p>
    <w:p w:rsidR="00AE20E8" w:rsidRPr="00730EAD" w:rsidRDefault="00AE20E8" w:rsidP="00AE20E8">
      <w:pPr>
        <w:pStyle w:val="afff4"/>
        <w:rPr>
          <w:lang w:val="ru-RU"/>
        </w:rPr>
      </w:pPr>
      <w:r w:rsidRPr="00730EAD">
        <w:rPr>
          <w:lang w:val="ru-RU"/>
        </w:rPr>
        <w:t xml:space="preserve">Граница территории, подверженная риску возникновения ЧС техногенного характера находится на расстоянии </w:t>
      </w:r>
      <w:r>
        <w:t>R</w:t>
      </w:r>
      <w:r w:rsidRPr="00730EAD">
        <w:rPr>
          <w:lang w:val="ru-RU"/>
        </w:rPr>
        <w:t>=98м от ПОО.</w:t>
      </w:r>
    </w:p>
    <w:p w:rsidR="00C0217A" w:rsidRPr="00CA79C5" w:rsidRDefault="00AE20E8" w:rsidP="00CA79C5">
      <w:pPr>
        <w:pStyle w:val="afff4"/>
        <w:rPr>
          <w:lang w:val="ru-RU"/>
        </w:rPr>
      </w:pPr>
      <w:r w:rsidRPr="00CA79C5">
        <w:rPr>
          <w:lang w:val="ru-RU"/>
        </w:rPr>
        <w:br w:type="page"/>
      </w:r>
      <w:bookmarkStart w:id="409" w:name="_Toc351125130"/>
      <w:bookmarkStart w:id="410" w:name="_Toc348610015"/>
      <w:bookmarkStart w:id="411" w:name="_Toc348608116"/>
      <w:bookmarkStart w:id="412" w:name="_Toc348607935"/>
      <w:bookmarkStart w:id="413" w:name="_Toc348607560"/>
      <w:r w:rsidR="00C0217A" w:rsidRPr="00CA79C5">
        <w:rPr>
          <w:lang w:val="ru-RU"/>
        </w:rPr>
        <w:lastRenderedPageBreak/>
        <w:t xml:space="preserve"> - Перечень потенциально опасных объектов (ПОО), аварии на которых могут стать причиной возникновения ЧС техногенного характера с границами риска.</w:t>
      </w:r>
      <w:bookmarkEnd w:id="409"/>
      <w:bookmarkEnd w:id="410"/>
      <w:bookmarkEnd w:id="411"/>
      <w:bookmarkEnd w:id="412"/>
      <w:bookmarkEnd w:id="413"/>
    </w:p>
    <w:tbl>
      <w:tblPr>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44"/>
        <w:gridCol w:w="3828"/>
        <w:gridCol w:w="2126"/>
      </w:tblGrid>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5D285D" w:rsidRPr="00AE20E8" w:rsidRDefault="005D285D" w:rsidP="00570D40">
            <w:pPr>
              <w:pStyle w:val="afff4"/>
              <w:ind w:firstLine="0"/>
            </w:pPr>
            <w:r w:rsidRPr="00AE20E8">
              <w:t>Наименование ПОО</w:t>
            </w:r>
          </w:p>
          <w:p w:rsidR="005D285D" w:rsidRPr="00AE20E8" w:rsidRDefault="005D285D" w:rsidP="00570D40">
            <w:pPr>
              <w:pStyle w:val="afff4"/>
              <w:ind w:firstLine="0"/>
            </w:pPr>
            <w:r w:rsidRPr="00AE20E8">
              <w:t>Местоположение ПОО</w:t>
            </w:r>
          </w:p>
        </w:tc>
        <w:tc>
          <w:tcPr>
            <w:tcW w:w="382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5D285D" w:rsidRPr="00730EAD" w:rsidRDefault="005D285D" w:rsidP="00570D40">
            <w:pPr>
              <w:pStyle w:val="afff4"/>
              <w:ind w:firstLine="0"/>
              <w:rPr>
                <w:lang w:val="ru-RU"/>
              </w:rPr>
            </w:pPr>
            <w:r w:rsidRPr="00730EAD">
              <w:rPr>
                <w:lang w:val="ru-RU"/>
              </w:rPr>
              <w:t>Вид опасности</w:t>
            </w:r>
          </w:p>
          <w:p w:rsidR="005D285D" w:rsidRPr="00730EAD" w:rsidRDefault="005D285D" w:rsidP="00570D40">
            <w:pPr>
              <w:pStyle w:val="afff4"/>
              <w:ind w:firstLine="0"/>
              <w:rPr>
                <w:lang w:val="ru-RU"/>
              </w:rPr>
            </w:pPr>
            <w:r w:rsidRPr="00730EAD">
              <w:rPr>
                <w:lang w:val="ru-RU"/>
              </w:rPr>
              <w:t>наименование и возможное кол. опасногов-ва. участвующего в ЧС</w:t>
            </w:r>
          </w:p>
        </w:tc>
        <w:tc>
          <w:tcPr>
            <w:tcW w:w="212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5D285D" w:rsidRPr="00730EAD" w:rsidRDefault="005D285D" w:rsidP="00570D40">
            <w:pPr>
              <w:pStyle w:val="afff4"/>
              <w:ind w:firstLine="0"/>
              <w:rPr>
                <w:lang w:val="ru-RU"/>
              </w:rPr>
            </w:pPr>
            <w:r w:rsidRPr="00730EAD">
              <w:rPr>
                <w:lang w:val="ru-RU"/>
              </w:rPr>
              <w:t>Границы зон риска возникновения ЧС ,</w:t>
            </w:r>
            <w:r w:rsidRPr="00AE20E8">
              <w:t>R</w:t>
            </w:r>
            <w:r w:rsidRPr="00730EAD">
              <w:rPr>
                <w:lang w:val="ru-RU"/>
              </w:rPr>
              <w:t xml:space="preserve"> от ПОО,м</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E67726">
            <w:pPr>
              <w:pStyle w:val="afff4"/>
              <w:rPr>
                <w:lang w:val="ru-RU"/>
              </w:rPr>
            </w:pPr>
            <w:r w:rsidRPr="00730EAD">
              <w:rPr>
                <w:lang w:val="ru-RU"/>
              </w:rPr>
              <w:t>АЗС</w:t>
            </w:r>
          </w:p>
          <w:p w:rsidR="005D285D" w:rsidRPr="00570D40" w:rsidRDefault="005D285D" w:rsidP="007E09B7">
            <w:pPr>
              <w:pStyle w:val="afff4"/>
              <w:ind w:firstLine="0"/>
              <w:rPr>
                <w:lang w:val="ru-RU"/>
              </w:rPr>
            </w:pPr>
            <w:r w:rsidRPr="00730EAD">
              <w:rPr>
                <w:lang w:val="ru-RU"/>
              </w:rPr>
              <w:t>Станция Ч</w:t>
            </w:r>
            <w:r w:rsidR="007E09B7">
              <w:rPr>
                <w:lang w:val="ru-RU"/>
              </w:rPr>
              <w:t>е</w:t>
            </w:r>
            <w:r w:rsidRPr="00730EAD">
              <w:rPr>
                <w:lang w:val="ru-RU"/>
              </w:rPr>
              <w:t xml:space="preserve">рный Отрог, ул. </w:t>
            </w:r>
            <w:r w:rsidRPr="00570D40">
              <w:rPr>
                <w:lang w:val="ru-RU"/>
              </w:rPr>
              <w:t>Вокзальная</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ГСМ 3,0 м3</w:t>
            </w:r>
          </w:p>
          <w:p w:rsidR="005D285D" w:rsidRPr="00730EAD" w:rsidRDefault="005D285D" w:rsidP="00570D40">
            <w:pPr>
              <w:pStyle w:val="afff4"/>
              <w:ind w:firstLine="0"/>
              <w:rPr>
                <w:lang w:val="ru-RU"/>
              </w:rPr>
            </w:pPr>
            <w:r w:rsidRPr="00730EAD">
              <w:rPr>
                <w:lang w:val="ru-RU"/>
              </w:rPr>
              <w:t>Горючие вещества: бензин, дизтопливо</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252,3</w:t>
            </w:r>
          </w:p>
        </w:tc>
      </w:tr>
      <w:tr w:rsidR="005D285D" w:rsidRPr="00AE20E8" w:rsidTr="00570D40">
        <w:trPr>
          <w:trHeight w:val="97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АЗС</w:t>
            </w:r>
          </w:p>
          <w:p w:rsidR="005D285D" w:rsidRPr="00960BCE" w:rsidRDefault="005D285D" w:rsidP="007E09B7">
            <w:pPr>
              <w:pStyle w:val="afff4"/>
              <w:ind w:firstLine="0"/>
              <w:rPr>
                <w:lang w:val="ru-RU"/>
              </w:rPr>
            </w:pPr>
            <w:r w:rsidRPr="00730EAD">
              <w:rPr>
                <w:lang w:val="ru-RU"/>
              </w:rPr>
              <w:t>с. Ч</w:t>
            </w:r>
            <w:r w:rsidR="007E09B7">
              <w:rPr>
                <w:lang w:val="ru-RU"/>
              </w:rPr>
              <w:t>е</w:t>
            </w:r>
            <w:r w:rsidRPr="00730EAD">
              <w:rPr>
                <w:lang w:val="ru-RU"/>
              </w:rPr>
              <w:t xml:space="preserve">рный Отрог, ул. </w:t>
            </w:r>
            <w:r w:rsidR="00570D40">
              <w:rPr>
                <w:lang w:val="ru-RU"/>
              </w:rPr>
              <w:t>Дорожная, 1 б</w:t>
            </w:r>
          </w:p>
        </w:tc>
        <w:tc>
          <w:tcPr>
            <w:tcW w:w="3828" w:type="dxa"/>
            <w:tcBorders>
              <w:top w:val="single" w:sz="4" w:space="0" w:color="000000"/>
              <w:left w:val="single" w:sz="4" w:space="0" w:color="000000"/>
              <w:bottom w:val="single" w:sz="4" w:space="0" w:color="000000"/>
              <w:right w:val="single" w:sz="4" w:space="0" w:color="000000"/>
            </w:tcBorders>
          </w:tcPr>
          <w:p w:rsidR="005D285D" w:rsidRPr="00960BCE" w:rsidRDefault="005D285D" w:rsidP="00570D40">
            <w:pPr>
              <w:pStyle w:val="afff4"/>
              <w:ind w:firstLine="0"/>
              <w:rPr>
                <w:lang w:val="ru-RU"/>
              </w:rPr>
            </w:pPr>
            <w:r w:rsidRPr="00960BCE">
              <w:rPr>
                <w:lang w:val="ru-RU"/>
              </w:rPr>
              <w:t>ГСМ  1000 мЗ</w:t>
            </w:r>
          </w:p>
          <w:p w:rsidR="005D285D" w:rsidRPr="00960BCE" w:rsidRDefault="005D285D" w:rsidP="00570D40">
            <w:pPr>
              <w:pStyle w:val="afff4"/>
              <w:ind w:firstLine="0"/>
              <w:rPr>
                <w:lang w:val="ru-RU"/>
              </w:rPr>
            </w:pPr>
            <w:r w:rsidRPr="00960BCE">
              <w:rPr>
                <w:lang w:val="ru-RU"/>
              </w:rPr>
              <w:t>Горючее вещество- бензин</w:t>
            </w:r>
          </w:p>
        </w:tc>
        <w:tc>
          <w:tcPr>
            <w:tcW w:w="2126" w:type="dxa"/>
            <w:tcBorders>
              <w:top w:val="single" w:sz="4" w:space="0" w:color="000000"/>
              <w:left w:val="single" w:sz="4" w:space="0" w:color="000000"/>
              <w:bottom w:val="single" w:sz="4" w:space="0" w:color="000000"/>
              <w:right w:val="single" w:sz="4" w:space="0" w:color="000000"/>
            </w:tcBorders>
          </w:tcPr>
          <w:p w:rsidR="005D285D" w:rsidRPr="00960BCE" w:rsidRDefault="005D285D" w:rsidP="00E67726">
            <w:pPr>
              <w:pStyle w:val="afff4"/>
              <w:rPr>
                <w:lang w:val="ru-RU"/>
              </w:rPr>
            </w:pPr>
          </w:p>
          <w:p w:rsidR="005D285D" w:rsidRPr="00960BCE" w:rsidRDefault="005D285D" w:rsidP="00E67726">
            <w:pPr>
              <w:pStyle w:val="afff4"/>
              <w:rPr>
                <w:lang w:val="ru-RU"/>
              </w:rPr>
            </w:pPr>
            <w:r w:rsidRPr="00960BCE">
              <w:rPr>
                <w:lang w:val="ru-RU"/>
              </w:rPr>
              <w:t>1012,6</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Емкости с топливом</w:t>
            </w:r>
          </w:p>
          <w:p w:rsidR="005D285D" w:rsidRPr="00570D40" w:rsidRDefault="005D285D" w:rsidP="00570D40">
            <w:pPr>
              <w:pStyle w:val="afff4"/>
              <w:ind w:firstLine="0"/>
              <w:rPr>
                <w:lang w:val="ru-RU"/>
              </w:rPr>
            </w:pPr>
            <w:r w:rsidRPr="00730EAD">
              <w:rPr>
                <w:lang w:val="ru-RU"/>
              </w:rPr>
              <w:t xml:space="preserve">Покровская церковь с. Студенцы, ул. </w:t>
            </w:r>
            <w:r w:rsidRPr="00570D40">
              <w:rPr>
                <w:lang w:val="ru-RU"/>
              </w:rPr>
              <w:t>Центральная, 7</w:t>
            </w:r>
          </w:p>
        </w:tc>
        <w:tc>
          <w:tcPr>
            <w:tcW w:w="3828" w:type="dxa"/>
            <w:tcBorders>
              <w:top w:val="single" w:sz="4" w:space="0" w:color="000000"/>
              <w:left w:val="single" w:sz="4" w:space="0" w:color="000000"/>
              <w:bottom w:val="single" w:sz="4" w:space="0" w:color="000000"/>
              <w:right w:val="single" w:sz="4" w:space="0" w:color="000000"/>
            </w:tcBorders>
          </w:tcPr>
          <w:p w:rsidR="005D285D" w:rsidRPr="00570D40" w:rsidRDefault="005D285D" w:rsidP="00570D40">
            <w:pPr>
              <w:pStyle w:val="afff4"/>
              <w:ind w:firstLine="0"/>
              <w:rPr>
                <w:lang w:val="ru-RU"/>
              </w:rPr>
            </w:pPr>
            <w:r w:rsidRPr="00730EAD">
              <w:rPr>
                <w:lang w:val="ru-RU"/>
              </w:rPr>
              <w:t>Бензин, емкость-2 мЗ; дизтопливо, емкость</w:t>
            </w:r>
            <w:r w:rsidRPr="00570D40">
              <w:rPr>
                <w:lang w:val="ru-RU"/>
              </w:rPr>
              <w:t>-5 мЗ</w:t>
            </w:r>
          </w:p>
          <w:p w:rsidR="005D285D" w:rsidRPr="00570D40" w:rsidRDefault="005D285D" w:rsidP="00E67726">
            <w:pPr>
              <w:pStyle w:val="afff4"/>
              <w:rPr>
                <w:lang w:val="ru-RU"/>
              </w:rPr>
            </w:pPr>
          </w:p>
        </w:tc>
        <w:tc>
          <w:tcPr>
            <w:tcW w:w="2126" w:type="dxa"/>
            <w:tcBorders>
              <w:top w:val="single" w:sz="4" w:space="0" w:color="000000"/>
              <w:left w:val="single" w:sz="4" w:space="0" w:color="000000"/>
              <w:bottom w:val="single" w:sz="4" w:space="0" w:color="000000"/>
              <w:right w:val="single" w:sz="4" w:space="0" w:color="000000"/>
            </w:tcBorders>
          </w:tcPr>
          <w:p w:rsidR="005D285D" w:rsidRPr="00570D40" w:rsidRDefault="005D285D" w:rsidP="00E67726">
            <w:pPr>
              <w:pStyle w:val="afff4"/>
              <w:rPr>
                <w:lang w:val="ru-RU"/>
              </w:rPr>
            </w:pPr>
          </w:p>
          <w:p w:rsidR="005D285D" w:rsidRPr="00AE20E8" w:rsidRDefault="005D285D" w:rsidP="00E67726">
            <w:pPr>
              <w:pStyle w:val="afff4"/>
            </w:pPr>
            <w:r w:rsidRPr="00AE20E8">
              <w:t>390,9</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Емкость с топливом</w:t>
            </w:r>
          </w:p>
          <w:p w:rsidR="005D285D" w:rsidRPr="00570D40" w:rsidRDefault="005D285D" w:rsidP="00570D40">
            <w:pPr>
              <w:pStyle w:val="afff4"/>
              <w:ind w:firstLine="0"/>
              <w:rPr>
                <w:lang w:val="ru-RU"/>
              </w:rPr>
            </w:pPr>
            <w:r w:rsidRPr="00730EAD">
              <w:rPr>
                <w:lang w:val="ru-RU"/>
              </w:rPr>
              <w:t xml:space="preserve">КФХ Сулейманов Р.Х. с.Изяк-Никитино, ул. </w:t>
            </w:r>
            <w:r w:rsidRPr="00570D40">
              <w:rPr>
                <w:lang w:val="ru-RU"/>
              </w:rPr>
              <w:t>Советская, 27</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570D40" w:rsidRDefault="005D285D" w:rsidP="00570D40">
            <w:pPr>
              <w:pStyle w:val="afff4"/>
              <w:ind w:firstLine="0"/>
              <w:rPr>
                <w:lang w:val="ru-RU"/>
              </w:rPr>
            </w:pPr>
            <w:r w:rsidRPr="00570D40">
              <w:rPr>
                <w:lang w:val="ru-RU"/>
              </w:rPr>
              <w:t>Дизтопливо, емкость-2 мЗ</w:t>
            </w:r>
          </w:p>
        </w:tc>
        <w:tc>
          <w:tcPr>
            <w:tcW w:w="2126" w:type="dxa"/>
            <w:tcBorders>
              <w:top w:val="single" w:sz="4" w:space="0" w:color="000000"/>
              <w:left w:val="single" w:sz="4" w:space="0" w:color="000000"/>
              <w:bottom w:val="single" w:sz="4" w:space="0" w:color="000000"/>
              <w:right w:val="single" w:sz="4" w:space="0" w:color="000000"/>
            </w:tcBorders>
          </w:tcPr>
          <w:p w:rsidR="005D285D" w:rsidRPr="00570D40" w:rsidRDefault="005D285D" w:rsidP="00E67726">
            <w:pPr>
              <w:pStyle w:val="afff4"/>
              <w:rPr>
                <w:lang w:val="ru-RU"/>
              </w:rPr>
            </w:pPr>
          </w:p>
          <w:p w:rsidR="005D285D" w:rsidRPr="00570D40" w:rsidRDefault="005D285D" w:rsidP="00E67726">
            <w:pPr>
              <w:pStyle w:val="afff4"/>
              <w:rPr>
                <w:lang w:val="ru-RU"/>
              </w:rPr>
            </w:pPr>
            <w:r w:rsidRPr="00570D40">
              <w:rPr>
                <w:lang w:val="ru-RU"/>
              </w:rPr>
              <w:t>257,4</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Емкости с топливом</w:t>
            </w:r>
          </w:p>
          <w:p w:rsidR="005D285D" w:rsidRPr="00570D40" w:rsidRDefault="005D285D" w:rsidP="00570D40">
            <w:pPr>
              <w:pStyle w:val="afff4"/>
              <w:ind w:firstLine="0"/>
              <w:rPr>
                <w:lang w:val="ru-RU"/>
              </w:rPr>
            </w:pPr>
            <w:r w:rsidRPr="00730EAD">
              <w:rPr>
                <w:lang w:val="ru-RU"/>
              </w:rPr>
              <w:t>КФХ Рахматуллин Т.К. с.Изяк-Никитино,</w:t>
            </w:r>
            <w:r w:rsidRPr="00570D40">
              <w:rPr>
                <w:lang w:val="ru-RU"/>
              </w:rPr>
              <w:t xml:space="preserve">ул. Народная, 20а </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Дизтопливо, емкость-2 мЗ;</w:t>
            </w:r>
          </w:p>
          <w:p w:rsidR="005D285D" w:rsidRPr="00730EAD" w:rsidRDefault="005D285D" w:rsidP="00570D40">
            <w:pPr>
              <w:pStyle w:val="afff4"/>
              <w:ind w:firstLine="0"/>
              <w:rPr>
                <w:lang w:val="ru-RU"/>
              </w:rPr>
            </w:pPr>
            <w:r w:rsidRPr="00730EAD">
              <w:rPr>
                <w:lang w:val="ru-RU"/>
              </w:rPr>
              <w:t>Бензин, емкость-0,5 мЗ</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570D40" w:rsidRDefault="005D285D" w:rsidP="00E67726">
            <w:pPr>
              <w:pStyle w:val="afff4"/>
              <w:rPr>
                <w:lang w:val="ru-RU"/>
              </w:rPr>
            </w:pPr>
            <w:r w:rsidRPr="00570D40">
              <w:rPr>
                <w:lang w:val="ru-RU"/>
              </w:rPr>
              <w:t>257,4</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Емкость с топливом</w:t>
            </w:r>
          </w:p>
          <w:p w:rsidR="005D285D" w:rsidRPr="00570D40" w:rsidRDefault="005D285D" w:rsidP="00570D40">
            <w:pPr>
              <w:pStyle w:val="afff4"/>
              <w:ind w:firstLine="0"/>
              <w:rPr>
                <w:lang w:val="ru-RU"/>
              </w:rPr>
            </w:pPr>
            <w:r w:rsidRPr="00730EAD">
              <w:rPr>
                <w:lang w:val="ru-RU"/>
              </w:rPr>
              <w:t xml:space="preserve">КФХ Ильин А.А. с.Изяк-Никитино, ул. </w:t>
            </w:r>
            <w:r w:rsidRPr="00570D40">
              <w:rPr>
                <w:lang w:val="ru-RU"/>
              </w:rPr>
              <w:t>Советская, 28</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570D40" w:rsidRDefault="005D285D" w:rsidP="00570D40">
            <w:pPr>
              <w:pStyle w:val="afff4"/>
              <w:ind w:firstLine="0"/>
              <w:rPr>
                <w:lang w:val="ru-RU"/>
              </w:rPr>
            </w:pPr>
            <w:r w:rsidRPr="00570D40">
              <w:rPr>
                <w:lang w:val="ru-RU"/>
              </w:rPr>
              <w:t>Дизтопливо, емкость-2 мЗ</w:t>
            </w:r>
          </w:p>
        </w:tc>
        <w:tc>
          <w:tcPr>
            <w:tcW w:w="2126" w:type="dxa"/>
            <w:tcBorders>
              <w:top w:val="single" w:sz="4" w:space="0" w:color="000000"/>
              <w:left w:val="single" w:sz="4" w:space="0" w:color="000000"/>
              <w:bottom w:val="single" w:sz="4" w:space="0" w:color="000000"/>
              <w:right w:val="single" w:sz="4" w:space="0" w:color="000000"/>
            </w:tcBorders>
          </w:tcPr>
          <w:p w:rsidR="005D285D" w:rsidRPr="00570D40" w:rsidRDefault="005D285D" w:rsidP="00E67726">
            <w:pPr>
              <w:pStyle w:val="afff4"/>
              <w:rPr>
                <w:lang w:val="ru-RU"/>
              </w:rPr>
            </w:pPr>
          </w:p>
          <w:p w:rsidR="005D285D" w:rsidRPr="00570D40" w:rsidRDefault="005D285D" w:rsidP="00E67726">
            <w:pPr>
              <w:pStyle w:val="afff4"/>
              <w:rPr>
                <w:lang w:val="ru-RU"/>
              </w:rPr>
            </w:pPr>
            <w:r w:rsidRPr="00570D40">
              <w:rPr>
                <w:lang w:val="ru-RU"/>
              </w:rPr>
              <w:t>257,4</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570D40" w:rsidRDefault="005D285D" w:rsidP="00570D40">
            <w:pPr>
              <w:pStyle w:val="afff4"/>
              <w:ind w:firstLine="0"/>
              <w:rPr>
                <w:lang w:val="ru-RU"/>
              </w:rPr>
            </w:pPr>
            <w:r w:rsidRPr="00730EAD">
              <w:rPr>
                <w:lang w:val="ru-RU"/>
              </w:rPr>
              <w:t>Емкость с топливомКФХ Гололобов А.И. станция Ч</w:t>
            </w:r>
            <w:r w:rsidR="00570D40">
              <w:rPr>
                <w:lang w:val="ru-RU"/>
              </w:rPr>
              <w:t>е</w:t>
            </w:r>
            <w:r w:rsidRPr="00730EAD">
              <w:rPr>
                <w:lang w:val="ru-RU"/>
              </w:rPr>
              <w:t xml:space="preserve">рный Отрог, ул. </w:t>
            </w:r>
            <w:r w:rsidRPr="00570D40">
              <w:rPr>
                <w:lang w:val="ru-RU"/>
              </w:rPr>
              <w:t>Советская, 46</w:t>
            </w:r>
          </w:p>
        </w:tc>
        <w:tc>
          <w:tcPr>
            <w:tcW w:w="3828" w:type="dxa"/>
            <w:tcBorders>
              <w:top w:val="single" w:sz="4" w:space="0" w:color="000000"/>
              <w:left w:val="single" w:sz="4" w:space="0" w:color="000000"/>
              <w:bottom w:val="single" w:sz="4" w:space="0" w:color="000000"/>
              <w:right w:val="single" w:sz="4" w:space="0" w:color="000000"/>
            </w:tcBorders>
          </w:tcPr>
          <w:p w:rsidR="005D285D" w:rsidRPr="00570D40" w:rsidRDefault="005D285D" w:rsidP="00E67726">
            <w:pPr>
              <w:pStyle w:val="afff4"/>
              <w:rPr>
                <w:lang w:val="ru-RU"/>
              </w:rPr>
            </w:pPr>
          </w:p>
          <w:p w:rsidR="005D285D" w:rsidRPr="00AE20E8" w:rsidRDefault="005D285D" w:rsidP="00E67726">
            <w:pPr>
              <w:pStyle w:val="afff4"/>
            </w:pPr>
            <w:r w:rsidRPr="00570D40">
              <w:rPr>
                <w:lang w:val="ru-RU"/>
              </w:rPr>
              <w:t>Дизтопливо, емк</w:t>
            </w:r>
            <w:r w:rsidRPr="00AE20E8">
              <w:t xml:space="preserve">ость-5 мЗ </w:t>
            </w:r>
          </w:p>
        </w:tc>
        <w:tc>
          <w:tcPr>
            <w:tcW w:w="2126" w:type="dxa"/>
            <w:tcBorders>
              <w:top w:val="single" w:sz="4" w:space="0" w:color="000000"/>
              <w:left w:val="single" w:sz="4" w:space="0" w:color="000000"/>
              <w:bottom w:val="single" w:sz="4" w:space="0" w:color="000000"/>
              <w:right w:val="single" w:sz="4" w:space="0" w:color="000000"/>
            </w:tcBorders>
          </w:tcPr>
          <w:p w:rsidR="005D285D" w:rsidRPr="00AE20E8" w:rsidRDefault="005D285D" w:rsidP="00E67726">
            <w:pPr>
              <w:pStyle w:val="afff4"/>
            </w:pPr>
          </w:p>
          <w:p w:rsidR="005D285D" w:rsidRPr="00AE20E8" w:rsidRDefault="005D285D" w:rsidP="00E67726">
            <w:pPr>
              <w:pStyle w:val="afff4"/>
            </w:pPr>
            <w:r w:rsidRPr="00AE20E8">
              <w:t>349,4</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АГРС в западной части села Чёрный  Отрог</w:t>
            </w:r>
          </w:p>
        </w:tc>
        <w:tc>
          <w:tcPr>
            <w:tcW w:w="3828" w:type="dxa"/>
            <w:tcBorders>
              <w:top w:val="single" w:sz="4" w:space="0" w:color="000000"/>
              <w:left w:val="single" w:sz="4" w:space="0" w:color="000000"/>
              <w:bottom w:val="single" w:sz="4" w:space="0" w:color="000000"/>
              <w:right w:val="single" w:sz="4" w:space="0" w:color="000000"/>
            </w:tcBorders>
          </w:tcPr>
          <w:p w:rsidR="005D285D" w:rsidRPr="00730EAD" w:rsidRDefault="005D285D" w:rsidP="00570D40">
            <w:pPr>
              <w:pStyle w:val="afff4"/>
              <w:ind w:firstLine="0"/>
              <w:rPr>
                <w:lang w:val="ru-RU"/>
              </w:rPr>
            </w:pPr>
            <w:r w:rsidRPr="00730EAD">
              <w:rPr>
                <w:lang w:val="ru-RU"/>
              </w:rPr>
              <w:t>Горючее вещество-метан,</w:t>
            </w:r>
          </w:p>
          <w:p w:rsidR="005D285D" w:rsidRPr="00730EAD" w:rsidRDefault="005D285D" w:rsidP="00570D40">
            <w:pPr>
              <w:pStyle w:val="afff4"/>
              <w:ind w:firstLine="0"/>
              <w:rPr>
                <w:lang w:val="ru-RU"/>
              </w:rPr>
            </w:pPr>
            <w:r w:rsidRPr="00730EAD">
              <w:rPr>
                <w:lang w:val="ru-RU"/>
              </w:rPr>
              <w:t>подводящий газопровод</w:t>
            </w:r>
          </w:p>
          <w:p w:rsidR="005D285D" w:rsidRPr="00730EAD" w:rsidRDefault="005D285D" w:rsidP="00570D40">
            <w:pPr>
              <w:pStyle w:val="afff4"/>
              <w:ind w:firstLine="0"/>
              <w:rPr>
                <w:lang w:val="ru-RU"/>
              </w:rPr>
            </w:pPr>
            <w:r w:rsidRPr="00AE20E8">
              <w:t>D</w:t>
            </w:r>
            <w:r w:rsidRPr="00730EAD">
              <w:rPr>
                <w:lang w:val="ru-RU"/>
              </w:rPr>
              <w:t>=159мм, давление 5,5 Мпа</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409,2</w:t>
            </w:r>
          </w:p>
        </w:tc>
      </w:tr>
      <w:tr w:rsidR="005D285D" w:rsidRPr="00AE20E8" w:rsidTr="00570D40">
        <w:trPr>
          <w:jc w:val="center"/>
        </w:trPr>
        <w:tc>
          <w:tcPr>
            <w:tcW w:w="3544" w:type="dxa"/>
            <w:tcBorders>
              <w:top w:val="single" w:sz="4" w:space="0" w:color="000000"/>
              <w:left w:val="single" w:sz="4" w:space="0" w:color="000000"/>
              <w:bottom w:val="single" w:sz="4" w:space="0" w:color="000000"/>
              <w:right w:val="single" w:sz="4" w:space="0" w:color="000000"/>
            </w:tcBorders>
          </w:tcPr>
          <w:p w:rsidR="005D285D" w:rsidRPr="00AE20E8" w:rsidRDefault="005D285D" w:rsidP="00570D40">
            <w:pPr>
              <w:pStyle w:val="afff4"/>
              <w:ind w:firstLine="0"/>
            </w:pPr>
            <w:r w:rsidRPr="00AE20E8">
              <w:t>ГАЗОПРОВОД</w:t>
            </w:r>
          </w:p>
          <w:p w:rsidR="005D285D" w:rsidRPr="00AE20E8" w:rsidRDefault="005D285D" w:rsidP="00570D40">
            <w:pPr>
              <w:pStyle w:val="afff4"/>
              <w:ind w:firstLine="0"/>
            </w:pPr>
            <w:r w:rsidRPr="00AE20E8">
              <w:t>МАГИСТРАЛЬНЫЙ</w:t>
            </w:r>
          </w:p>
          <w:p w:rsidR="005D285D" w:rsidRPr="00AE20E8" w:rsidRDefault="005D285D" w:rsidP="00E67726">
            <w:pPr>
              <w:pStyle w:val="afff4"/>
            </w:pPr>
          </w:p>
          <w:p w:rsidR="005D285D" w:rsidRPr="00AE20E8" w:rsidRDefault="005D285D" w:rsidP="00570D40">
            <w:pPr>
              <w:pStyle w:val="afff4"/>
              <w:ind w:firstLine="0"/>
            </w:pPr>
            <w:r w:rsidRPr="00AE20E8">
              <w:lastRenderedPageBreak/>
              <w:t>МЕЖПОСЕЛКОВЫЙ</w:t>
            </w:r>
          </w:p>
          <w:p w:rsidR="005D285D" w:rsidRPr="00AE20E8" w:rsidRDefault="005D285D" w:rsidP="00570D40">
            <w:pPr>
              <w:pStyle w:val="afff4"/>
              <w:ind w:firstLine="0"/>
            </w:pPr>
            <w:r w:rsidRPr="00AE20E8">
              <w:t xml:space="preserve"> ГАЗОПРОВОД</w:t>
            </w:r>
          </w:p>
        </w:tc>
        <w:tc>
          <w:tcPr>
            <w:tcW w:w="3828" w:type="dxa"/>
            <w:tcBorders>
              <w:top w:val="single" w:sz="4" w:space="0" w:color="000000"/>
              <w:left w:val="single" w:sz="4" w:space="0" w:color="000000"/>
              <w:bottom w:val="single" w:sz="4" w:space="0" w:color="000000"/>
              <w:right w:val="single" w:sz="4" w:space="0" w:color="000000"/>
            </w:tcBorders>
          </w:tcPr>
          <w:p w:rsidR="005D285D" w:rsidRPr="00730EAD" w:rsidRDefault="005D285D" w:rsidP="00570D40">
            <w:pPr>
              <w:pStyle w:val="afff4"/>
              <w:ind w:firstLine="0"/>
              <w:rPr>
                <w:lang w:val="ru-RU"/>
              </w:rPr>
            </w:pPr>
            <w:r w:rsidRPr="00730EAD">
              <w:rPr>
                <w:lang w:val="ru-RU"/>
              </w:rPr>
              <w:lastRenderedPageBreak/>
              <w:t xml:space="preserve">Протяженностью 24 км Р=5.5 МПа  </w:t>
            </w:r>
            <w:r w:rsidRPr="00AE20E8">
              <w:t>D</w:t>
            </w:r>
            <w:r w:rsidRPr="00730EAD">
              <w:rPr>
                <w:lang w:val="ru-RU"/>
              </w:rPr>
              <w:t>=1200 мм</w:t>
            </w:r>
          </w:p>
          <w:p w:rsidR="005D285D" w:rsidRPr="00730EAD" w:rsidRDefault="005D285D" w:rsidP="00E67726">
            <w:pPr>
              <w:pStyle w:val="afff4"/>
              <w:rPr>
                <w:lang w:val="ru-RU"/>
              </w:rPr>
            </w:pPr>
          </w:p>
          <w:p w:rsidR="005D285D" w:rsidRPr="00730EAD" w:rsidRDefault="005D285D" w:rsidP="00570D40">
            <w:pPr>
              <w:pStyle w:val="afff4"/>
              <w:ind w:firstLine="0"/>
              <w:rPr>
                <w:lang w:val="ru-RU"/>
              </w:rPr>
            </w:pPr>
            <w:r w:rsidRPr="00730EAD">
              <w:rPr>
                <w:lang w:val="ru-RU"/>
              </w:rPr>
              <w:lastRenderedPageBreak/>
              <w:t xml:space="preserve">Протяженностью 44 км  Р=1,2МПа  </w:t>
            </w:r>
            <w:r w:rsidRPr="00AE20E8">
              <w:t>D</w:t>
            </w:r>
            <w:r w:rsidRPr="00730EAD">
              <w:rPr>
                <w:lang w:val="ru-RU"/>
              </w:rPr>
              <w:t>=159 мм</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2285,6</w:t>
            </w:r>
          </w:p>
          <w:p w:rsidR="005D285D" w:rsidRPr="00AE20E8" w:rsidRDefault="005D285D" w:rsidP="00E67726">
            <w:pPr>
              <w:pStyle w:val="afff4"/>
            </w:pPr>
          </w:p>
          <w:p w:rsidR="005D285D" w:rsidRPr="00AE20E8" w:rsidRDefault="005D285D" w:rsidP="00E67726">
            <w:pPr>
              <w:pStyle w:val="afff4"/>
            </w:pPr>
          </w:p>
          <w:p w:rsidR="005D285D" w:rsidRPr="00AE20E8" w:rsidRDefault="005D285D" w:rsidP="00E67726">
            <w:pPr>
              <w:pStyle w:val="afff4"/>
            </w:pPr>
            <w:r w:rsidRPr="00AE20E8">
              <w:t>506,3</w:t>
            </w:r>
          </w:p>
        </w:tc>
      </w:tr>
      <w:tr w:rsidR="005D285D" w:rsidRPr="00AE20E8" w:rsidTr="00570D40">
        <w:trPr>
          <w:trHeight w:val="1484"/>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lastRenderedPageBreak/>
              <w:t>Газовая котельная Ч</w:t>
            </w:r>
            <w:r w:rsidR="00570D40">
              <w:rPr>
                <w:lang w:val="ru-RU"/>
              </w:rPr>
              <w:t>е</w:t>
            </w:r>
            <w:r w:rsidRPr="00730EAD">
              <w:rPr>
                <w:lang w:val="ru-RU"/>
              </w:rPr>
              <w:t>рноотрожская СОШ</w:t>
            </w:r>
          </w:p>
          <w:p w:rsidR="005D285D" w:rsidRPr="00730EAD" w:rsidRDefault="005D285D" w:rsidP="007E09B7">
            <w:pPr>
              <w:pStyle w:val="afff4"/>
              <w:ind w:firstLine="0"/>
              <w:rPr>
                <w:lang w:val="ru-RU"/>
              </w:rPr>
            </w:pPr>
            <w:r w:rsidRPr="00730EAD">
              <w:rPr>
                <w:lang w:val="ru-RU"/>
              </w:rPr>
              <w:t>с.Ч</w:t>
            </w:r>
            <w:r w:rsidR="007E09B7">
              <w:rPr>
                <w:lang w:val="ru-RU"/>
              </w:rPr>
              <w:t>е</w:t>
            </w:r>
            <w:r w:rsidRPr="00730EAD">
              <w:rPr>
                <w:lang w:val="ru-RU"/>
              </w:rPr>
              <w:t>рный Отрог, ул.Больничная, 2</w:t>
            </w:r>
            <w:r w:rsidR="00570D40">
              <w:rPr>
                <w:lang w:val="ru-RU"/>
              </w:rPr>
              <w:t>д</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300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79,2</w:t>
            </w:r>
          </w:p>
          <w:p w:rsidR="005D285D" w:rsidRPr="00AE20E8" w:rsidRDefault="005D285D" w:rsidP="00E67726">
            <w:pPr>
              <w:pStyle w:val="afff4"/>
            </w:pPr>
          </w:p>
          <w:p w:rsidR="005D285D" w:rsidRPr="00AE20E8" w:rsidRDefault="005D285D" w:rsidP="00E67726">
            <w:pPr>
              <w:pStyle w:val="afff4"/>
            </w:pP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Газовая котельная</w:t>
            </w:r>
          </w:p>
          <w:p w:rsidR="005D285D" w:rsidRPr="00570D40" w:rsidRDefault="005D285D" w:rsidP="00570D40">
            <w:pPr>
              <w:pStyle w:val="afff4"/>
              <w:ind w:firstLine="0"/>
              <w:rPr>
                <w:lang w:val="ru-RU"/>
              </w:rPr>
            </w:pPr>
            <w:r w:rsidRPr="00730EAD">
              <w:rPr>
                <w:lang w:val="ru-RU"/>
              </w:rPr>
              <w:t>Никитинская СОШ</w:t>
            </w:r>
            <w:r w:rsidR="00570D40">
              <w:rPr>
                <w:lang w:val="ru-RU"/>
              </w:rPr>
              <w:t xml:space="preserve">, с. </w:t>
            </w:r>
            <w:r w:rsidRPr="00730EAD">
              <w:rPr>
                <w:lang w:val="ru-RU"/>
              </w:rPr>
              <w:t xml:space="preserve">Никитино, ул. </w:t>
            </w:r>
            <w:r w:rsidRPr="00570D40">
              <w:rPr>
                <w:lang w:val="ru-RU"/>
              </w:rPr>
              <w:t xml:space="preserve">Набережная, 1 </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200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570D40" w:rsidRDefault="005D285D" w:rsidP="00E67726">
            <w:pPr>
              <w:pStyle w:val="afff4"/>
              <w:rPr>
                <w:lang w:val="ru-RU"/>
              </w:rPr>
            </w:pPr>
            <w:r w:rsidRPr="00570D40">
              <w:rPr>
                <w:lang w:val="ru-RU"/>
              </w:rPr>
              <w:t>79,2</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Газовая котельная</w:t>
            </w:r>
          </w:p>
          <w:p w:rsidR="005D285D" w:rsidRPr="00570D40" w:rsidRDefault="005D285D" w:rsidP="00570D40">
            <w:pPr>
              <w:pStyle w:val="afff4"/>
              <w:ind w:firstLine="0"/>
              <w:rPr>
                <w:lang w:val="ru-RU"/>
              </w:rPr>
            </w:pPr>
            <w:r w:rsidRPr="00730EAD">
              <w:rPr>
                <w:lang w:val="ru-RU"/>
              </w:rPr>
              <w:t xml:space="preserve">Советская СОШ пос. </w:t>
            </w:r>
            <w:r w:rsidRPr="00570D40">
              <w:rPr>
                <w:lang w:val="ru-RU"/>
              </w:rPr>
              <w:t xml:space="preserve">Советский, пер. Школьный,2 </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200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79,2</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tcPr>
          <w:p w:rsidR="005D285D" w:rsidRPr="00570D40" w:rsidRDefault="005D285D" w:rsidP="00570D40">
            <w:pPr>
              <w:pStyle w:val="afff4"/>
              <w:ind w:firstLine="0"/>
              <w:rPr>
                <w:lang w:val="ru-RU"/>
              </w:rPr>
            </w:pPr>
            <w:r w:rsidRPr="00730EAD">
              <w:rPr>
                <w:lang w:val="ru-RU"/>
              </w:rPr>
              <w:t xml:space="preserve">Газовая котельнаяСтуденецкая СОШ с. Студенцы, пер. </w:t>
            </w:r>
            <w:r w:rsidRPr="00570D40">
              <w:rPr>
                <w:lang w:val="ru-RU"/>
              </w:rPr>
              <w:t xml:space="preserve">Школьный,3 </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200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79,2</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0D424E" w:rsidRDefault="005D285D" w:rsidP="00570D40">
            <w:pPr>
              <w:pStyle w:val="afff4"/>
              <w:ind w:firstLine="0"/>
              <w:rPr>
                <w:lang w:val="ru-RU"/>
              </w:rPr>
            </w:pPr>
            <w:r w:rsidRPr="00730EAD">
              <w:rPr>
                <w:lang w:val="ru-RU"/>
              </w:rPr>
              <w:t>Газовая котельнаяс.Ч</w:t>
            </w:r>
            <w:r w:rsidR="00570D40">
              <w:rPr>
                <w:lang w:val="ru-RU"/>
              </w:rPr>
              <w:t>е</w:t>
            </w:r>
            <w:r w:rsidRPr="00730EAD">
              <w:rPr>
                <w:lang w:val="ru-RU"/>
              </w:rPr>
              <w:t xml:space="preserve">рный Отрог, ул. </w:t>
            </w:r>
            <w:r w:rsidRPr="000D424E">
              <w:rPr>
                <w:lang w:val="ru-RU"/>
              </w:rPr>
              <w:t>Пионерская</w:t>
            </w:r>
            <w:r>
              <w:rPr>
                <w:lang w:val="ru-RU"/>
              </w:rPr>
              <w:t>, 9А</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700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99,5</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570D40" w:rsidRDefault="005D285D" w:rsidP="00570D40">
            <w:pPr>
              <w:pStyle w:val="afff4"/>
              <w:ind w:firstLine="0"/>
              <w:rPr>
                <w:lang w:val="ru-RU"/>
              </w:rPr>
            </w:pPr>
            <w:r w:rsidRPr="00730EAD">
              <w:rPr>
                <w:lang w:val="ru-RU"/>
              </w:rPr>
              <w:t>Газовая котельнаяЧ</w:t>
            </w:r>
            <w:r w:rsidR="00570D40">
              <w:rPr>
                <w:lang w:val="ru-RU"/>
              </w:rPr>
              <w:t>е</w:t>
            </w:r>
            <w:r w:rsidRPr="00730EAD">
              <w:rPr>
                <w:lang w:val="ru-RU"/>
              </w:rPr>
              <w:t xml:space="preserve">рноотрожская </w:t>
            </w:r>
            <w:r w:rsidR="00570D40">
              <w:rPr>
                <w:lang w:val="ru-RU"/>
              </w:rPr>
              <w:t>амбулатория</w:t>
            </w:r>
            <w:r w:rsidRPr="00730EAD">
              <w:rPr>
                <w:lang w:val="ru-RU"/>
              </w:rPr>
              <w:t xml:space="preserve"> с.Ч</w:t>
            </w:r>
            <w:r w:rsidR="00570D40">
              <w:rPr>
                <w:lang w:val="ru-RU"/>
              </w:rPr>
              <w:t>е</w:t>
            </w:r>
            <w:r w:rsidRPr="00730EAD">
              <w:rPr>
                <w:lang w:val="ru-RU"/>
              </w:rPr>
              <w:t xml:space="preserve">рный Отрог, ул. </w:t>
            </w:r>
            <w:r w:rsidRPr="00570D40">
              <w:rPr>
                <w:lang w:val="ru-RU"/>
              </w:rPr>
              <w:t>Школьная, 17</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1500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137,4</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570D40" w:rsidRDefault="005D285D" w:rsidP="00570D40">
            <w:pPr>
              <w:pStyle w:val="afff4"/>
              <w:ind w:firstLine="0"/>
              <w:rPr>
                <w:lang w:val="ru-RU"/>
              </w:rPr>
            </w:pPr>
            <w:r w:rsidRPr="00730EAD">
              <w:rPr>
                <w:lang w:val="ru-RU"/>
              </w:rPr>
              <w:t xml:space="preserve">Газовая котельнаяЦерковь Иоанна Богослова с. Чёрный Отрог, ул. </w:t>
            </w:r>
            <w:r w:rsidRPr="00570D40">
              <w:rPr>
                <w:lang w:val="ru-RU"/>
              </w:rPr>
              <w:t>Центральная, 9</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200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79,2</w:t>
            </w:r>
          </w:p>
        </w:tc>
      </w:tr>
      <w:tr w:rsidR="005D285D" w:rsidRPr="00AE20E8" w:rsidTr="00570D40">
        <w:trPr>
          <w:trHeight w:val="398"/>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Газовая котельная</w:t>
            </w:r>
          </w:p>
          <w:p w:rsidR="005D285D" w:rsidRPr="000D424E" w:rsidRDefault="005D285D" w:rsidP="00570D40">
            <w:pPr>
              <w:pStyle w:val="afff4"/>
              <w:ind w:firstLine="0"/>
              <w:rPr>
                <w:lang w:val="ru-RU"/>
              </w:rPr>
            </w:pPr>
            <w:r w:rsidRPr="00730EAD">
              <w:rPr>
                <w:lang w:val="ru-RU"/>
              </w:rPr>
              <w:t>с. Ч</w:t>
            </w:r>
            <w:r w:rsidR="00570D40">
              <w:rPr>
                <w:lang w:val="ru-RU"/>
              </w:rPr>
              <w:t>е</w:t>
            </w:r>
            <w:r w:rsidRPr="00730EAD">
              <w:rPr>
                <w:lang w:val="ru-RU"/>
              </w:rPr>
              <w:t xml:space="preserve">рный Отрог, ул. </w:t>
            </w:r>
            <w:r w:rsidRPr="000D424E">
              <w:rPr>
                <w:lang w:val="ru-RU"/>
              </w:rPr>
              <w:t>Дорожная, 20</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200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79,2</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0D424E" w:rsidRDefault="005D285D" w:rsidP="00570D40">
            <w:pPr>
              <w:pStyle w:val="afff4"/>
              <w:ind w:firstLine="0"/>
              <w:rPr>
                <w:lang w:val="ru-RU"/>
              </w:rPr>
            </w:pPr>
            <w:r w:rsidRPr="00730EAD">
              <w:rPr>
                <w:lang w:val="ru-RU"/>
              </w:rPr>
              <w:t>Газовая котельнаяЦентр</w:t>
            </w:r>
            <w:r>
              <w:rPr>
                <w:lang w:val="ru-RU"/>
              </w:rPr>
              <w:t xml:space="preserve"> досуга </w:t>
            </w:r>
            <w:r w:rsidRPr="00730EAD">
              <w:rPr>
                <w:lang w:val="ru-RU"/>
              </w:rPr>
              <w:t xml:space="preserve"> с.Ч</w:t>
            </w:r>
            <w:r w:rsidR="00570D40">
              <w:rPr>
                <w:lang w:val="ru-RU"/>
              </w:rPr>
              <w:t>е</w:t>
            </w:r>
            <w:r w:rsidRPr="00730EAD">
              <w:rPr>
                <w:lang w:val="ru-RU"/>
              </w:rPr>
              <w:t xml:space="preserve">рный Отрог, пер.  </w:t>
            </w:r>
            <w:r w:rsidRPr="000D424E">
              <w:rPr>
                <w:lang w:val="ru-RU"/>
              </w:rPr>
              <w:t>Культурный, 1а</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котельной 1500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570D40" w:rsidRDefault="005D285D" w:rsidP="00E67726">
            <w:pPr>
              <w:pStyle w:val="afff4"/>
              <w:rPr>
                <w:lang w:val="ru-RU"/>
              </w:rPr>
            </w:pPr>
            <w:r w:rsidRPr="00570D40">
              <w:rPr>
                <w:lang w:val="ru-RU"/>
              </w:rPr>
              <w:t>137,4</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lastRenderedPageBreak/>
              <w:t>Железная дорога«Оренбург-Орск» с мостовым переходом</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 Перевозимые грузы транзитом: бензин; дизтопливо; СУГ</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692,6</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Газовая печь</w:t>
            </w:r>
          </w:p>
          <w:p w:rsidR="005D285D" w:rsidRPr="00570D40" w:rsidRDefault="005D285D" w:rsidP="007E09B7">
            <w:pPr>
              <w:pStyle w:val="afff4"/>
              <w:ind w:firstLine="0"/>
              <w:rPr>
                <w:lang w:val="ru-RU"/>
              </w:rPr>
            </w:pPr>
            <w:r w:rsidRPr="00730EAD">
              <w:rPr>
                <w:lang w:val="ru-RU"/>
              </w:rPr>
              <w:t>Асфальтобетонный завод   станция Ч</w:t>
            </w:r>
            <w:r w:rsidR="007E09B7">
              <w:rPr>
                <w:lang w:val="ru-RU"/>
              </w:rPr>
              <w:t>е</w:t>
            </w:r>
            <w:r w:rsidRPr="00730EAD">
              <w:rPr>
                <w:lang w:val="ru-RU"/>
              </w:rPr>
              <w:t>рный Отрог,</w:t>
            </w:r>
            <w:r w:rsidRPr="00570D40">
              <w:rPr>
                <w:lang w:val="ru-RU"/>
              </w:rPr>
              <w:t>ул. Лесная, 52д</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 xml:space="preserve">Природный газ-метан, мощность печи 1500 кВт, давление в подводящем газопроводе Р=0,6 МПа  </w:t>
            </w:r>
          </w:p>
        </w:tc>
        <w:tc>
          <w:tcPr>
            <w:tcW w:w="2126" w:type="dxa"/>
            <w:tcBorders>
              <w:top w:val="single" w:sz="4" w:space="0" w:color="000000"/>
              <w:left w:val="single" w:sz="4" w:space="0" w:color="000000"/>
              <w:bottom w:val="single" w:sz="4" w:space="0" w:color="000000"/>
              <w:right w:val="single" w:sz="4" w:space="0" w:color="000000"/>
            </w:tcBorders>
          </w:tcPr>
          <w:p w:rsidR="005D285D" w:rsidRPr="00730EAD" w:rsidRDefault="005D285D" w:rsidP="00E67726">
            <w:pPr>
              <w:pStyle w:val="afff4"/>
              <w:rPr>
                <w:lang w:val="ru-RU"/>
              </w:rPr>
            </w:pPr>
          </w:p>
          <w:p w:rsidR="005D285D" w:rsidRPr="00AE20E8" w:rsidRDefault="005D285D" w:rsidP="00E67726">
            <w:pPr>
              <w:pStyle w:val="afff4"/>
            </w:pPr>
            <w:r w:rsidRPr="00AE20E8">
              <w:t>137,4</w:t>
            </w:r>
          </w:p>
        </w:tc>
      </w:tr>
      <w:tr w:rsidR="005D285D" w:rsidRPr="00AE20E8" w:rsidTr="00570D40">
        <w:trPr>
          <w:trHeight w:val="921"/>
          <w:jc w:val="center"/>
        </w:trPr>
        <w:tc>
          <w:tcPr>
            <w:tcW w:w="3544" w:type="dxa"/>
            <w:tcBorders>
              <w:top w:val="single" w:sz="4" w:space="0" w:color="000000"/>
              <w:left w:val="single" w:sz="4" w:space="0" w:color="000000"/>
              <w:bottom w:val="single" w:sz="4" w:space="0" w:color="000000"/>
              <w:right w:val="single" w:sz="4" w:space="0" w:color="000000"/>
            </w:tcBorders>
          </w:tcPr>
          <w:p w:rsidR="005D285D" w:rsidRPr="00730EAD" w:rsidRDefault="005D285D" w:rsidP="00570D40">
            <w:pPr>
              <w:pStyle w:val="afff4"/>
              <w:ind w:firstLine="0"/>
              <w:rPr>
                <w:lang w:val="ru-RU"/>
              </w:rPr>
            </w:pPr>
            <w:r w:rsidRPr="00730EAD">
              <w:rPr>
                <w:lang w:val="ru-RU"/>
              </w:rPr>
              <w:t>Пожароопасная пыль</w:t>
            </w:r>
            <w:r w:rsidR="00570D40">
              <w:rPr>
                <w:lang w:val="ru-RU"/>
              </w:rPr>
              <w:t xml:space="preserve"> ЗАО «Ч</w:t>
            </w:r>
            <w:r w:rsidR="007E09B7">
              <w:rPr>
                <w:lang w:val="ru-RU"/>
              </w:rPr>
              <w:t>е</w:t>
            </w:r>
            <w:r w:rsidRPr="00730EAD">
              <w:rPr>
                <w:lang w:val="ru-RU"/>
              </w:rPr>
              <w:t>рноотрожское ХПП</w:t>
            </w:r>
            <w:r w:rsidR="00570D40">
              <w:rPr>
                <w:lang w:val="ru-RU"/>
              </w:rPr>
              <w:t>»</w:t>
            </w:r>
          </w:p>
          <w:p w:rsidR="005D285D" w:rsidRPr="00570D40" w:rsidRDefault="00570D40" w:rsidP="0017514C">
            <w:pPr>
              <w:pStyle w:val="afff4"/>
              <w:ind w:firstLine="0"/>
              <w:rPr>
                <w:lang w:val="ru-RU"/>
              </w:rPr>
            </w:pPr>
            <w:r>
              <w:rPr>
                <w:lang w:val="ru-RU"/>
              </w:rPr>
              <w:t>ст.</w:t>
            </w:r>
            <w:r w:rsidR="005D285D" w:rsidRPr="00730EAD">
              <w:rPr>
                <w:lang w:val="ru-RU"/>
              </w:rPr>
              <w:t xml:space="preserve"> Ч</w:t>
            </w:r>
            <w:r>
              <w:rPr>
                <w:lang w:val="ru-RU"/>
              </w:rPr>
              <w:t>е</w:t>
            </w:r>
            <w:r w:rsidR="005D285D" w:rsidRPr="00730EAD">
              <w:rPr>
                <w:lang w:val="ru-RU"/>
              </w:rPr>
              <w:t>рный Отрог,</w:t>
            </w:r>
            <w:r w:rsidR="005D285D" w:rsidRPr="00570D40">
              <w:rPr>
                <w:lang w:val="ru-RU"/>
              </w:rPr>
              <w:t>ул. Вокзальная, 3</w:t>
            </w:r>
            <w:r>
              <w:rPr>
                <w:lang w:val="ru-RU"/>
              </w:rPr>
              <w:t>8</w:t>
            </w:r>
          </w:p>
        </w:tc>
        <w:tc>
          <w:tcPr>
            <w:tcW w:w="3828" w:type="dxa"/>
            <w:tcBorders>
              <w:top w:val="single" w:sz="4" w:space="0" w:color="000000"/>
              <w:left w:val="single" w:sz="4" w:space="0" w:color="000000"/>
              <w:bottom w:val="single" w:sz="4" w:space="0" w:color="000000"/>
              <w:right w:val="single" w:sz="4" w:space="0" w:color="000000"/>
            </w:tcBorders>
            <w:hideMark/>
          </w:tcPr>
          <w:p w:rsidR="005D285D" w:rsidRPr="00730EAD" w:rsidRDefault="005D285D" w:rsidP="00570D40">
            <w:pPr>
              <w:pStyle w:val="afff4"/>
              <w:ind w:firstLine="0"/>
              <w:rPr>
                <w:lang w:val="ru-RU"/>
              </w:rPr>
            </w:pPr>
            <w:r w:rsidRPr="00730EAD">
              <w:rPr>
                <w:lang w:val="ru-RU"/>
              </w:rPr>
              <w:t>Зерно, технические культуры</w:t>
            </w:r>
          </w:p>
          <w:p w:rsidR="005D285D" w:rsidRPr="00730EAD" w:rsidRDefault="005D285D" w:rsidP="00570D40">
            <w:pPr>
              <w:pStyle w:val="afff4"/>
              <w:ind w:firstLine="0"/>
              <w:rPr>
                <w:lang w:val="ru-RU"/>
              </w:rPr>
            </w:pPr>
            <w:r w:rsidRPr="00730EAD">
              <w:rPr>
                <w:lang w:val="ru-RU"/>
              </w:rPr>
              <w:t>Масса хранимого 31 тыс.тонн</w:t>
            </w:r>
          </w:p>
        </w:tc>
        <w:tc>
          <w:tcPr>
            <w:tcW w:w="2126" w:type="dxa"/>
            <w:tcBorders>
              <w:top w:val="single" w:sz="4" w:space="0" w:color="000000"/>
              <w:left w:val="single" w:sz="4" w:space="0" w:color="000000"/>
              <w:bottom w:val="single" w:sz="4" w:space="0" w:color="000000"/>
              <w:right w:val="single" w:sz="4" w:space="0" w:color="000000"/>
            </w:tcBorders>
            <w:hideMark/>
          </w:tcPr>
          <w:p w:rsidR="00570D40" w:rsidRDefault="005D285D" w:rsidP="00570D40">
            <w:pPr>
              <w:pStyle w:val="afff4"/>
              <w:ind w:firstLine="0"/>
              <w:rPr>
                <w:lang w:val="ru-RU"/>
              </w:rPr>
            </w:pPr>
            <w:r w:rsidRPr="00570D40">
              <w:rPr>
                <w:lang w:val="ru-RU"/>
              </w:rPr>
              <w:t>Площадь пожара</w:t>
            </w:r>
          </w:p>
          <w:p w:rsidR="005D285D" w:rsidRPr="00570D40" w:rsidRDefault="005D285D" w:rsidP="00570D40">
            <w:pPr>
              <w:pStyle w:val="afff4"/>
              <w:ind w:firstLine="0"/>
              <w:rPr>
                <w:lang w:val="ru-RU"/>
              </w:rPr>
            </w:pPr>
            <w:r w:rsidRPr="00570D40">
              <w:rPr>
                <w:lang w:val="ru-RU"/>
              </w:rPr>
              <w:t xml:space="preserve"> кв. м</w:t>
            </w:r>
          </w:p>
        </w:tc>
      </w:tr>
    </w:tbl>
    <w:p w:rsidR="00EF12B0" w:rsidRPr="00EF12B0" w:rsidRDefault="00EF12B0" w:rsidP="00EF12B0">
      <w:pPr>
        <w:tabs>
          <w:tab w:val="left" w:pos="1128"/>
        </w:tabs>
        <w:spacing w:after="0" w:line="240" w:lineRule="auto"/>
        <w:ind w:firstLine="851"/>
        <w:jc w:val="both"/>
        <w:rPr>
          <w:rFonts w:ascii="Times New Roman" w:hAnsi="Times New Roman" w:cs="Times New Roman"/>
          <w:sz w:val="24"/>
        </w:rPr>
      </w:pPr>
    </w:p>
    <w:p w:rsidR="00AE5A95" w:rsidRPr="00245651" w:rsidRDefault="0059233E" w:rsidP="007A7581">
      <w:pPr>
        <w:pStyle w:val="1"/>
        <w:numPr>
          <w:ilvl w:val="0"/>
          <w:numId w:val="23"/>
        </w:numPr>
        <w:spacing w:before="0" w:line="240" w:lineRule="auto"/>
        <w:jc w:val="both"/>
        <w:rPr>
          <w:rFonts w:ascii="Times New Roman" w:eastAsia="Times New Roman" w:hAnsi="Times New Roman" w:cs="Times New Roman"/>
          <w:color w:val="auto"/>
          <w:szCs w:val="24"/>
        </w:rPr>
      </w:pPr>
      <w:bookmarkStart w:id="414" w:name="dst101701"/>
      <w:bookmarkStart w:id="415" w:name="_Toc146181217"/>
      <w:bookmarkEnd w:id="414"/>
      <w:r w:rsidRPr="00245651">
        <w:rPr>
          <w:rFonts w:ascii="Times New Roman" w:eastAsia="Times New Roman" w:hAnsi="Times New Roman" w:cs="Times New Roman"/>
          <w:color w:val="auto"/>
          <w:szCs w:val="24"/>
        </w:rPr>
        <w:t>П</w:t>
      </w:r>
      <w:r w:rsidR="00AE5A95" w:rsidRPr="00245651">
        <w:rPr>
          <w:rFonts w:ascii="Times New Roman" w:eastAsia="Times New Roman" w:hAnsi="Times New Roman" w:cs="Times New Roman"/>
          <w:color w:val="auto"/>
          <w:szCs w:val="24"/>
        </w:rPr>
        <w:t>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w:t>
      </w:r>
      <w:r w:rsidRPr="00245651">
        <w:rPr>
          <w:rFonts w:ascii="Times New Roman" w:eastAsia="Times New Roman" w:hAnsi="Times New Roman" w:cs="Times New Roman"/>
          <w:color w:val="auto"/>
          <w:szCs w:val="24"/>
        </w:rPr>
        <w:t>й их планируемого использования.</w:t>
      </w:r>
      <w:bookmarkEnd w:id="415"/>
    </w:p>
    <w:p w:rsidR="00406648" w:rsidRPr="00245651" w:rsidRDefault="00406648" w:rsidP="00877876">
      <w:pPr>
        <w:keepNext/>
        <w:widowControl w:val="0"/>
        <w:spacing w:after="0" w:line="240" w:lineRule="auto"/>
        <w:ind w:firstLine="851"/>
        <w:jc w:val="both"/>
        <w:rPr>
          <w:rFonts w:ascii="Times New Roman" w:hAnsi="Times New Roman" w:cs="Times New Roman"/>
          <w:sz w:val="28"/>
          <w:szCs w:val="24"/>
          <w:lang w:eastAsia="ar-SA"/>
        </w:rPr>
      </w:pPr>
      <w:r w:rsidRPr="00245651">
        <w:rPr>
          <w:rFonts w:ascii="Times New Roman" w:hAnsi="Times New Roman" w:cs="Times New Roman"/>
          <w:sz w:val="28"/>
          <w:szCs w:val="24"/>
          <w:lang w:eastAsia="ar-SA"/>
        </w:rPr>
        <w:t>Графически планируемые границы населенных пунктов</w:t>
      </w:r>
      <w:r w:rsidRPr="00245651">
        <w:rPr>
          <w:rFonts w:ascii="Times New Roman" w:hAnsi="Times New Roman" w:cs="Times New Roman"/>
          <w:sz w:val="28"/>
          <w:szCs w:val="24"/>
        </w:rPr>
        <w:t xml:space="preserve">, входящих в состав муниципального образования </w:t>
      </w:r>
      <w:r w:rsidR="00960BCE">
        <w:rPr>
          <w:rFonts w:ascii="Times New Roman" w:eastAsiaTheme="majorEastAsia" w:hAnsi="Times New Roman" w:cs="Times New Roman"/>
          <w:sz w:val="28"/>
          <w:szCs w:val="24"/>
        </w:rPr>
        <w:t>Чё</w:t>
      </w:r>
      <w:r w:rsidR="00C0217A">
        <w:rPr>
          <w:rFonts w:ascii="Times New Roman" w:eastAsiaTheme="majorEastAsia" w:hAnsi="Times New Roman" w:cs="Times New Roman"/>
          <w:sz w:val="28"/>
          <w:szCs w:val="24"/>
        </w:rPr>
        <w:t xml:space="preserve">рноотрожский </w:t>
      </w:r>
      <w:r w:rsidRPr="00245651">
        <w:rPr>
          <w:rFonts w:ascii="Times New Roman" w:eastAsiaTheme="majorEastAsia" w:hAnsi="Times New Roman" w:cs="Times New Roman"/>
          <w:sz w:val="28"/>
          <w:szCs w:val="24"/>
        </w:rPr>
        <w:t>сельсовет</w:t>
      </w:r>
      <w:r w:rsidRPr="00245651">
        <w:rPr>
          <w:rFonts w:ascii="Times New Roman" w:hAnsi="Times New Roman" w:cs="Times New Roman"/>
          <w:sz w:val="28"/>
          <w:szCs w:val="24"/>
        </w:rPr>
        <w:t>,</w:t>
      </w:r>
      <w:r w:rsidRPr="00245651">
        <w:rPr>
          <w:rFonts w:ascii="Times New Roman" w:hAnsi="Times New Roman" w:cs="Times New Roman"/>
          <w:sz w:val="28"/>
          <w:szCs w:val="24"/>
          <w:lang w:eastAsia="ar-SA"/>
        </w:rPr>
        <w:t xml:space="preserve"> показаны на карте границ населенных пунктов, входящих в состав муниципального образования. Карты разработаны в программной среде ГИС «MapInfo» в составе электронных графических слоёв и связанной с ними атрибутивной базы данных.</w:t>
      </w:r>
    </w:p>
    <w:p w:rsidR="00406648" w:rsidRDefault="00406648" w:rsidP="00877876">
      <w:pPr>
        <w:widowControl w:val="0"/>
        <w:spacing w:after="0" w:line="240" w:lineRule="auto"/>
        <w:ind w:firstLine="851"/>
        <w:jc w:val="both"/>
        <w:rPr>
          <w:rFonts w:ascii="Times New Roman" w:hAnsi="Times New Roman" w:cs="Times New Roman"/>
          <w:sz w:val="28"/>
          <w:szCs w:val="24"/>
          <w:lang w:eastAsia="ar-SA"/>
        </w:rPr>
      </w:pPr>
      <w:r w:rsidRPr="00245651">
        <w:rPr>
          <w:rFonts w:ascii="Times New Roman" w:hAnsi="Times New Roman" w:cs="Times New Roman"/>
          <w:sz w:val="28"/>
          <w:szCs w:val="24"/>
          <w:lang w:eastAsia="ar-SA"/>
        </w:rPr>
        <w:t>Границы населенных пунктов в настоящее время утверждены, и сведения по ним содержатся в ЕГРН:</w:t>
      </w:r>
    </w:p>
    <w:p w:rsidR="00877876" w:rsidRDefault="00960BCE" w:rsidP="00877876">
      <w:pPr>
        <w:widowControl w:val="0"/>
        <w:spacing w:after="0" w:line="240" w:lineRule="auto"/>
        <w:ind w:firstLine="851"/>
        <w:jc w:val="both"/>
        <w:rPr>
          <w:rFonts w:ascii="Times New Roman" w:hAnsi="Times New Roman" w:cs="Times New Roman"/>
          <w:sz w:val="28"/>
          <w:szCs w:val="24"/>
          <w:lang w:eastAsia="ar-SA"/>
        </w:rPr>
      </w:pPr>
      <w:r>
        <w:rPr>
          <w:rFonts w:ascii="Times New Roman" w:hAnsi="Times New Roman" w:cs="Times New Roman"/>
          <w:sz w:val="28"/>
          <w:szCs w:val="24"/>
          <w:lang w:eastAsia="ar-SA"/>
        </w:rPr>
        <w:t>- село Чё</w:t>
      </w:r>
      <w:r w:rsidR="00C0217A">
        <w:rPr>
          <w:rFonts w:ascii="Times New Roman" w:hAnsi="Times New Roman" w:cs="Times New Roman"/>
          <w:sz w:val="28"/>
          <w:szCs w:val="24"/>
          <w:lang w:eastAsia="ar-SA"/>
        </w:rPr>
        <w:t>рный Отрог</w:t>
      </w:r>
      <w:r w:rsidR="00390F19">
        <w:rPr>
          <w:rFonts w:ascii="Times New Roman" w:hAnsi="Times New Roman" w:cs="Times New Roman"/>
          <w:sz w:val="28"/>
          <w:szCs w:val="24"/>
          <w:lang w:eastAsia="ar-SA"/>
        </w:rPr>
        <w:t xml:space="preserve"> – реестровый номер </w:t>
      </w:r>
      <w:r w:rsidR="00C0217A" w:rsidRPr="00C0217A">
        <w:rPr>
          <w:rFonts w:ascii="Times New Roman" w:hAnsi="Times New Roman" w:cs="Times New Roman"/>
          <w:sz w:val="28"/>
          <w:szCs w:val="24"/>
          <w:lang w:eastAsia="ar-SA"/>
        </w:rPr>
        <w:t>56:26-4.57</w:t>
      </w:r>
      <w:r w:rsidR="00390F19" w:rsidRPr="00390F19">
        <w:rPr>
          <w:rFonts w:ascii="Times New Roman" w:hAnsi="Times New Roman" w:cs="Times New Roman"/>
          <w:sz w:val="28"/>
          <w:szCs w:val="24"/>
          <w:lang w:eastAsia="ar-SA"/>
        </w:rPr>
        <w:t>;</w:t>
      </w:r>
    </w:p>
    <w:p w:rsidR="00877876" w:rsidRDefault="00406648" w:rsidP="006D4171">
      <w:pPr>
        <w:widowControl w:val="0"/>
        <w:spacing w:after="0" w:line="240" w:lineRule="auto"/>
        <w:ind w:firstLine="851"/>
        <w:jc w:val="both"/>
        <w:rPr>
          <w:rFonts w:ascii="Times New Roman" w:hAnsi="Times New Roman" w:cs="Times New Roman"/>
          <w:sz w:val="28"/>
          <w:szCs w:val="24"/>
          <w:lang w:eastAsia="ar-SA"/>
        </w:rPr>
      </w:pPr>
      <w:r w:rsidRPr="00245651">
        <w:rPr>
          <w:rFonts w:ascii="Times New Roman" w:hAnsi="Times New Roman" w:cs="Times New Roman"/>
          <w:sz w:val="28"/>
          <w:szCs w:val="24"/>
          <w:lang w:eastAsia="ar-SA"/>
        </w:rPr>
        <w:t xml:space="preserve">- </w:t>
      </w:r>
      <w:r w:rsidR="00960BCE">
        <w:rPr>
          <w:rFonts w:ascii="Times New Roman" w:hAnsi="Times New Roman" w:cs="Times New Roman"/>
          <w:sz w:val="28"/>
          <w:szCs w:val="24"/>
          <w:lang w:eastAsia="ar-SA"/>
        </w:rPr>
        <w:t>станция Чё</w:t>
      </w:r>
      <w:r w:rsidR="006D4171" w:rsidRPr="006D4171">
        <w:rPr>
          <w:rFonts w:ascii="Times New Roman" w:hAnsi="Times New Roman" w:cs="Times New Roman"/>
          <w:sz w:val="28"/>
          <w:szCs w:val="24"/>
          <w:lang w:eastAsia="ar-SA"/>
        </w:rPr>
        <w:t>рный Отрог</w:t>
      </w:r>
      <w:r w:rsidRPr="00245651">
        <w:rPr>
          <w:rFonts w:ascii="Times New Roman" w:hAnsi="Times New Roman" w:cs="Times New Roman"/>
          <w:sz w:val="28"/>
          <w:szCs w:val="24"/>
          <w:lang w:eastAsia="ar-SA"/>
        </w:rPr>
        <w:t>- реестровый номер</w:t>
      </w:r>
      <w:bookmarkStart w:id="416" w:name="dst1297"/>
      <w:bookmarkEnd w:id="416"/>
      <w:r w:rsidR="006D4171" w:rsidRPr="006D4171">
        <w:rPr>
          <w:rFonts w:ascii="Times New Roman" w:hAnsi="Times New Roman" w:cs="Times New Roman"/>
          <w:sz w:val="28"/>
          <w:szCs w:val="24"/>
          <w:lang w:eastAsia="ar-SA"/>
        </w:rPr>
        <w:t>56:26-4.61</w:t>
      </w:r>
      <w:r w:rsidR="00390F19">
        <w:rPr>
          <w:rFonts w:ascii="Times New Roman" w:hAnsi="Times New Roman" w:cs="Times New Roman"/>
          <w:sz w:val="28"/>
          <w:szCs w:val="24"/>
          <w:lang w:eastAsia="ar-SA"/>
        </w:rPr>
        <w:t>;</w:t>
      </w:r>
    </w:p>
    <w:p w:rsidR="00877876" w:rsidRDefault="00390F19" w:rsidP="00877876">
      <w:pPr>
        <w:widowControl w:val="0"/>
        <w:spacing w:after="0" w:line="240" w:lineRule="auto"/>
        <w:ind w:firstLine="851"/>
        <w:jc w:val="both"/>
        <w:rPr>
          <w:rFonts w:ascii="Times New Roman" w:hAnsi="Times New Roman" w:cs="Times New Roman"/>
          <w:sz w:val="28"/>
          <w:szCs w:val="24"/>
          <w:lang w:eastAsia="ar-SA"/>
        </w:rPr>
      </w:pPr>
      <w:r>
        <w:rPr>
          <w:rFonts w:ascii="Times New Roman" w:hAnsi="Times New Roman" w:cs="Times New Roman"/>
          <w:sz w:val="28"/>
          <w:szCs w:val="24"/>
          <w:lang w:eastAsia="ar-SA"/>
        </w:rPr>
        <w:t xml:space="preserve">- </w:t>
      </w:r>
      <w:r w:rsidR="006D4171" w:rsidRPr="006D4171">
        <w:rPr>
          <w:rFonts w:ascii="Times New Roman" w:hAnsi="Times New Roman" w:cs="Times New Roman"/>
          <w:sz w:val="28"/>
          <w:szCs w:val="24"/>
          <w:lang w:eastAsia="ar-SA"/>
        </w:rPr>
        <w:t>село Аблязово</w:t>
      </w:r>
      <w:r>
        <w:rPr>
          <w:rFonts w:ascii="Times New Roman" w:hAnsi="Times New Roman" w:cs="Times New Roman"/>
          <w:sz w:val="28"/>
          <w:szCs w:val="24"/>
          <w:lang w:eastAsia="ar-SA"/>
        </w:rPr>
        <w:t xml:space="preserve">– реестровый номер </w:t>
      </w:r>
      <w:r w:rsidR="006D4171" w:rsidRPr="006D4171">
        <w:rPr>
          <w:rFonts w:ascii="Times New Roman" w:hAnsi="Times New Roman" w:cs="Times New Roman"/>
          <w:sz w:val="28"/>
          <w:szCs w:val="24"/>
          <w:lang w:eastAsia="ar-SA"/>
        </w:rPr>
        <w:t>56:26-4.25</w:t>
      </w:r>
      <w:r w:rsidRPr="00390F19">
        <w:rPr>
          <w:rFonts w:ascii="Times New Roman" w:hAnsi="Times New Roman" w:cs="Times New Roman"/>
          <w:sz w:val="28"/>
          <w:szCs w:val="24"/>
          <w:lang w:eastAsia="ar-SA"/>
        </w:rPr>
        <w:t>;</w:t>
      </w:r>
    </w:p>
    <w:p w:rsidR="00877876" w:rsidRDefault="00390F19" w:rsidP="006D4171">
      <w:pPr>
        <w:widowControl w:val="0"/>
        <w:spacing w:after="0" w:line="240" w:lineRule="auto"/>
        <w:ind w:firstLine="851"/>
        <w:jc w:val="both"/>
        <w:rPr>
          <w:rFonts w:ascii="Times New Roman" w:hAnsi="Times New Roman" w:cs="Times New Roman"/>
          <w:sz w:val="28"/>
          <w:szCs w:val="24"/>
          <w:lang w:eastAsia="ar-SA"/>
        </w:rPr>
      </w:pPr>
      <w:r w:rsidRPr="00390F19">
        <w:rPr>
          <w:rFonts w:ascii="Times New Roman" w:hAnsi="Times New Roman" w:cs="Times New Roman"/>
          <w:sz w:val="28"/>
          <w:szCs w:val="24"/>
          <w:lang w:eastAsia="ar-SA"/>
        </w:rPr>
        <w:t xml:space="preserve">- </w:t>
      </w:r>
      <w:r w:rsidR="006D4171" w:rsidRPr="006D4171">
        <w:rPr>
          <w:rFonts w:ascii="Times New Roman" w:hAnsi="Times New Roman" w:cs="Times New Roman"/>
          <w:sz w:val="28"/>
          <w:szCs w:val="24"/>
          <w:lang w:eastAsia="ar-SA"/>
        </w:rPr>
        <w:t>село Изяк-Никитино</w:t>
      </w:r>
      <w:r w:rsidRPr="00390F19">
        <w:rPr>
          <w:rFonts w:ascii="Times New Roman" w:hAnsi="Times New Roman" w:cs="Times New Roman"/>
          <w:sz w:val="28"/>
          <w:szCs w:val="24"/>
          <w:lang w:eastAsia="ar-SA"/>
        </w:rPr>
        <w:t xml:space="preserve">– реестровый номер </w:t>
      </w:r>
      <w:r w:rsidR="006D4171" w:rsidRPr="006D4171">
        <w:rPr>
          <w:rFonts w:ascii="Times New Roman" w:hAnsi="Times New Roman" w:cs="Times New Roman"/>
          <w:sz w:val="28"/>
          <w:szCs w:val="24"/>
          <w:lang w:eastAsia="ar-SA"/>
        </w:rPr>
        <w:t>56:26-4.73</w:t>
      </w:r>
      <w:r w:rsidRPr="00390F19">
        <w:rPr>
          <w:rFonts w:ascii="Times New Roman" w:hAnsi="Times New Roman" w:cs="Times New Roman"/>
          <w:sz w:val="28"/>
          <w:szCs w:val="24"/>
          <w:lang w:eastAsia="ar-SA"/>
        </w:rPr>
        <w:t>;</w:t>
      </w:r>
    </w:p>
    <w:p w:rsidR="00390F19" w:rsidRDefault="00390F19" w:rsidP="00877876">
      <w:pPr>
        <w:keepNext/>
        <w:widowControl w:val="0"/>
        <w:spacing w:after="0" w:line="240" w:lineRule="auto"/>
        <w:ind w:firstLine="851"/>
        <w:jc w:val="both"/>
        <w:rPr>
          <w:rFonts w:ascii="Times New Roman" w:hAnsi="Times New Roman" w:cs="Times New Roman"/>
          <w:sz w:val="28"/>
          <w:szCs w:val="24"/>
          <w:lang w:eastAsia="ar-SA"/>
        </w:rPr>
      </w:pPr>
      <w:r w:rsidRPr="00390F19">
        <w:rPr>
          <w:rFonts w:ascii="Times New Roman" w:hAnsi="Times New Roman" w:cs="Times New Roman"/>
          <w:sz w:val="28"/>
          <w:szCs w:val="24"/>
          <w:lang w:eastAsia="ar-SA"/>
        </w:rPr>
        <w:t xml:space="preserve">- </w:t>
      </w:r>
      <w:r w:rsidR="006D4171" w:rsidRPr="006D4171">
        <w:rPr>
          <w:rFonts w:ascii="Times New Roman" w:hAnsi="Times New Roman" w:cs="Times New Roman"/>
          <w:sz w:val="28"/>
          <w:szCs w:val="24"/>
          <w:lang w:eastAsia="ar-SA"/>
        </w:rPr>
        <w:t>село Никитино</w:t>
      </w:r>
      <w:r w:rsidRPr="00390F19">
        <w:rPr>
          <w:rFonts w:ascii="Times New Roman" w:hAnsi="Times New Roman" w:cs="Times New Roman"/>
          <w:sz w:val="28"/>
          <w:szCs w:val="24"/>
          <w:lang w:eastAsia="ar-SA"/>
        </w:rPr>
        <w:t xml:space="preserve">– реестровый номер </w:t>
      </w:r>
      <w:r w:rsidR="006D4171" w:rsidRPr="006D4171">
        <w:rPr>
          <w:rFonts w:ascii="Times New Roman" w:hAnsi="Times New Roman" w:cs="Times New Roman"/>
          <w:sz w:val="28"/>
          <w:szCs w:val="24"/>
          <w:lang w:eastAsia="ar-SA"/>
        </w:rPr>
        <w:t>56:26-4.39</w:t>
      </w:r>
      <w:r w:rsidR="006D4171" w:rsidRPr="00390F19">
        <w:rPr>
          <w:rFonts w:ascii="Times New Roman" w:hAnsi="Times New Roman" w:cs="Times New Roman"/>
          <w:sz w:val="28"/>
          <w:szCs w:val="24"/>
          <w:lang w:eastAsia="ar-SA"/>
        </w:rPr>
        <w:t>;</w:t>
      </w:r>
    </w:p>
    <w:p w:rsidR="006D4171" w:rsidRDefault="006D4171" w:rsidP="00877876">
      <w:pPr>
        <w:keepNext/>
        <w:widowControl w:val="0"/>
        <w:spacing w:after="0" w:line="240" w:lineRule="auto"/>
        <w:ind w:firstLine="851"/>
        <w:jc w:val="both"/>
        <w:rPr>
          <w:rFonts w:ascii="Times New Roman" w:hAnsi="Times New Roman" w:cs="Times New Roman"/>
          <w:sz w:val="28"/>
          <w:szCs w:val="24"/>
          <w:lang w:eastAsia="ar-SA"/>
        </w:rPr>
      </w:pPr>
      <w:r>
        <w:rPr>
          <w:rFonts w:ascii="Times New Roman" w:hAnsi="Times New Roman" w:cs="Times New Roman"/>
          <w:sz w:val="28"/>
          <w:szCs w:val="24"/>
          <w:lang w:eastAsia="ar-SA"/>
        </w:rPr>
        <w:t xml:space="preserve">- </w:t>
      </w:r>
      <w:r w:rsidRPr="006D4171">
        <w:rPr>
          <w:rFonts w:ascii="Times New Roman" w:hAnsi="Times New Roman" w:cs="Times New Roman"/>
          <w:sz w:val="28"/>
          <w:szCs w:val="24"/>
          <w:lang w:eastAsia="ar-SA"/>
        </w:rPr>
        <w:t>поселок Советский</w:t>
      </w:r>
      <w:r w:rsidRPr="00390F19">
        <w:rPr>
          <w:rFonts w:ascii="Times New Roman" w:hAnsi="Times New Roman" w:cs="Times New Roman"/>
          <w:sz w:val="28"/>
          <w:szCs w:val="24"/>
          <w:lang w:eastAsia="ar-SA"/>
        </w:rPr>
        <w:t>–реестровый номер</w:t>
      </w:r>
      <w:r w:rsidRPr="006D4171">
        <w:rPr>
          <w:rFonts w:ascii="Times New Roman" w:hAnsi="Times New Roman" w:cs="Times New Roman"/>
          <w:sz w:val="28"/>
          <w:szCs w:val="24"/>
          <w:lang w:eastAsia="ar-SA"/>
        </w:rPr>
        <w:t xml:space="preserve"> 56:26-4.276</w:t>
      </w:r>
      <w:r>
        <w:rPr>
          <w:rFonts w:ascii="Times New Roman" w:hAnsi="Times New Roman" w:cs="Times New Roman"/>
          <w:sz w:val="28"/>
          <w:szCs w:val="24"/>
          <w:lang w:eastAsia="ar-SA"/>
        </w:rPr>
        <w:t>;</w:t>
      </w:r>
    </w:p>
    <w:p w:rsidR="006D4171" w:rsidRDefault="006D4171" w:rsidP="006D4171">
      <w:pPr>
        <w:keepNext/>
        <w:widowControl w:val="0"/>
        <w:spacing w:after="0" w:line="240" w:lineRule="auto"/>
        <w:ind w:firstLine="851"/>
        <w:jc w:val="both"/>
        <w:rPr>
          <w:rFonts w:ascii="Times New Roman" w:hAnsi="Times New Roman" w:cs="Times New Roman"/>
          <w:sz w:val="28"/>
          <w:szCs w:val="24"/>
          <w:lang w:eastAsia="ar-SA"/>
        </w:rPr>
      </w:pPr>
      <w:r>
        <w:rPr>
          <w:rFonts w:ascii="Times New Roman" w:hAnsi="Times New Roman" w:cs="Times New Roman"/>
          <w:sz w:val="28"/>
          <w:szCs w:val="24"/>
          <w:lang w:eastAsia="ar-SA"/>
        </w:rPr>
        <w:t xml:space="preserve">- </w:t>
      </w:r>
      <w:r w:rsidRPr="006D4171">
        <w:rPr>
          <w:rFonts w:ascii="Times New Roman" w:hAnsi="Times New Roman" w:cs="Times New Roman"/>
          <w:sz w:val="28"/>
          <w:szCs w:val="24"/>
          <w:lang w:eastAsia="ar-SA"/>
        </w:rPr>
        <w:t>поселок Студенцы</w:t>
      </w:r>
      <w:r w:rsidRPr="00390F19">
        <w:rPr>
          <w:rFonts w:ascii="Times New Roman" w:hAnsi="Times New Roman" w:cs="Times New Roman"/>
          <w:sz w:val="28"/>
          <w:szCs w:val="24"/>
          <w:lang w:eastAsia="ar-SA"/>
        </w:rPr>
        <w:t>–реестровый номер</w:t>
      </w:r>
      <w:r w:rsidRPr="006D4171">
        <w:rPr>
          <w:rFonts w:ascii="Times New Roman" w:hAnsi="Times New Roman" w:cs="Times New Roman"/>
          <w:sz w:val="28"/>
          <w:szCs w:val="24"/>
          <w:lang w:eastAsia="ar-SA"/>
        </w:rPr>
        <w:t>56:26-4.1</w:t>
      </w:r>
      <w:r>
        <w:rPr>
          <w:rFonts w:ascii="Times New Roman" w:hAnsi="Times New Roman" w:cs="Times New Roman"/>
          <w:sz w:val="28"/>
          <w:szCs w:val="24"/>
          <w:lang w:eastAsia="ar-SA"/>
        </w:rPr>
        <w:t>.</w:t>
      </w:r>
    </w:p>
    <w:p w:rsidR="006C241C" w:rsidRDefault="006C241C" w:rsidP="006C241C">
      <w:pPr>
        <w:keepNext/>
        <w:widowControl w:val="0"/>
        <w:spacing w:after="0" w:line="240" w:lineRule="auto"/>
        <w:ind w:firstLine="851"/>
        <w:jc w:val="both"/>
        <w:rPr>
          <w:rFonts w:ascii="Times New Roman" w:hAnsi="Times New Roman" w:cs="Times New Roman"/>
          <w:sz w:val="28"/>
          <w:szCs w:val="24"/>
          <w:lang w:eastAsia="ar-SA"/>
        </w:rPr>
      </w:pPr>
      <w:r>
        <w:rPr>
          <w:rFonts w:ascii="Times New Roman" w:hAnsi="Times New Roman" w:cs="Times New Roman"/>
          <w:sz w:val="28"/>
          <w:szCs w:val="24"/>
          <w:lang w:eastAsia="ar-SA"/>
        </w:rPr>
        <w:t>По результатам внесения изменений в Генеральный план з</w:t>
      </w:r>
      <w:r w:rsidRPr="00D02448">
        <w:rPr>
          <w:rFonts w:ascii="Times New Roman" w:hAnsi="Times New Roman" w:cs="Times New Roman"/>
          <w:sz w:val="28"/>
          <w:szCs w:val="24"/>
          <w:lang w:eastAsia="ar-SA"/>
        </w:rPr>
        <w:t>емельные участки, включаемые в земли населенных пунктов, принять согласно данным Федерального Земельного Кадастра с учетом про</w:t>
      </w:r>
      <w:r>
        <w:rPr>
          <w:rFonts w:ascii="Times New Roman" w:hAnsi="Times New Roman" w:cs="Times New Roman"/>
          <w:sz w:val="28"/>
          <w:szCs w:val="24"/>
          <w:lang w:eastAsia="ar-SA"/>
        </w:rPr>
        <w:t xml:space="preserve">ектных границ населенных пунктов: с. Изяк –Никитино. </w:t>
      </w:r>
    </w:p>
    <w:p w:rsidR="006C241C" w:rsidRPr="00390F19" w:rsidRDefault="006C241C" w:rsidP="006D4171">
      <w:pPr>
        <w:keepNext/>
        <w:widowControl w:val="0"/>
        <w:spacing w:after="0" w:line="240" w:lineRule="auto"/>
        <w:ind w:firstLine="851"/>
        <w:jc w:val="both"/>
        <w:rPr>
          <w:rFonts w:ascii="Times New Roman" w:hAnsi="Times New Roman" w:cs="Times New Roman"/>
          <w:sz w:val="28"/>
          <w:szCs w:val="24"/>
          <w:lang w:eastAsia="ar-SA"/>
        </w:rPr>
      </w:pPr>
    </w:p>
    <w:p w:rsidR="00457CE8" w:rsidRPr="00D02448" w:rsidRDefault="00457CE8" w:rsidP="00D02448">
      <w:pPr>
        <w:keepNext/>
        <w:widowControl w:val="0"/>
        <w:spacing w:after="0" w:line="240" w:lineRule="auto"/>
        <w:ind w:firstLine="851"/>
        <w:jc w:val="both"/>
        <w:rPr>
          <w:rFonts w:ascii="Times New Roman" w:hAnsi="Times New Roman" w:cs="Times New Roman"/>
          <w:sz w:val="28"/>
          <w:szCs w:val="24"/>
          <w:lang w:eastAsia="ar-SA"/>
        </w:rPr>
      </w:pPr>
    </w:p>
    <w:p w:rsidR="00E67726" w:rsidRDefault="00012131" w:rsidP="007A7581">
      <w:pPr>
        <w:pStyle w:val="1"/>
        <w:keepLines w:val="0"/>
        <w:widowControl w:val="0"/>
        <w:numPr>
          <w:ilvl w:val="0"/>
          <w:numId w:val="23"/>
        </w:numPr>
        <w:pBdr>
          <w:bottom w:val="single" w:sz="4" w:space="26" w:color="auto"/>
        </w:pBdr>
        <w:spacing w:before="0" w:line="240" w:lineRule="auto"/>
        <w:jc w:val="both"/>
        <w:rPr>
          <w:rFonts w:ascii="Times New Roman" w:eastAsia="Times New Roman" w:hAnsi="Times New Roman" w:cs="Times New Roman"/>
          <w:color w:val="auto"/>
          <w:szCs w:val="24"/>
        </w:rPr>
      </w:pPr>
      <w:bookmarkStart w:id="417" w:name="_Toc146181218"/>
      <w:r w:rsidRPr="00245651">
        <w:rPr>
          <w:rFonts w:ascii="Times New Roman" w:eastAsia="Times New Roman" w:hAnsi="Times New Roman" w:cs="Times New Roman"/>
          <w:color w:val="auto"/>
          <w:szCs w:val="24"/>
        </w:rPr>
        <w:t>С</w:t>
      </w:r>
      <w:r w:rsidR="00AE5A95" w:rsidRPr="00245651">
        <w:rPr>
          <w:rFonts w:ascii="Times New Roman" w:eastAsia="Times New Roman" w:hAnsi="Times New Roman" w:cs="Times New Roman"/>
          <w:color w:val="auto"/>
          <w:szCs w:val="24"/>
        </w:rPr>
        <w:t xml:space="preserve">ведения об утвержденных предметах охраны и границах территорий исторических поселений федерального значения и </w:t>
      </w:r>
      <w:r w:rsidR="00AE5A95" w:rsidRPr="00245651">
        <w:rPr>
          <w:rFonts w:ascii="Times New Roman" w:eastAsia="Times New Roman" w:hAnsi="Times New Roman" w:cs="Times New Roman"/>
          <w:color w:val="auto"/>
          <w:szCs w:val="24"/>
        </w:rPr>
        <w:lastRenderedPageBreak/>
        <w:t>исторических поселений регионального значения.</w:t>
      </w:r>
      <w:bookmarkEnd w:id="417"/>
    </w:p>
    <w:p w:rsidR="00F943F5" w:rsidRPr="007A7581" w:rsidRDefault="000D0D7A" w:rsidP="007A7581">
      <w:pPr>
        <w:keepNext/>
        <w:widowControl w:val="0"/>
        <w:spacing w:after="0" w:line="240" w:lineRule="auto"/>
        <w:ind w:firstLine="851"/>
        <w:jc w:val="both"/>
        <w:rPr>
          <w:rFonts w:ascii="Times New Roman" w:hAnsi="Times New Roman" w:cs="Times New Roman"/>
          <w:sz w:val="28"/>
          <w:szCs w:val="24"/>
          <w:lang w:eastAsia="ar-SA"/>
        </w:rPr>
      </w:pPr>
      <w:r w:rsidRPr="007A7581">
        <w:rPr>
          <w:rFonts w:ascii="Times New Roman" w:hAnsi="Times New Roman" w:cs="Times New Roman"/>
          <w:sz w:val="28"/>
          <w:szCs w:val="24"/>
          <w:lang w:eastAsia="ar-SA"/>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
      <w:bookmarkEnd w:id="4"/>
      <w:r w:rsidRPr="007A7581">
        <w:rPr>
          <w:rFonts w:ascii="Times New Roman" w:hAnsi="Times New Roman" w:cs="Times New Roman"/>
          <w:sz w:val="28"/>
          <w:szCs w:val="24"/>
          <w:lang w:eastAsia="ar-SA"/>
        </w:rPr>
        <w:t xml:space="preserve"> отсутствуют.</w:t>
      </w:r>
    </w:p>
    <w:p w:rsidR="001F4D50" w:rsidRDefault="001F4D50" w:rsidP="00EF12B0">
      <w:pPr>
        <w:pBdr>
          <w:bottom w:val="single" w:sz="4" w:space="31" w:color="auto"/>
        </w:pBdr>
        <w:spacing w:after="0" w:line="240" w:lineRule="auto"/>
        <w:ind w:firstLine="851"/>
        <w:rPr>
          <w:rFonts w:ascii="Times New Roman" w:eastAsia="Times New Roman" w:hAnsi="Times New Roman" w:cs="Times New Roman"/>
          <w:sz w:val="24"/>
          <w:szCs w:val="24"/>
        </w:rPr>
      </w:pPr>
    </w:p>
    <w:p w:rsidR="001F4D50" w:rsidRDefault="001F4D50" w:rsidP="00EF12B0">
      <w:pPr>
        <w:pBdr>
          <w:bottom w:val="single" w:sz="4" w:space="31" w:color="auto"/>
        </w:pBdr>
        <w:spacing w:after="0" w:line="240" w:lineRule="auto"/>
        <w:ind w:firstLine="851"/>
        <w:rPr>
          <w:rFonts w:ascii="Times New Roman" w:eastAsia="Times New Roman" w:hAnsi="Times New Roman" w:cs="Times New Roman"/>
          <w:sz w:val="24"/>
          <w:szCs w:val="24"/>
        </w:rPr>
      </w:pPr>
    </w:p>
    <w:p w:rsidR="00E87048" w:rsidRDefault="00E87048" w:rsidP="00B54545">
      <w:pPr>
        <w:pBdr>
          <w:bottom w:val="single" w:sz="4" w:space="31" w:color="auto"/>
        </w:pBdr>
        <w:spacing w:after="0" w:line="240" w:lineRule="auto"/>
        <w:rPr>
          <w:rFonts w:ascii="Times New Roman" w:eastAsia="Times New Roman" w:hAnsi="Times New Roman" w:cs="Times New Roman"/>
          <w:sz w:val="24"/>
          <w:szCs w:val="24"/>
        </w:rPr>
      </w:pPr>
    </w:p>
    <w:sectPr w:rsidR="00E87048" w:rsidSect="00877876">
      <w:pgSz w:w="11906" w:h="16838"/>
      <w:pgMar w:top="0" w:right="850" w:bottom="709" w:left="1276"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1FB4" w:rsidRDefault="00541FB4" w:rsidP="00E15FAC">
      <w:pPr>
        <w:spacing w:after="0" w:line="240" w:lineRule="auto"/>
      </w:pPr>
      <w:r>
        <w:separator/>
      </w:r>
    </w:p>
  </w:endnote>
  <w:endnote w:type="continuationSeparator" w:id="1">
    <w:p w:rsidR="00541FB4" w:rsidRDefault="00541FB4" w:rsidP="00E15FA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Century Schoolbook">
    <w:panose1 w:val="02040604050505020304"/>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TimesET">
    <w:altName w:val="Courier New"/>
    <w:panose1 w:val="00000000000000000000"/>
    <w:charset w:val="00"/>
    <w:family w:val="decorative"/>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DejaVu Sans Condensed">
    <w:charset w:val="CC"/>
    <w:family w:val="swiss"/>
    <w:pitch w:val="variable"/>
    <w:sig w:usb0="E7002EFF" w:usb1="D200FDFF" w:usb2="0A246029" w:usb3="00000000" w:csb0="000001FF" w:csb1="00000000"/>
  </w:font>
  <w:font w:name="ISOCPEUR">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Microsoft Sans Serif">
    <w:panose1 w:val="020B0604020202020204"/>
    <w:charset w:val="CC"/>
    <w:family w:val="swiss"/>
    <w:pitch w:val="variable"/>
    <w:sig w:usb0="E5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F55" w:rsidRDefault="00322F55" w:rsidP="00C80560">
    <w:pPr>
      <w:pStyle w:val="ab"/>
      <w:jc w:val="center"/>
    </w:pPr>
  </w:p>
  <w:p w:rsidR="00322F55" w:rsidRDefault="00977A4F">
    <w:r>
      <w:pict>
        <v:shapetype id="_x0000_t110" coordsize="21600,21600" o:spt="110" path="m10800,l,10800,10800,21600,21600,10800xe">
          <v:stroke joinstyle="miter"/>
          <v:path gradientshapeok="t" o:connecttype="rect" textboxrect="5400,5400,16200,16200"/>
        </v:shapetype>
        <v:shape id="AutoShape 1" o:spid="_x0000_s2049" type="#_x0000_t110" alt="Light horizontal" style="width:430.5pt;height:3.55pt;flip:y;visibility:visible;mso-position-horizontal-relative:char;mso-position-vertical-relative:line" fillcolor="black" stroked="f">
          <v:fill r:id="rId1" o:title="" type="pattern"/>
          <w10:wrap type="none"/>
          <w10:anchorlock/>
        </v:shape>
      </w:pict>
    </w:r>
  </w:p>
  <w:p w:rsidR="00322F55" w:rsidRDefault="00322F55" w:rsidP="00A475AA">
    <w:pPr>
      <w:jc w:val="center"/>
    </w:pPr>
  </w:p>
  <w:p w:rsidR="00322F55" w:rsidRPr="00464FC6" w:rsidRDefault="005B727C" w:rsidP="00A475AA">
    <w:pPr>
      <w:pStyle w:val="ab"/>
      <w:jc w:val="both"/>
      <w:rPr>
        <w:rFonts w:ascii="Times New Roman" w:hAnsi="Times New Roman" w:cs="Times New Roman"/>
        <w:sz w:val="24"/>
      </w:rPr>
    </w:pPr>
    <w:r>
      <w:rPr>
        <w:rFonts w:ascii="Times New Roman" w:hAnsi="Times New Roman" w:cs="Times New Roman"/>
        <w:sz w:val="24"/>
      </w:rPr>
      <w:t>ООО «РКЦ» 2024</w:t>
    </w:r>
    <w:r w:rsidR="00322F55">
      <w:rPr>
        <w:rFonts w:ascii="Times New Roman" w:hAnsi="Times New Roman" w:cs="Times New Roman"/>
        <w:sz w:val="24"/>
      </w:rPr>
      <w:t xml:space="preserve"> г.                                                </w:t>
    </w:r>
    <w:r w:rsidR="00977A4F" w:rsidRPr="00464FC6">
      <w:rPr>
        <w:rFonts w:ascii="Times New Roman" w:hAnsi="Times New Roman" w:cs="Times New Roman"/>
        <w:sz w:val="24"/>
      </w:rPr>
      <w:fldChar w:fldCharType="begin"/>
    </w:r>
    <w:r w:rsidR="00322F55" w:rsidRPr="00464FC6">
      <w:rPr>
        <w:rFonts w:ascii="Times New Roman" w:hAnsi="Times New Roman" w:cs="Times New Roman"/>
        <w:sz w:val="24"/>
      </w:rPr>
      <w:instrText>PAGE    \* MERGEFORMAT</w:instrText>
    </w:r>
    <w:r w:rsidR="00977A4F" w:rsidRPr="00464FC6">
      <w:rPr>
        <w:rFonts w:ascii="Times New Roman" w:hAnsi="Times New Roman" w:cs="Times New Roman"/>
        <w:sz w:val="24"/>
      </w:rPr>
      <w:fldChar w:fldCharType="separate"/>
    </w:r>
    <w:r w:rsidR="00356E8B">
      <w:rPr>
        <w:rFonts w:ascii="Times New Roman" w:hAnsi="Times New Roman" w:cs="Times New Roman"/>
        <w:noProof/>
        <w:sz w:val="24"/>
      </w:rPr>
      <w:t>7</w:t>
    </w:r>
    <w:r w:rsidR="00977A4F" w:rsidRPr="00464FC6">
      <w:rPr>
        <w:rFonts w:ascii="Times New Roman" w:hAnsi="Times New Roman" w:cs="Times New Roman"/>
        <w:sz w:val="24"/>
      </w:rPr>
      <w:fldChar w:fldCharType="end"/>
    </w:r>
  </w:p>
  <w:p w:rsidR="00322F55" w:rsidRDefault="00322F5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1FB4" w:rsidRDefault="00541FB4" w:rsidP="00E15FAC">
      <w:pPr>
        <w:spacing w:after="0" w:line="240" w:lineRule="auto"/>
      </w:pPr>
      <w:r>
        <w:separator/>
      </w:r>
    </w:p>
  </w:footnote>
  <w:footnote w:type="continuationSeparator" w:id="1">
    <w:p w:rsidR="00541FB4" w:rsidRDefault="00541FB4" w:rsidP="00E15FA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F55" w:rsidRDefault="00322F55" w:rsidP="00036FCC">
    <w:pPr>
      <w:pStyle w:val="a9"/>
      <w:jc w:val="center"/>
      <w:rPr>
        <w:rFonts w:ascii="Times New Roman" w:eastAsiaTheme="majorEastAsia" w:hAnsi="Times New Roman" w:cs="Times New Roman"/>
        <w:sz w:val="24"/>
        <w:szCs w:val="24"/>
      </w:rPr>
    </w:pPr>
    <w:r w:rsidRPr="00952ADF">
      <w:rPr>
        <w:rFonts w:ascii="Times New Roman" w:eastAsiaTheme="majorEastAsia" w:hAnsi="Times New Roman" w:cs="Times New Roman"/>
        <w:sz w:val="24"/>
        <w:szCs w:val="24"/>
      </w:rPr>
      <w:t>Внесение изменений в генеральный план муниципального образования</w:t>
    </w:r>
  </w:p>
  <w:p w:rsidR="00322F55" w:rsidRDefault="00322F55" w:rsidP="00036FCC">
    <w:pPr>
      <w:pStyle w:val="a9"/>
      <w:pBdr>
        <w:bottom w:val="single" w:sz="4" w:space="1" w:color="auto"/>
      </w:pBd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 xml:space="preserve">Чёрноотрожский </w:t>
    </w:r>
    <w:r w:rsidRPr="00376C2C">
      <w:rPr>
        <w:rFonts w:ascii="Times New Roman" w:eastAsiaTheme="majorEastAsia" w:hAnsi="Times New Roman" w:cs="Times New Roman"/>
        <w:sz w:val="24"/>
        <w:szCs w:val="24"/>
      </w:rPr>
      <w:t>сельсовет</w:t>
    </w:r>
    <w:r>
      <w:rPr>
        <w:rFonts w:ascii="Times New Roman" w:eastAsiaTheme="majorEastAsia" w:hAnsi="Times New Roman" w:cs="Times New Roman"/>
        <w:sz w:val="24"/>
        <w:szCs w:val="24"/>
      </w:rPr>
      <w:t xml:space="preserve">Саракташского </w:t>
    </w:r>
    <w:r w:rsidRPr="00952ADF">
      <w:rPr>
        <w:rFonts w:ascii="Times New Roman" w:eastAsiaTheme="majorEastAsia" w:hAnsi="Times New Roman" w:cs="Times New Roman"/>
        <w:sz w:val="24"/>
        <w:szCs w:val="24"/>
      </w:rPr>
      <w:t>района Оренбургской области</w:t>
    </w:r>
  </w:p>
  <w:p w:rsidR="00322F55" w:rsidRPr="00593959" w:rsidRDefault="00322F55" w:rsidP="00036FCC">
    <w:pPr>
      <w:pStyle w:val="a9"/>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1E064E42"/>
    <w:lvl w:ilvl="0">
      <w:start w:val="1"/>
      <w:numFmt w:val="decimal"/>
      <w:pStyle w:val="a"/>
      <w:lvlText w:val="%1."/>
      <w:lvlJc w:val="left"/>
      <w:pPr>
        <w:tabs>
          <w:tab w:val="num" w:pos="360"/>
        </w:tabs>
        <w:ind w:left="360" w:hanging="360"/>
      </w:pPr>
    </w:lvl>
  </w:abstractNum>
  <w:abstractNum w:abstractNumId="1">
    <w:nsid w:val="00000001"/>
    <w:multiLevelType w:val="multilevel"/>
    <w:tmpl w:val="00000001"/>
    <w:lvl w:ilvl="0">
      <w:start w:val="1"/>
      <w:numFmt w:val="none"/>
      <w:pStyle w:val="a0"/>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multilevel"/>
    <w:tmpl w:val="00000002"/>
    <w:name w:val="WW8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3">
    <w:nsid w:val="00000003"/>
    <w:multiLevelType w:val="multilevel"/>
    <w:tmpl w:val="00000003"/>
    <w:name w:val="WWNum4"/>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nsid w:val="00000004"/>
    <w:multiLevelType w:val="singleLevel"/>
    <w:tmpl w:val="00000004"/>
    <w:name w:val="WW8Num3"/>
    <w:lvl w:ilvl="0">
      <w:start w:val="1"/>
      <w:numFmt w:val="bullet"/>
      <w:lvlText w:val=""/>
      <w:lvlJc w:val="left"/>
      <w:pPr>
        <w:tabs>
          <w:tab w:val="num" w:pos="1980"/>
        </w:tabs>
        <w:ind w:left="1980" w:hanging="360"/>
      </w:pPr>
      <w:rPr>
        <w:rFonts w:ascii="Symbol" w:hAnsi="Symbol" w:cs="Symbol"/>
        <w:color w:val="auto"/>
      </w:rPr>
    </w:lvl>
  </w:abstractNum>
  <w:abstractNum w:abstractNumId="5">
    <w:nsid w:val="00000005"/>
    <w:multiLevelType w:val="multilevel"/>
    <w:tmpl w:val="00000005"/>
    <w:name w:val="WW8Num4"/>
    <w:lvl w:ilvl="0">
      <w:start w:val="6"/>
      <w:numFmt w:val="decimal"/>
      <w:lvlText w:val="%1."/>
      <w:lvlJc w:val="left"/>
      <w:pPr>
        <w:tabs>
          <w:tab w:val="num" w:pos="0"/>
        </w:tabs>
        <w:ind w:left="928" w:hanging="360"/>
      </w:pPr>
    </w:lvl>
    <w:lvl w:ilvl="1">
      <w:start w:val="1"/>
      <w:numFmt w:val="lowerLetter"/>
      <w:lvlText w:val="%2."/>
      <w:lvlJc w:val="left"/>
      <w:pPr>
        <w:tabs>
          <w:tab w:val="num" w:pos="0"/>
        </w:tabs>
        <w:ind w:left="1648" w:hanging="360"/>
      </w:pPr>
    </w:lvl>
    <w:lvl w:ilvl="2">
      <w:start w:val="1"/>
      <w:numFmt w:val="lowerRoman"/>
      <w:lvlText w:val="%3."/>
      <w:lvlJc w:val="left"/>
      <w:pPr>
        <w:tabs>
          <w:tab w:val="num" w:pos="0"/>
        </w:tabs>
        <w:ind w:left="2368" w:hanging="180"/>
      </w:pPr>
    </w:lvl>
    <w:lvl w:ilvl="3">
      <w:start w:val="1"/>
      <w:numFmt w:val="decimal"/>
      <w:lvlText w:val="%4."/>
      <w:lvlJc w:val="left"/>
      <w:pPr>
        <w:tabs>
          <w:tab w:val="num" w:pos="0"/>
        </w:tabs>
        <w:ind w:left="3088" w:hanging="360"/>
      </w:pPr>
    </w:lvl>
    <w:lvl w:ilvl="4">
      <w:start w:val="1"/>
      <w:numFmt w:val="lowerLetter"/>
      <w:lvlText w:val="%5."/>
      <w:lvlJc w:val="left"/>
      <w:pPr>
        <w:tabs>
          <w:tab w:val="num" w:pos="0"/>
        </w:tabs>
        <w:ind w:left="3808" w:hanging="360"/>
      </w:pPr>
    </w:lvl>
    <w:lvl w:ilvl="5">
      <w:start w:val="1"/>
      <w:numFmt w:val="lowerRoman"/>
      <w:lvlText w:val="%6."/>
      <w:lvlJc w:val="left"/>
      <w:pPr>
        <w:tabs>
          <w:tab w:val="num" w:pos="0"/>
        </w:tabs>
        <w:ind w:left="4528" w:hanging="180"/>
      </w:pPr>
    </w:lvl>
    <w:lvl w:ilvl="6">
      <w:start w:val="1"/>
      <w:numFmt w:val="decimal"/>
      <w:lvlText w:val="%7."/>
      <w:lvlJc w:val="left"/>
      <w:pPr>
        <w:tabs>
          <w:tab w:val="num" w:pos="0"/>
        </w:tabs>
        <w:ind w:left="5248" w:hanging="360"/>
      </w:pPr>
    </w:lvl>
    <w:lvl w:ilvl="7">
      <w:start w:val="1"/>
      <w:numFmt w:val="lowerLetter"/>
      <w:lvlText w:val="%8."/>
      <w:lvlJc w:val="left"/>
      <w:pPr>
        <w:tabs>
          <w:tab w:val="num" w:pos="0"/>
        </w:tabs>
        <w:ind w:left="5968" w:hanging="360"/>
      </w:pPr>
    </w:lvl>
    <w:lvl w:ilvl="8">
      <w:start w:val="1"/>
      <w:numFmt w:val="lowerRoman"/>
      <w:lvlText w:val="%9."/>
      <w:lvlJc w:val="left"/>
      <w:pPr>
        <w:tabs>
          <w:tab w:val="num" w:pos="0"/>
        </w:tabs>
        <w:ind w:left="6688" w:hanging="180"/>
      </w:pPr>
    </w:lvl>
  </w:abstractNum>
  <w:abstractNum w:abstractNumId="6">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7">
    <w:nsid w:val="00000055"/>
    <w:multiLevelType w:val="singleLevel"/>
    <w:tmpl w:val="00000055"/>
    <w:name w:val="WW8Num85"/>
    <w:lvl w:ilvl="0">
      <w:start w:val="1"/>
      <w:numFmt w:val="bullet"/>
      <w:lvlText w:val=""/>
      <w:lvlJc w:val="left"/>
      <w:pPr>
        <w:tabs>
          <w:tab w:val="num" w:pos="0"/>
        </w:tabs>
        <w:ind w:left="720" w:hanging="360"/>
      </w:pPr>
      <w:rPr>
        <w:rFonts w:ascii="Symbol" w:hAnsi="Symbol"/>
      </w:rPr>
    </w:lvl>
  </w:abstractNum>
  <w:abstractNum w:abstractNumId="8">
    <w:nsid w:val="026C1A9F"/>
    <w:multiLevelType w:val="hybridMultilevel"/>
    <w:tmpl w:val="F2E25F22"/>
    <w:lvl w:ilvl="0" w:tplc="0ABE663C">
      <w:start w:val="1"/>
      <w:numFmt w:val="bullet"/>
      <w:lvlText w:val="-"/>
      <w:lvlJc w:val="left"/>
      <w:pPr>
        <w:ind w:left="8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80845AC">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8A635A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D6CF34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7849E8A">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24E48B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9724C1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89AF8D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B08C136">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nsid w:val="05AF49A8"/>
    <w:multiLevelType w:val="multilevel"/>
    <w:tmpl w:val="CC764FA4"/>
    <w:lvl w:ilvl="0">
      <w:start w:val="3"/>
      <w:numFmt w:val="decimal"/>
      <w:lvlText w:val="%1."/>
      <w:lvlJc w:val="left"/>
      <w:pPr>
        <w:ind w:left="450" w:hanging="450"/>
      </w:pPr>
      <w:rPr>
        <w:rFonts w:hint="default"/>
      </w:rPr>
    </w:lvl>
    <w:lvl w:ilvl="1">
      <w:start w:val="8"/>
      <w:numFmt w:val="decimal"/>
      <w:lvlText w:val="%1.%2."/>
      <w:lvlJc w:val="left"/>
      <w:pPr>
        <w:ind w:left="2141" w:hanging="720"/>
      </w:pPr>
      <w:rPr>
        <w:rFonts w:hint="default"/>
      </w:rPr>
    </w:lvl>
    <w:lvl w:ilvl="2">
      <w:start w:val="1"/>
      <w:numFmt w:val="decimal"/>
      <w:lvlText w:val="%1.%2.%3."/>
      <w:lvlJc w:val="left"/>
      <w:pPr>
        <w:ind w:left="3562" w:hanging="720"/>
      </w:pPr>
      <w:rPr>
        <w:rFonts w:hint="default"/>
      </w:rPr>
    </w:lvl>
    <w:lvl w:ilvl="3">
      <w:start w:val="1"/>
      <w:numFmt w:val="decimal"/>
      <w:lvlText w:val="%1.%2.%3.%4."/>
      <w:lvlJc w:val="left"/>
      <w:pPr>
        <w:ind w:left="5343" w:hanging="1080"/>
      </w:pPr>
      <w:rPr>
        <w:rFonts w:hint="default"/>
      </w:rPr>
    </w:lvl>
    <w:lvl w:ilvl="4">
      <w:start w:val="1"/>
      <w:numFmt w:val="decimal"/>
      <w:lvlText w:val="%1.%2.%3.%4.%5."/>
      <w:lvlJc w:val="left"/>
      <w:pPr>
        <w:ind w:left="6764" w:hanging="1080"/>
      </w:pPr>
      <w:rPr>
        <w:rFonts w:hint="default"/>
      </w:rPr>
    </w:lvl>
    <w:lvl w:ilvl="5">
      <w:start w:val="1"/>
      <w:numFmt w:val="decimal"/>
      <w:lvlText w:val="%1.%2.%3.%4.%5.%6."/>
      <w:lvlJc w:val="left"/>
      <w:pPr>
        <w:ind w:left="8545" w:hanging="1440"/>
      </w:pPr>
      <w:rPr>
        <w:rFonts w:hint="default"/>
      </w:rPr>
    </w:lvl>
    <w:lvl w:ilvl="6">
      <w:start w:val="1"/>
      <w:numFmt w:val="decimal"/>
      <w:lvlText w:val="%1.%2.%3.%4.%5.%6.%7."/>
      <w:lvlJc w:val="left"/>
      <w:pPr>
        <w:ind w:left="10326" w:hanging="1800"/>
      </w:pPr>
      <w:rPr>
        <w:rFonts w:hint="default"/>
      </w:rPr>
    </w:lvl>
    <w:lvl w:ilvl="7">
      <w:start w:val="1"/>
      <w:numFmt w:val="decimal"/>
      <w:lvlText w:val="%1.%2.%3.%4.%5.%6.%7.%8."/>
      <w:lvlJc w:val="left"/>
      <w:pPr>
        <w:ind w:left="11747" w:hanging="1800"/>
      </w:pPr>
      <w:rPr>
        <w:rFonts w:hint="default"/>
      </w:rPr>
    </w:lvl>
    <w:lvl w:ilvl="8">
      <w:start w:val="1"/>
      <w:numFmt w:val="decimal"/>
      <w:lvlText w:val="%1.%2.%3.%4.%5.%6.%7.%8.%9."/>
      <w:lvlJc w:val="left"/>
      <w:pPr>
        <w:ind w:left="13528" w:hanging="2160"/>
      </w:pPr>
      <w:rPr>
        <w:rFonts w:hint="default"/>
      </w:rPr>
    </w:lvl>
  </w:abstractNum>
  <w:abstractNum w:abstractNumId="10">
    <w:nsid w:val="08025DB5"/>
    <w:multiLevelType w:val="multilevel"/>
    <w:tmpl w:val="04190023"/>
    <w:name w:val="WW8Num59"/>
    <w:styleLink w:val="a1"/>
    <w:lvl w:ilvl="0">
      <w:start w:val="1"/>
      <w:numFmt w:val="upperRoman"/>
      <w:lvlText w:val="Статья %1."/>
      <w:lvlJc w:val="left"/>
      <w:pPr>
        <w:tabs>
          <w:tab w:val="num" w:pos="3600"/>
        </w:tabs>
        <w:ind w:left="0" w:firstLine="0"/>
      </w:pPr>
    </w:lvl>
    <w:lvl w:ilvl="1">
      <w:start w:val="1"/>
      <w:numFmt w:val="decimalZero"/>
      <w:isLgl/>
      <w:lvlText w:val="Раздел %1.%2"/>
      <w:lvlJc w:val="left"/>
      <w:pPr>
        <w:tabs>
          <w:tab w:val="num" w:pos="288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296"/>
        </w:tabs>
        <w:ind w:left="1008" w:hanging="432"/>
      </w:pPr>
    </w:lvl>
    <w:lvl w:ilvl="5">
      <w:start w:val="1"/>
      <w:numFmt w:val="lowerLetter"/>
      <w:lvlText w:val="%6)"/>
      <w:lvlJc w:val="left"/>
      <w:pPr>
        <w:tabs>
          <w:tab w:val="num" w:pos="1440"/>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728"/>
        </w:tabs>
        <w:ind w:left="1440" w:hanging="432"/>
      </w:pPr>
    </w:lvl>
    <w:lvl w:ilvl="8">
      <w:start w:val="1"/>
      <w:numFmt w:val="lowerRoman"/>
      <w:lvlText w:val="%9."/>
      <w:lvlJc w:val="right"/>
      <w:pPr>
        <w:tabs>
          <w:tab w:val="num" w:pos="1584"/>
        </w:tabs>
        <w:ind w:left="1584" w:hanging="144"/>
      </w:pPr>
    </w:lvl>
  </w:abstractNum>
  <w:abstractNum w:abstractNumId="11">
    <w:nsid w:val="0967576F"/>
    <w:multiLevelType w:val="multilevel"/>
    <w:tmpl w:val="26A286E8"/>
    <w:lvl w:ilvl="0">
      <w:start w:val="3"/>
      <w:numFmt w:val="decimal"/>
      <w:lvlText w:val="%1."/>
      <w:lvlJc w:val="left"/>
      <w:pPr>
        <w:ind w:left="585" w:hanging="585"/>
      </w:pPr>
      <w:rPr>
        <w:rFonts w:hint="default"/>
      </w:rPr>
    </w:lvl>
    <w:lvl w:ilvl="1">
      <w:start w:val="9"/>
      <w:numFmt w:val="decimal"/>
      <w:lvlText w:val="%1.%2."/>
      <w:lvlJc w:val="left"/>
      <w:pPr>
        <w:ind w:left="1438" w:hanging="720"/>
      </w:pPr>
      <w:rPr>
        <w:rFonts w:hint="default"/>
      </w:rPr>
    </w:lvl>
    <w:lvl w:ilvl="2">
      <w:start w:val="2"/>
      <w:numFmt w:val="decimal"/>
      <w:lvlText w:val="%1.%2.%3."/>
      <w:lvlJc w:val="left"/>
      <w:pPr>
        <w:ind w:left="2156" w:hanging="720"/>
      </w:pPr>
      <w:rPr>
        <w:rFonts w:hint="default"/>
      </w:rPr>
    </w:lvl>
    <w:lvl w:ilvl="3">
      <w:start w:val="1"/>
      <w:numFmt w:val="decimal"/>
      <w:lvlText w:val="%1.%2.%3.%4."/>
      <w:lvlJc w:val="left"/>
      <w:pPr>
        <w:ind w:left="3234" w:hanging="1080"/>
      </w:pPr>
      <w:rPr>
        <w:rFonts w:hint="default"/>
      </w:rPr>
    </w:lvl>
    <w:lvl w:ilvl="4">
      <w:start w:val="1"/>
      <w:numFmt w:val="decimal"/>
      <w:lvlText w:val="%1.%2.%3.%4.%5."/>
      <w:lvlJc w:val="left"/>
      <w:pPr>
        <w:ind w:left="3952" w:hanging="1080"/>
      </w:pPr>
      <w:rPr>
        <w:rFonts w:hint="default"/>
      </w:rPr>
    </w:lvl>
    <w:lvl w:ilvl="5">
      <w:start w:val="1"/>
      <w:numFmt w:val="decimal"/>
      <w:lvlText w:val="%1.%2.%3.%4.%5.%6."/>
      <w:lvlJc w:val="left"/>
      <w:pPr>
        <w:ind w:left="5030" w:hanging="1440"/>
      </w:pPr>
      <w:rPr>
        <w:rFonts w:hint="default"/>
      </w:rPr>
    </w:lvl>
    <w:lvl w:ilvl="6">
      <w:start w:val="1"/>
      <w:numFmt w:val="decimal"/>
      <w:lvlText w:val="%1.%2.%3.%4.%5.%6.%7."/>
      <w:lvlJc w:val="left"/>
      <w:pPr>
        <w:ind w:left="5748" w:hanging="1440"/>
      </w:pPr>
      <w:rPr>
        <w:rFonts w:hint="default"/>
      </w:rPr>
    </w:lvl>
    <w:lvl w:ilvl="7">
      <w:start w:val="1"/>
      <w:numFmt w:val="decimal"/>
      <w:lvlText w:val="%1.%2.%3.%4.%5.%6.%7.%8."/>
      <w:lvlJc w:val="left"/>
      <w:pPr>
        <w:ind w:left="6826" w:hanging="1800"/>
      </w:pPr>
      <w:rPr>
        <w:rFonts w:hint="default"/>
      </w:rPr>
    </w:lvl>
    <w:lvl w:ilvl="8">
      <w:start w:val="1"/>
      <w:numFmt w:val="decimal"/>
      <w:lvlText w:val="%1.%2.%3.%4.%5.%6.%7.%8.%9."/>
      <w:lvlJc w:val="left"/>
      <w:pPr>
        <w:ind w:left="7544" w:hanging="1800"/>
      </w:pPr>
      <w:rPr>
        <w:rFonts w:hint="default"/>
      </w:rPr>
    </w:lvl>
  </w:abstractNum>
  <w:abstractNum w:abstractNumId="12">
    <w:nsid w:val="09955D43"/>
    <w:multiLevelType w:val="hybridMultilevel"/>
    <w:tmpl w:val="219A8244"/>
    <w:name w:val="WWNum42"/>
    <w:lvl w:ilvl="0" w:tplc="584483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B921E48"/>
    <w:multiLevelType w:val="hybridMultilevel"/>
    <w:tmpl w:val="EA9E69F8"/>
    <w:lvl w:ilvl="0" w:tplc="80747C06">
      <w:start w:val="1"/>
      <w:numFmt w:val="decimal"/>
      <w:pStyle w:val="1"/>
      <w:lvlText w:val="%1."/>
      <w:lvlJc w:val="left"/>
      <w:pPr>
        <w:ind w:left="1077" w:hanging="360"/>
      </w:pPr>
    </w:lvl>
    <w:lvl w:ilvl="1" w:tplc="8D16EF7C">
      <w:start w:val="1"/>
      <w:numFmt w:val="lowerLetter"/>
      <w:pStyle w:val="2"/>
      <w:lvlText w:val="%2."/>
      <w:lvlJc w:val="left"/>
      <w:pPr>
        <w:ind w:left="1797" w:hanging="360"/>
      </w:pPr>
    </w:lvl>
    <w:lvl w:ilvl="2" w:tplc="013EF92A">
      <w:start w:val="1"/>
      <w:numFmt w:val="lowerRoman"/>
      <w:pStyle w:val="3"/>
      <w:lvlText w:val="%3."/>
      <w:lvlJc w:val="right"/>
      <w:pPr>
        <w:ind w:left="2517" w:hanging="180"/>
      </w:pPr>
    </w:lvl>
    <w:lvl w:ilvl="3" w:tplc="70AA97B4">
      <w:start w:val="1"/>
      <w:numFmt w:val="decimal"/>
      <w:pStyle w:val="4"/>
      <w:lvlText w:val="%4."/>
      <w:lvlJc w:val="left"/>
      <w:pPr>
        <w:ind w:left="3237" w:hanging="360"/>
      </w:pPr>
    </w:lvl>
    <w:lvl w:ilvl="4" w:tplc="82EE666E">
      <w:start w:val="1"/>
      <w:numFmt w:val="lowerLetter"/>
      <w:pStyle w:val="5"/>
      <w:lvlText w:val="%5."/>
      <w:lvlJc w:val="left"/>
      <w:pPr>
        <w:ind w:left="3957" w:hanging="360"/>
      </w:pPr>
    </w:lvl>
    <w:lvl w:ilvl="5" w:tplc="137AA64E">
      <w:start w:val="1"/>
      <w:numFmt w:val="lowerRoman"/>
      <w:pStyle w:val="6"/>
      <w:lvlText w:val="%6."/>
      <w:lvlJc w:val="right"/>
      <w:pPr>
        <w:ind w:left="4677" w:hanging="180"/>
      </w:pPr>
    </w:lvl>
    <w:lvl w:ilvl="6" w:tplc="AD5AFEFE">
      <w:start w:val="1"/>
      <w:numFmt w:val="decimal"/>
      <w:pStyle w:val="7"/>
      <w:lvlText w:val="%7."/>
      <w:lvlJc w:val="left"/>
      <w:pPr>
        <w:ind w:left="5397" w:hanging="360"/>
      </w:pPr>
    </w:lvl>
    <w:lvl w:ilvl="7" w:tplc="F912B34E">
      <w:start w:val="1"/>
      <w:numFmt w:val="lowerLetter"/>
      <w:pStyle w:val="8"/>
      <w:lvlText w:val="%8."/>
      <w:lvlJc w:val="left"/>
      <w:pPr>
        <w:ind w:left="6117" w:hanging="360"/>
      </w:pPr>
    </w:lvl>
    <w:lvl w:ilvl="8" w:tplc="503EAB9C">
      <w:start w:val="1"/>
      <w:numFmt w:val="lowerRoman"/>
      <w:pStyle w:val="9"/>
      <w:lvlText w:val="%9."/>
      <w:lvlJc w:val="right"/>
      <w:pPr>
        <w:ind w:left="6837" w:hanging="180"/>
      </w:pPr>
    </w:lvl>
  </w:abstractNum>
  <w:abstractNum w:abstractNumId="14">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5">
    <w:nsid w:val="16B01C31"/>
    <w:multiLevelType w:val="multilevel"/>
    <w:tmpl w:val="83FCDC18"/>
    <w:lvl w:ilvl="0">
      <w:start w:val="1"/>
      <w:numFmt w:val="decimal"/>
      <w:suff w:val="space"/>
      <w:lvlText w:val="Глава %1."/>
      <w:lvlJc w:val="left"/>
      <w:pPr>
        <w:ind w:left="1713" w:hanging="720"/>
      </w:pPr>
      <w:rPr>
        <w:rFonts w:ascii="Times New Roman" w:hAnsi="Times New Roman" w:cs="Times New Roman"/>
        <w:bCs w:val="0"/>
        <w:i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1">
      <w:numFmt w:val="decimalZero"/>
      <w:pStyle w:val="21270"/>
      <w:isLgl/>
      <w:suff w:val="space"/>
      <w:lvlText w:val="Статья %1."/>
      <w:lvlJc w:val="left"/>
      <w:pPr>
        <w:ind w:left="1997" w:hanging="720"/>
      </w:pPr>
      <w:rPr>
        <w:rFonts w:ascii="Times New Roman" w:hAnsi="Times New Roman" w:cs="Times New Roman" w:hint="default"/>
        <w:b/>
        <w:i/>
        <w:sz w:val="28"/>
        <w:szCs w:val="28"/>
      </w:rPr>
    </w:lvl>
    <w:lvl w:ilvl="2">
      <w:start w:val="1"/>
      <w:numFmt w:val="lowerLetter"/>
      <w:lvlText w:val="(%3)"/>
      <w:lvlJc w:val="left"/>
      <w:pPr>
        <w:tabs>
          <w:tab w:val="num" w:pos="1440"/>
        </w:tabs>
        <w:ind w:left="1440" w:hanging="432"/>
      </w:pPr>
    </w:lvl>
    <w:lvl w:ilvl="3">
      <w:start w:val="1"/>
      <w:numFmt w:val="lowerRoman"/>
      <w:lvlText w:val="(%4)"/>
      <w:lvlJc w:val="right"/>
      <w:pPr>
        <w:tabs>
          <w:tab w:val="num" w:pos="1584"/>
        </w:tabs>
        <w:ind w:left="1584" w:hanging="144"/>
      </w:pPr>
    </w:lvl>
    <w:lvl w:ilvl="4">
      <w:start w:val="1"/>
      <w:numFmt w:val="decimal"/>
      <w:lvlText w:val="%5)"/>
      <w:lvlJc w:val="left"/>
      <w:pPr>
        <w:tabs>
          <w:tab w:val="num" w:pos="1728"/>
        </w:tabs>
        <w:ind w:left="1728" w:hanging="432"/>
      </w:pPr>
    </w:lvl>
    <w:lvl w:ilvl="5">
      <w:start w:val="1"/>
      <w:numFmt w:val="lowerLetter"/>
      <w:lvlText w:val="%6)"/>
      <w:lvlJc w:val="left"/>
      <w:pPr>
        <w:tabs>
          <w:tab w:val="num" w:pos="1872"/>
        </w:tabs>
        <w:ind w:left="1872" w:hanging="432"/>
      </w:pPr>
    </w:lvl>
    <w:lvl w:ilvl="6">
      <w:start w:val="1"/>
      <w:numFmt w:val="lowerRoman"/>
      <w:lvlText w:val="%7)"/>
      <w:lvlJc w:val="right"/>
      <w:pPr>
        <w:tabs>
          <w:tab w:val="num" w:pos="2016"/>
        </w:tabs>
        <w:ind w:left="2016" w:hanging="288"/>
      </w:pPr>
    </w:lvl>
    <w:lvl w:ilvl="7">
      <w:start w:val="1"/>
      <w:numFmt w:val="lowerLetter"/>
      <w:lvlText w:val="%8."/>
      <w:lvlJc w:val="left"/>
      <w:pPr>
        <w:tabs>
          <w:tab w:val="num" w:pos="2160"/>
        </w:tabs>
        <w:ind w:left="2160" w:hanging="432"/>
      </w:pPr>
    </w:lvl>
    <w:lvl w:ilvl="8">
      <w:start w:val="1"/>
      <w:numFmt w:val="lowerRoman"/>
      <w:lvlText w:val="%9."/>
      <w:lvlJc w:val="right"/>
      <w:pPr>
        <w:tabs>
          <w:tab w:val="num" w:pos="2304"/>
        </w:tabs>
        <w:ind w:left="2304" w:hanging="144"/>
      </w:pPr>
    </w:lvl>
  </w:abstractNum>
  <w:abstractNum w:abstractNumId="16">
    <w:nsid w:val="23B46999"/>
    <w:multiLevelType w:val="multilevel"/>
    <w:tmpl w:val="E47E360E"/>
    <w:lvl w:ilvl="0">
      <w:start w:val="1"/>
      <w:numFmt w:val="decimal"/>
      <w:pStyle w:val="1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382C3E68"/>
    <w:multiLevelType w:val="hybridMultilevel"/>
    <w:tmpl w:val="06068A54"/>
    <w:lvl w:ilvl="0" w:tplc="3BDE2594">
      <w:start w:val="1"/>
      <w:numFmt w:val="decimal"/>
      <w:pStyle w:val="a2"/>
      <w:lvlText w:val="%1."/>
      <w:lvlJc w:val="left"/>
      <w:pPr>
        <w:ind w:left="2321" w:hanging="14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8">
    <w:nsid w:val="38345307"/>
    <w:multiLevelType w:val="multilevel"/>
    <w:tmpl w:val="D7F2FCD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1080"/>
        </w:tabs>
        <w:ind w:left="1080" w:hanging="360"/>
      </w:pPr>
      <w:rPr>
        <w:rFonts w:hint="default"/>
        <w:b/>
      </w:rPr>
    </w:lvl>
    <w:lvl w:ilvl="2">
      <w:start w:val="1"/>
      <w:numFmt w:val="decimal"/>
      <w:pStyle w:val="S4"/>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9">
    <w:nsid w:val="3E190C54"/>
    <w:multiLevelType w:val="multilevel"/>
    <w:tmpl w:val="BC78C374"/>
    <w:lvl w:ilvl="0">
      <w:start w:val="1"/>
      <w:numFmt w:val="decimal"/>
      <w:lvlText w:val="%1."/>
      <w:lvlJc w:val="left"/>
      <w:pPr>
        <w:ind w:left="928"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0">
    <w:nsid w:val="3F4E52A4"/>
    <w:multiLevelType w:val="multilevel"/>
    <w:tmpl w:val="FDB0DEA6"/>
    <w:lvl w:ilvl="0">
      <w:start w:val="8"/>
      <w:numFmt w:val="decimal"/>
      <w:lvlText w:val="%1"/>
      <w:lvlJc w:val="left"/>
      <w:pPr>
        <w:ind w:left="360" w:hanging="360"/>
      </w:pPr>
      <w:rPr>
        <w:rFonts w:hint="default"/>
        <w:sz w:val="28"/>
        <w:szCs w:val="28"/>
      </w:rPr>
    </w:lvl>
    <w:lvl w:ilvl="1">
      <w:start w:val="3"/>
      <w:numFmt w:val="decimal"/>
      <w:lvlText w:val="%1.%2"/>
      <w:lvlJc w:val="left"/>
      <w:pPr>
        <w:ind w:left="1438" w:hanging="720"/>
      </w:pPr>
      <w:rPr>
        <w:rFonts w:hint="default"/>
        <w:sz w:val="26"/>
      </w:rPr>
    </w:lvl>
    <w:lvl w:ilvl="2">
      <w:start w:val="1"/>
      <w:numFmt w:val="decimal"/>
      <w:lvlText w:val="%1.%2.%3"/>
      <w:lvlJc w:val="left"/>
      <w:pPr>
        <w:ind w:left="2156" w:hanging="720"/>
      </w:pPr>
      <w:rPr>
        <w:rFonts w:hint="default"/>
        <w:sz w:val="26"/>
      </w:rPr>
    </w:lvl>
    <w:lvl w:ilvl="3">
      <w:start w:val="1"/>
      <w:numFmt w:val="decimal"/>
      <w:lvlText w:val="%1.%2.%3.%4"/>
      <w:lvlJc w:val="left"/>
      <w:pPr>
        <w:ind w:left="3234" w:hanging="1080"/>
      </w:pPr>
      <w:rPr>
        <w:rFonts w:hint="default"/>
        <w:sz w:val="26"/>
      </w:rPr>
    </w:lvl>
    <w:lvl w:ilvl="4">
      <w:start w:val="1"/>
      <w:numFmt w:val="decimal"/>
      <w:lvlText w:val="%1.%2.%3.%4.%5"/>
      <w:lvlJc w:val="left"/>
      <w:pPr>
        <w:ind w:left="4312" w:hanging="1440"/>
      </w:pPr>
      <w:rPr>
        <w:rFonts w:hint="default"/>
        <w:sz w:val="26"/>
      </w:rPr>
    </w:lvl>
    <w:lvl w:ilvl="5">
      <w:start w:val="1"/>
      <w:numFmt w:val="decimal"/>
      <w:lvlText w:val="%1.%2.%3.%4.%5.%6"/>
      <w:lvlJc w:val="left"/>
      <w:pPr>
        <w:ind w:left="5030" w:hanging="1440"/>
      </w:pPr>
      <w:rPr>
        <w:rFonts w:hint="default"/>
        <w:sz w:val="26"/>
      </w:rPr>
    </w:lvl>
    <w:lvl w:ilvl="6">
      <w:start w:val="1"/>
      <w:numFmt w:val="decimal"/>
      <w:lvlText w:val="%1.%2.%3.%4.%5.%6.%7"/>
      <w:lvlJc w:val="left"/>
      <w:pPr>
        <w:ind w:left="6108" w:hanging="1800"/>
      </w:pPr>
      <w:rPr>
        <w:rFonts w:hint="default"/>
        <w:sz w:val="26"/>
      </w:rPr>
    </w:lvl>
    <w:lvl w:ilvl="7">
      <w:start w:val="1"/>
      <w:numFmt w:val="decimal"/>
      <w:lvlText w:val="%1.%2.%3.%4.%5.%6.%7.%8"/>
      <w:lvlJc w:val="left"/>
      <w:pPr>
        <w:ind w:left="7186" w:hanging="2160"/>
      </w:pPr>
      <w:rPr>
        <w:rFonts w:hint="default"/>
        <w:sz w:val="26"/>
      </w:rPr>
    </w:lvl>
    <w:lvl w:ilvl="8">
      <w:start w:val="1"/>
      <w:numFmt w:val="decimal"/>
      <w:lvlText w:val="%1.%2.%3.%4.%5.%6.%7.%8.%9"/>
      <w:lvlJc w:val="left"/>
      <w:pPr>
        <w:ind w:left="7904" w:hanging="2160"/>
      </w:pPr>
      <w:rPr>
        <w:rFonts w:hint="default"/>
        <w:sz w:val="26"/>
      </w:rPr>
    </w:lvl>
  </w:abstractNum>
  <w:abstractNum w:abstractNumId="21">
    <w:nsid w:val="44ED7505"/>
    <w:multiLevelType w:val="hybridMultilevel"/>
    <w:tmpl w:val="D31EA8CC"/>
    <w:lvl w:ilvl="0" w:tplc="6B561DD4">
      <w:start w:val="1"/>
      <w:numFmt w:val="bullet"/>
      <w:pStyle w:val="a3"/>
      <w:lvlText w:val=""/>
      <w:lvlJc w:val="left"/>
      <w:pPr>
        <w:ind w:left="644" w:hanging="360"/>
      </w:pPr>
      <w:rPr>
        <w:rFonts w:ascii="Wingdings" w:hAnsi="Wingdings" w:hint="default"/>
      </w:rPr>
    </w:lvl>
    <w:lvl w:ilvl="1" w:tplc="04190019">
      <w:start w:val="1"/>
      <w:numFmt w:val="bullet"/>
      <w:lvlText w:val="o"/>
      <w:lvlJc w:val="left"/>
      <w:pPr>
        <w:ind w:left="2149" w:hanging="360"/>
      </w:pPr>
      <w:rPr>
        <w:rFonts w:ascii="Courier New" w:hAnsi="Courier New" w:cs="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start w:val="1"/>
      <w:numFmt w:val="bullet"/>
      <w:lvlText w:val="o"/>
      <w:lvlJc w:val="left"/>
      <w:pPr>
        <w:ind w:left="4309" w:hanging="360"/>
      </w:pPr>
      <w:rPr>
        <w:rFonts w:ascii="Courier New" w:hAnsi="Courier New" w:cs="Courier New" w:hint="default"/>
      </w:rPr>
    </w:lvl>
    <w:lvl w:ilvl="5" w:tplc="0419001B">
      <w:start w:val="1"/>
      <w:numFmt w:val="bullet"/>
      <w:lvlText w:val=""/>
      <w:lvlJc w:val="left"/>
      <w:pPr>
        <w:ind w:left="5029" w:hanging="360"/>
      </w:pPr>
      <w:rPr>
        <w:rFonts w:ascii="Wingdings" w:hAnsi="Wingdings" w:hint="default"/>
      </w:rPr>
    </w:lvl>
    <w:lvl w:ilvl="6" w:tplc="0419000F">
      <w:start w:val="1"/>
      <w:numFmt w:val="bullet"/>
      <w:lvlText w:val=""/>
      <w:lvlJc w:val="left"/>
      <w:pPr>
        <w:ind w:left="5749" w:hanging="360"/>
      </w:pPr>
      <w:rPr>
        <w:rFonts w:ascii="Symbol" w:hAnsi="Symbol" w:hint="default"/>
      </w:rPr>
    </w:lvl>
    <w:lvl w:ilvl="7" w:tplc="04190019">
      <w:start w:val="1"/>
      <w:numFmt w:val="bullet"/>
      <w:lvlText w:val="o"/>
      <w:lvlJc w:val="left"/>
      <w:pPr>
        <w:ind w:left="6469" w:hanging="360"/>
      </w:pPr>
      <w:rPr>
        <w:rFonts w:ascii="Courier New" w:hAnsi="Courier New" w:cs="Courier New" w:hint="default"/>
      </w:rPr>
    </w:lvl>
    <w:lvl w:ilvl="8" w:tplc="0419001B">
      <w:start w:val="1"/>
      <w:numFmt w:val="bullet"/>
      <w:lvlText w:val=""/>
      <w:lvlJc w:val="left"/>
      <w:pPr>
        <w:ind w:left="7189" w:hanging="360"/>
      </w:pPr>
      <w:rPr>
        <w:rFonts w:ascii="Wingdings" w:hAnsi="Wingdings" w:hint="default"/>
      </w:rPr>
    </w:lvl>
  </w:abstractNum>
  <w:abstractNum w:abstractNumId="22">
    <w:nsid w:val="4D050C9F"/>
    <w:multiLevelType w:val="hybridMultilevel"/>
    <w:tmpl w:val="ABF8B8AC"/>
    <w:lvl w:ilvl="0" w:tplc="AA1A2B5E">
      <w:start w:val="1"/>
      <w:numFmt w:val="bullet"/>
      <w:pStyle w:val="a4"/>
      <w:lvlText w:val="−"/>
      <w:lvlJc w:val="left"/>
      <w:pPr>
        <w:tabs>
          <w:tab w:val="num" w:pos="1210"/>
        </w:tabs>
        <w:ind w:left="1210" w:hanging="360"/>
      </w:pPr>
      <w:rPr>
        <w:rFonts w:ascii="Times New Roman" w:hAnsi="Times New Roman" w:cs="Times New Roman" w:hint="default"/>
      </w:rPr>
    </w:lvl>
    <w:lvl w:ilvl="1" w:tplc="1416F0A8">
      <w:start w:val="1"/>
      <w:numFmt w:val="bullet"/>
      <w:lvlText w:val="o"/>
      <w:lvlJc w:val="left"/>
      <w:pPr>
        <w:tabs>
          <w:tab w:val="num" w:pos="2007"/>
        </w:tabs>
        <w:ind w:left="2007" w:hanging="360"/>
      </w:pPr>
      <w:rPr>
        <w:rFonts w:ascii="Courier New" w:hAnsi="Courier New" w:cs="Courier New" w:hint="default"/>
      </w:rPr>
    </w:lvl>
    <w:lvl w:ilvl="2" w:tplc="E01041B4">
      <w:start w:val="1"/>
      <w:numFmt w:val="bullet"/>
      <w:lvlText w:val=""/>
      <w:lvlJc w:val="left"/>
      <w:pPr>
        <w:tabs>
          <w:tab w:val="num" w:pos="2727"/>
        </w:tabs>
        <w:ind w:left="2727" w:hanging="360"/>
      </w:pPr>
      <w:rPr>
        <w:rFonts w:ascii="Wingdings" w:hAnsi="Wingdings" w:hint="default"/>
      </w:rPr>
    </w:lvl>
    <w:lvl w:ilvl="3" w:tplc="1C6E0452">
      <w:start w:val="1"/>
      <w:numFmt w:val="bullet"/>
      <w:lvlText w:val=""/>
      <w:lvlJc w:val="left"/>
      <w:pPr>
        <w:tabs>
          <w:tab w:val="num" w:pos="3447"/>
        </w:tabs>
        <w:ind w:left="3447" w:hanging="360"/>
      </w:pPr>
      <w:rPr>
        <w:rFonts w:ascii="Symbol" w:hAnsi="Symbol" w:hint="default"/>
      </w:rPr>
    </w:lvl>
    <w:lvl w:ilvl="4" w:tplc="367CB8FA">
      <w:start w:val="1"/>
      <w:numFmt w:val="bullet"/>
      <w:lvlText w:val="o"/>
      <w:lvlJc w:val="left"/>
      <w:pPr>
        <w:tabs>
          <w:tab w:val="num" w:pos="4167"/>
        </w:tabs>
        <w:ind w:left="4167" w:hanging="360"/>
      </w:pPr>
      <w:rPr>
        <w:rFonts w:ascii="Courier New" w:hAnsi="Courier New" w:cs="Courier New" w:hint="default"/>
      </w:rPr>
    </w:lvl>
    <w:lvl w:ilvl="5" w:tplc="0608B9C4">
      <w:start w:val="1"/>
      <w:numFmt w:val="bullet"/>
      <w:lvlText w:val=""/>
      <w:lvlJc w:val="left"/>
      <w:pPr>
        <w:tabs>
          <w:tab w:val="num" w:pos="4887"/>
        </w:tabs>
        <w:ind w:left="4887" w:hanging="360"/>
      </w:pPr>
      <w:rPr>
        <w:rFonts w:ascii="Wingdings" w:hAnsi="Wingdings" w:hint="default"/>
      </w:rPr>
    </w:lvl>
    <w:lvl w:ilvl="6" w:tplc="4972FAAC">
      <w:start w:val="1"/>
      <w:numFmt w:val="bullet"/>
      <w:lvlText w:val=""/>
      <w:lvlJc w:val="left"/>
      <w:pPr>
        <w:tabs>
          <w:tab w:val="num" w:pos="5607"/>
        </w:tabs>
        <w:ind w:left="5607" w:hanging="360"/>
      </w:pPr>
      <w:rPr>
        <w:rFonts w:ascii="Symbol" w:hAnsi="Symbol" w:hint="default"/>
      </w:rPr>
    </w:lvl>
    <w:lvl w:ilvl="7" w:tplc="30E66EA0">
      <w:start w:val="1"/>
      <w:numFmt w:val="bullet"/>
      <w:lvlText w:val="o"/>
      <w:lvlJc w:val="left"/>
      <w:pPr>
        <w:tabs>
          <w:tab w:val="num" w:pos="6327"/>
        </w:tabs>
        <w:ind w:left="6327" w:hanging="360"/>
      </w:pPr>
      <w:rPr>
        <w:rFonts w:ascii="Courier New" w:hAnsi="Courier New" w:cs="Courier New" w:hint="default"/>
      </w:rPr>
    </w:lvl>
    <w:lvl w:ilvl="8" w:tplc="7BE220D4">
      <w:start w:val="1"/>
      <w:numFmt w:val="bullet"/>
      <w:lvlText w:val=""/>
      <w:lvlJc w:val="left"/>
      <w:pPr>
        <w:tabs>
          <w:tab w:val="num" w:pos="7047"/>
        </w:tabs>
        <w:ind w:left="7047" w:hanging="360"/>
      </w:pPr>
      <w:rPr>
        <w:rFonts w:ascii="Wingdings" w:hAnsi="Wingdings" w:hint="default"/>
      </w:rPr>
    </w:lvl>
  </w:abstractNum>
  <w:abstractNum w:abstractNumId="23">
    <w:nsid w:val="4E154BAB"/>
    <w:multiLevelType w:val="multilevel"/>
    <w:tmpl w:val="81868748"/>
    <w:lvl w:ilvl="0">
      <w:start w:val="1"/>
      <w:numFmt w:val="decimal"/>
      <w:pStyle w:val="20"/>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6EAE58F0"/>
    <w:multiLevelType w:val="multilevel"/>
    <w:tmpl w:val="80FAA002"/>
    <w:lvl w:ilvl="0">
      <w:start w:val="2"/>
      <w:numFmt w:val="decimal"/>
      <w:lvlText w:val="%1"/>
      <w:lvlJc w:val="left"/>
      <w:pPr>
        <w:ind w:left="600" w:hanging="600"/>
      </w:pPr>
      <w:rPr>
        <w:rFonts w:hint="default"/>
        <w:sz w:val="28"/>
      </w:rPr>
    </w:lvl>
    <w:lvl w:ilvl="1">
      <w:start w:val="2"/>
      <w:numFmt w:val="decimal"/>
      <w:lvlText w:val="%1.%2"/>
      <w:lvlJc w:val="left"/>
      <w:pPr>
        <w:ind w:left="1438" w:hanging="720"/>
      </w:pPr>
      <w:rPr>
        <w:rFonts w:hint="default"/>
        <w:sz w:val="28"/>
      </w:rPr>
    </w:lvl>
    <w:lvl w:ilvl="2">
      <w:start w:val="1"/>
      <w:numFmt w:val="decimal"/>
      <w:lvlText w:val="%1.%2.%3"/>
      <w:lvlJc w:val="left"/>
      <w:pPr>
        <w:ind w:left="2156" w:hanging="720"/>
      </w:pPr>
      <w:rPr>
        <w:rFonts w:hint="default"/>
        <w:sz w:val="28"/>
      </w:rPr>
    </w:lvl>
    <w:lvl w:ilvl="3">
      <w:start w:val="1"/>
      <w:numFmt w:val="decimal"/>
      <w:lvlText w:val="%1.%2.%3.%4"/>
      <w:lvlJc w:val="left"/>
      <w:pPr>
        <w:ind w:left="3234" w:hanging="1080"/>
      </w:pPr>
      <w:rPr>
        <w:rFonts w:hint="default"/>
        <w:sz w:val="28"/>
      </w:rPr>
    </w:lvl>
    <w:lvl w:ilvl="4">
      <w:start w:val="1"/>
      <w:numFmt w:val="decimal"/>
      <w:lvlText w:val="%1.%2.%3.%4.%5"/>
      <w:lvlJc w:val="left"/>
      <w:pPr>
        <w:ind w:left="4312" w:hanging="1440"/>
      </w:pPr>
      <w:rPr>
        <w:rFonts w:hint="default"/>
        <w:sz w:val="28"/>
      </w:rPr>
    </w:lvl>
    <w:lvl w:ilvl="5">
      <w:start w:val="1"/>
      <w:numFmt w:val="decimal"/>
      <w:lvlText w:val="%1.%2.%3.%4.%5.%6"/>
      <w:lvlJc w:val="left"/>
      <w:pPr>
        <w:ind w:left="5390" w:hanging="1800"/>
      </w:pPr>
      <w:rPr>
        <w:rFonts w:hint="default"/>
        <w:sz w:val="28"/>
      </w:rPr>
    </w:lvl>
    <w:lvl w:ilvl="6">
      <w:start w:val="1"/>
      <w:numFmt w:val="decimal"/>
      <w:lvlText w:val="%1.%2.%3.%4.%5.%6.%7"/>
      <w:lvlJc w:val="left"/>
      <w:pPr>
        <w:ind w:left="6108" w:hanging="1800"/>
      </w:pPr>
      <w:rPr>
        <w:rFonts w:hint="default"/>
        <w:sz w:val="28"/>
      </w:rPr>
    </w:lvl>
    <w:lvl w:ilvl="7">
      <w:start w:val="1"/>
      <w:numFmt w:val="decimal"/>
      <w:lvlText w:val="%1.%2.%3.%4.%5.%6.%7.%8"/>
      <w:lvlJc w:val="left"/>
      <w:pPr>
        <w:ind w:left="7186" w:hanging="2160"/>
      </w:pPr>
      <w:rPr>
        <w:rFonts w:hint="default"/>
        <w:sz w:val="28"/>
      </w:rPr>
    </w:lvl>
    <w:lvl w:ilvl="8">
      <w:start w:val="1"/>
      <w:numFmt w:val="decimal"/>
      <w:lvlText w:val="%1.%2.%3.%4.%5.%6.%7.%8.%9"/>
      <w:lvlJc w:val="left"/>
      <w:pPr>
        <w:ind w:left="8264" w:hanging="2520"/>
      </w:pPr>
      <w:rPr>
        <w:rFonts w:hint="default"/>
        <w:sz w:val="28"/>
      </w:rPr>
    </w:lvl>
  </w:abstractNum>
  <w:abstractNum w:abstractNumId="25">
    <w:nsid w:val="70CE6B23"/>
    <w:multiLevelType w:val="multilevel"/>
    <w:tmpl w:val="C85AB1CE"/>
    <w:lvl w:ilvl="0">
      <w:start w:val="2"/>
      <w:numFmt w:val="decimal"/>
      <w:lvlText w:val="%1"/>
      <w:lvlJc w:val="left"/>
      <w:pPr>
        <w:ind w:left="570" w:hanging="570"/>
      </w:pPr>
      <w:rPr>
        <w:rFonts w:hint="default"/>
      </w:rPr>
    </w:lvl>
    <w:lvl w:ilvl="1">
      <w:start w:val="2"/>
      <w:numFmt w:val="decimal"/>
      <w:lvlText w:val="%1.%2"/>
      <w:lvlJc w:val="left"/>
      <w:pPr>
        <w:ind w:left="1079" w:hanging="720"/>
      </w:pPr>
      <w:rPr>
        <w:rFonts w:hint="default"/>
      </w:rPr>
    </w:lvl>
    <w:lvl w:ilvl="2">
      <w:start w:val="4"/>
      <w:numFmt w:val="decimal"/>
      <w:lvlText w:val="%1.%2.%3"/>
      <w:lvlJc w:val="left"/>
      <w:pPr>
        <w:ind w:left="1438" w:hanging="720"/>
      </w:pPr>
      <w:rPr>
        <w:rFonts w:hint="default"/>
      </w:rPr>
    </w:lvl>
    <w:lvl w:ilvl="3">
      <w:start w:val="1"/>
      <w:numFmt w:val="decimal"/>
      <w:lvlText w:val="%1.%2.%3.%4"/>
      <w:lvlJc w:val="left"/>
      <w:pPr>
        <w:ind w:left="2157" w:hanging="1080"/>
      </w:pPr>
      <w:rPr>
        <w:rFonts w:hint="default"/>
      </w:rPr>
    </w:lvl>
    <w:lvl w:ilvl="4">
      <w:start w:val="1"/>
      <w:numFmt w:val="decimal"/>
      <w:lvlText w:val="%1.%2.%3.%4.%5"/>
      <w:lvlJc w:val="left"/>
      <w:pPr>
        <w:ind w:left="2516" w:hanging="1080"/>
      </w:pPr>
      <w:rPr>
        <w:rFonts w:hint="default"/>
      </w:rPr>
    </w:lvl>
    <w:lvl w:ilvl="5">
      <w:start w:val="1"/>
      <w:numFmt w:val="decimal"/>
      <w:lvlText w:val="%1.%2.%3.%4.%5.%6"/>
      <w:lvlJc w:val="left"/>
      <w:pPr>
        <w:ind w:left="3235" w:hanging="1440"/>
      </w:pPr>
      <w:rPr>
        <w:rFonts w:hint="default"/>
      </w:rPr>
    </w:lvl>
    <w:lvl w:ilvl="6">
      <w:start w:val="1"/>
      <w:numFmt w:val="decimal"/>
      <w:lvlText w:val="%1.%2.%3.%4.%5.%6.%7"/>
      <w:lvlJc w:val="left"/>
      <w:pPr>
        <w:ind w:left="3954" w:hanging="1800"/>
      </w:pPr>
      <w:rPr>
        <w:rFonts w:hint="default"/>
      </w:rPr>
    </w:lvl>
    <w:lvl w:ilvl="7">
      <w:start w:val="1"/>
      <w:numFmt w:val="decimal"/>
      <w:lvlText w:val="%1.%2.%3.%4.%5.%6.%7.%8"/>
      <w:lvlJc w:val="left"/>
      <w:pPr>
        <w:ind w:left="4313" w:hanging="1800"/>
      </w:pPr>
      <w:rPr>
        <w:rFonts w:hint="default"/>
      </w:rPr>
    </w:lvl>
    <w:lvl w:ilvl="8">
      <w:start w:val="1"/>
      <w:numFmt w:val="decimal"/>
      <w:lvlText w:val="%1.%2.%3.%4.%5.%6.%7.%8.%9"/>
      <w:lvlJc w:val="left"/>
      <w:pPr>
        <w:ind w:left="5032" w:hanging="2160"/>
      </w:pPr>
      <w:rPr>
        <w:rFonts w:hint="default"/>
      </w:rPr>
    </w:lvl>
  </w:abstractNum>
  <w:abstractNum w:abstractNumId="26">
    <w:nsid w:val="77CB6A4E"/>
    <w:multiLevelType w:val="hybridMultilevel"/>
    <w:tmpl w:val="64D48E5C"/>
    <w:lvl w:ilvl="0" w:tplc="13B6A91E">
      <w:start w:val="10"/>
      <w:numFmt w:val="decimal"/>
      <w:lvlText w:val="%1."/>
      <w:lvlJc w:val="left"/>
      <w:pPr>
        <w:ind w:left="960" w:hanging="375"/>
      </w:pPr>
      <w:rPr>
        <w:rFonts w:hint="default"/>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27">
    <w:nsid w:val="784F4BF0"/>
    <w:multiLevelType w:val="multilevel"/>
    <w:tmpl w:val="F69414DC"/>
    <w:lvl w:ilvl="0">
      <w:start w:val="2"/>
      <w:numFmt w:val="decimal"/>
      <w:lvlText w:val="%1."/>
      <w:lvlJc w:val="left"/>
      <w:pPr>
        <w:ind w:left="450" w:hanging="450"/>
      </w:pPr>
      <w:rPr>
        <w:rFonts w:eastAsiaTheme="majorEastAsia" w:hint="default"/>
        <w:b w:val="0"/>
      </w:rPr>
    </w:lvl>
    <w:lvl w:ilvl="1">
      <w:start w:val="2"/>
      <w:numFmt w:val="decimal"/>
      <w:lvlText w:val="%1.%2."/>
      <w:lvlJc w:val="left"/>
      <w:pPr>
        <w:ind w:left="1797" w:hanging="720"/>
      </w:pPr>
      <w:rPr>
        <w:rFonts w:eastAsiaTheme="majorEastAsia" w:hint="default"/>
        <w:b w:val="0"/>
      </w:rPr>
    </w:lvl>
    <w:lvl w:ilvl="2">
      <w:start w:val="1"/>
      <w:numFmt w:val="decimal"/>
      <w:lvlText w:val="%1.%2.%3."/>
      <w:lvlJc w:val="left"/>
      <w:pPr>
        <w:ind w:left="2874" w:hanging="720"/>
      </w:pPr>
      <w:rPr>
        <w:rFonts w:eastAsiaTheme="majorEastAsia" w:hint="default"/>
        <w:b w:val="0"/>
      </w:rPr>
    </w:lvl>
    <w:lvl w:ilvl="3">
      <w:start w:val="1"/>
      <w:numFmt w:val="decimal"/>
      <w:lvlText w:val="%1.%2.%3.%4."/>
      <w:lvlJc w:val="left"/>
      <w:pPr>
        <w:ind w:left="4311" w:hanging="1080"/>
      </w:pPr>
      <w:rPr>
        <w:rFonts w:eastAsiaTheme="majorEastAsia" w:hint="default"/>
        <w:b w:val="0"/>
      </w:rPr>
    </w:lvl>
    <w:lvl w:ilvl="4">
      <w:start w:val="1"/>
      <w:numFmt w:val="decimal"/>
      <w:lvlText w:val="%1.%2.%3.%4.%5."/>
      <w:lvlJc w:val="left"/>
      <w:pPr>
        <w:ind w:left="5748" w:hanging="1440"/>
      </w:pPr>
      <w:rPr>
        <w:rFonts w:eastAsiaTheme="majorEastAsia" w:hint="default"/>
        <w:b w:val="0"/>
      </w:rPr>
    </w:lvl>
    <w:lvl w:ilvl="5">
      <w:start w:val="1"/>
      <w:numFmt w:val="decimal"/>
      <w:lvlText w:val="%1.%2.%3.%4.%5.%6."/>
      <w:lvlJc w:val="left"/>
      <w:pPr>
        <w:ind w:left="6825" w:hanging="1440"/>
      </w:pPr>
      <w:rPr>
        <w:rFonts w:eastAsiaTheme="majorEastAsia" w:hint="default"/>
        <w:b w:val="0"/>
      </w:rPr>
    </w:lvl>
    <w:lvl w:ilvl="6">
      <w:start w:val="1"/>
      <w:numFmt w:val="decimal"/>
      <w:lvlText w:val="%1.%2.%3.%4.%5.%6.%7."/>
      <w:lvlJc w:val="left"/>
      <w:pPr>
        <w:ind w:left="8262" w:hanging="1800"/>
      </w:pPr>
      <w:rPr>
        <w:rFonts w:eastAsiaTheme="majorEastAsia" w:hint="default"/>
        <w:b w:val="0"/>
      </w:rPr>
    </w:lvl>
    <w:lvl w:ilvl="7">
      <w:start w:val="1"/>
      <w:numFmt w:val="decimal"/>
      <w:lvlText w:val="%1.%2.%3.%4.%5.%6.%7.%8."/>
      <w:lvlJc w:val="left"/>
      <w:pPr>
        <w:ind w:left="9699" w:hanging="2160"/>
      </w:pPr>
      <w:rPr>
        <w:rFonts w:eastAsiaTheme="majorEastAsia" w:hint="default"/>
        <w:b w:val="0"/>
      </w:rPr>
    </w:lvl>
    <w:lvl w:ilvl="8">
      <w:start w:val="1"/>
      <w:numFmt w:val="decimal"/>
      <w:lvlText w:val="%1.%2.%3.%4.%5.%6.%7.%8.%9."/>
      <w:lvlJc w:val="left"/>
      <w:pPr>
        <w:ind w:left="10776" w:hanging="2160"/>
      </w:pPr>
      <w:rPr>
        <w:rFonts w:eastAsiaTheme="majorEastAsia" w:hint="default"/>
        <w:b w:val="0"/>
      </w:rPr>
    </w:lvl>
  </w:abstractNum>
  <w:abstractNum w:abstractNumId="28">
    <w:nsid w:val="7B912B2F"/>
    <w:multiLevelType w:val="hybridMultilevel"/>
    <w:tmpl w:val="CD34C99C"/>
    <w:lvl w:ilvl="0" w:tplc="48B6E4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7C3E266D"/>
    <w:multiLevelType w:val="hybridMultilevel"/>
    <w:tmpl w:val="95626502"/>
    <w:lvl w:ilvl="0" w:tplc="5DC0EBD6">
      <w:start w:val="1"/>
      <w:numFmt w:val="bullet"/>
      <w:pStyle w:val="21"/>
      <w:lvlText w:val=""/>
      <w:lvlJc w:val="left"/>
      <w:pPr>
        <w:tabs>
          <w:tab w:val="num" w:pos="2280"/>
        </w:tabs>
        <w:ind w:left="228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0">
    <w:nsid w:val="7C436A5B"/>
    <w:multiLevelType w:val="multilevel"/>
    <w:tmpl w:val="375E7F66"/>
    <w:lvl w:ilvl="0">
      <w:start w:val="2"/>
      <w:numFmt w:val="decimal"/>
      <w:lvlText w:val="%1"/>
      <w:lvlJc w:val="left"/>
      <w:pPr>
        <w:ind w:left="570" w:hanging="570"/>
      </w:pPr>
      <w:rPr>
        <w:rFonts w:hint="default"/>
        <w:color w:val="4F81BD" w:themeColor="accent1"/>
        <w:sz w:val="26"/>
      </w:rPr>
    </w:lvl>
    <w:lvl w:ilvl="1">
      <w:start w:val="2"/>
      <w:numFmt w:val="decimal"/>
      <w:lvlText w:val="%1.%2"/>
      <w:lvlJc w:val="left"/>
      <w:pPr>
        <w:ind w:left="1438" w:hanging="720"/>
      </w:pPr>
      <w:rPr>
        <w:rFonts w:hint="default"/>
        <w:color w:val="4F81BD" w:themeColor="accent1"/>
        <w:sz w:val="26"/>
      </w:rPr>
    </w:lvl>
    <w:lvl w:ilvl="2">
      <w:start w:val="2"/>
      <w:numFmt w:val="decimal"/>
      <w:lvlText w:val="%1.%2.%3"/>
      <w:lvlJc w:val="left"/>
      <w:pPr>
        <w:ind w:left="2516" w:hanging="1080"/>
      </w:pPr>
      <w:rPr>
        <w:rFonts w:hint="default"/>
        <w:color w:val="000000" w:themeColor="text1"/>
        <w:sz w:val="26"/>
      </w:rPr>
    </w:lvl>
    <w:lvl w:ilvl="3">
      <w:start w:val="1"/>
      <w:numFmt w:val="decimal"/>
      <w:lvlText w:val="%1.%2.%3.%4"/>
      <w:lvlJc w:val="left"/>
      <w:pPr>
        <w:ind w:left="3234" w:hanging="1080"/>
      </w:pPr>
      <w:rPr>
        <w:rFonts w:hint="default"/>
        <w:color w:val="4F81BD" w:themeColor="accent1"/>
        <w:sz w:val="26"/>
      </w:rPr>
    </w:lvl>
    <w:lvl w:ilvl="4">
      <w:start w:val="1"/>
      <w:numFmt w:val="decimal"/>
      <w:lvlText w:val="%1.%2.%3.%4.%5"/>
      <w:lvlJc w:val="left"/>
      <w:pPr>
        <w:ind w:left="4312" w:hanging="1440"/>
      </w:pPr>
      <w:rPr>
        <w:rFonts w:hint="default"/>
        <w:color w:val="4F81BD" w:themeColor="accent1"/>
        <w:sz w:val="26"/>
      </w:rPr>
    </w:lvl>
    <w:lvl w:ilvl="5">
      <w:start w:val="1"/>
      <w:numFmt w:val="decimal"/>
      <w:lvlText w:val="%1.%2.%3.%4.%5.%6"/>
      <w:lvlJc w:val="left"/>
      <w:pPr>
        <w:ind w:left="5390" w:hanging="1800"/>
      </w:pPr>
      <w:rPr>
        <w:rFonts w:hint="default"/>
        <w:color w:val="4F81BD" w:themeColor="accent1"/>
        <w:sz w:val="26"/>
      </w:rPr>
    </w:lvl>
    <w:lvl w:ilvl="6">
      <w:start w:val="1"/>
      <w:numFmt w:val="decimal"/>
      <w:lvlText w:val="%1.%2.%3.%4.%5.%6.%7"/>
      <w:lvlJc w:val="left"/>
      <w:pPr>
        <w:ind w:left="6468" w:hanging="2160"/>
      </w:pPr>
      <w:rPr>
        <w:rFonts w:hint="default"/>
        <w:color w:val="4F81BD" w:themeColor="accent1"/>
        <w:sz w:val="26"/>
      </w:rPr>
    </w:lvl>
    <w:lvl w:ilvl="7">
      <w:start w:val="1"/>
      <w:numFmt w:val="decimal"/>
      <w:lvlText w:val="%1.%2.%3.%4.%5.%6.%7.%8"/>
      <w:lvlJc w:val="left"/>
      <w:pPr>
        <w:ind w:left="7186" w:hanging="2160"/>
      </w:pPr>
      <w:rPr>
        <w:rFonts w:hint="default"/>
        <w:color w:val="4F81BD" w:themeColor="accent1"/>
        <w:sz w:val="26"/>
      </w:rPr>
    </w:lvl>
    <w:lvl w:ilvl="8">
      <w:start w:val="1"/>
      <w:numFmt w:val="decimal"/>
      <w:lvlText w:val="%1.%2.%3.%4.%5.%6.%7.%8.%9"/>
      <w:lvlJc w:val="left"/>
      <w:pPr>
        <w:ind w:left="8264" w:hanging="2520"/>
      </w:pPr>
      <w:rPr>
        <w:rFonts w:hint="default"/>
        <w:color w:val="4F81BD" w:themeColor="accent1"/>
        <w:sz w:val="26"/>
      </w:rPr>
    </w:lvl>
  </w:abstractNum>
  <w:abstractNum w:abstractNumId="31">
    <w:nsid w:val="7FAE1988"/>
    <w:multiLevelType w:val="hybridMultilevel"/>
    <w:tmpl w:val="85BC075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num>
  <w:num w:numId="2">
    <w:abstractNumId w:val="19"/>
  </w:num>
  <w:num w:numId="3">
    <w:abstractNumId w:val="17"/>
  </w:num>
  <w:num w:numId="4">
    <w:abstractNumId w:val="29"/>
  </w:num>
  <w:num w:numId="5">
    <w:abstractNumId w:val="18"/>
  </w:num>
  <w:num w:numId="6">
    <w:abstractNumId w:val="8"/>
  </w:num>
  <w:num w:numId="7">
    <w:abstractNumId w:val="28"/>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0"/>
  </w:num>
  <w:num w:numId="1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27"/>
  </w:num>
  <w:num w:numId="17">
    <w:abstractNumId w:val="30"/>
  </w:num>
  <w:num w:numId="18">
    <w:abstractNumId w:val="24"/>
  </w:num>
  <w:num w:numId="19">
    <w:abstractNumId w:val="25"/>
  </w:num>
  <w:num w:numId="20">
    <w:abstractNumId w:val="9"/>
  </w:num>
  <w:num w:numId="21">
    <w:abstractNumId w:val="11"/>
  </w:num>
  <w:num w:numId="22">
    <w:abstractNumId w:val="20"/>
  </w:num>
  <w:num w:numId="23">
    <w:abstractNumId w:val="26"/>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F0722F"/>
    <w:rsid w:val="00000DFC"/>
    <w:rsid w:val="00001321"/>
    <w:rsid w:val="00004874"/>
    <w:rsid w:val="000061ED"/>
    <w:rsid w:val="00006955"/>
    <w:rsid w:val="00012131"/>
    <w:rsid w:val="0001290E"/>
    <w:rsid w:val="000131F5"/>
    <w:rsid w:val="00014765"/>
    <w:rsid w:val="00014C43"/>
    <w:rsid w:val="00015666"/>
    <w:rsid w:val="00020D21"/>
    <w:rsid w:val="00024794"/>
    <w:rsid w:val="0002515B"/>
    <w:rsid w:val="00031F6C"/>
    <w:rsid w:val="000327F3"/>
    <w:rsid w:val="00035546"/>
    <w:rsid w:val="00036FCC"/>
    <w:rsid w:val="00037EEC"/>
    <w:rsid w:val="000402AA"/>
    <w:rsid w:val="000479AB"/>
    <w:rsid w:val="00051785"/>
    <w:rsid w:val="000545A7"/>
    <w:rsid w:val="000562D8"/>
    <w:rsid w:val="00056B0A"/>
    <w:rsid w:val="00064F74"/>
    <w:rsid w:val="0007128E"/>
    <w:rsid w:val="00071A63"/>
    <w:rsid w:val="000764F1"/>
    <w:rsid w:val="00076ED6"/>
    <w:rsid w:val="000848FD"/>
    <w:rsid w:val="000909AB"/>
    <w:rsid w:val="00091F8F"/>
    <w:rsid w:val="00092A58"/>
    <w:rsid w:val="0009313B"/>
    <w:rsid w:val="00095AA0"/>
    <w:rsid w:val="000964DB"/>
    <w:rsid w:val="0009668C"/>
    <w:rsid w:val="00096BC1"/>
    <w:rsid w:val="000A054D"/>
    <w:rsid w:val="000A173C"/>
    <w:rsid w:val="000A4728"/>
    <w:rsid w:val="000A524D"/>
    <w:rsid w:val="000A68C3"/>
    <w:rsid w:val="000B159C"/>
    <w:rsid w:val="000C20EB"/>
    <w:rsid w:val="000C5634"/>
    <w:rsid w:val="000D0D7A"/>
    <w:rsid w:val="000D424E"/>
    <w:rsid w:val="000D6F83"/>
    <w:rsid w:val="000D7983"/>
    <w:rsid w:val="000E2883"/>
    <w:rsid w:val="000F0E84"/>
    <w:rsid w:val="000F549F"/>
    <w:rsid w:val="000F721B"/>
    <w:rsid w:val="001009FC"/>
    <w:rsid w:val="00101513"/>
    <w:rsid w:val="00105EF9"/>
    <w:rsid w:val="00105FEB"/>
    <w:rsid w:val="00106E78"/>
    <w:rsid w:val="00111BD9"/>
    <w:rsid w:val="0011584D"/>
    <w:rsid w:val="00125C71"/>
    <w:rsid w:val="00126BE5"/>
    <w:rsid w:val="00131CBA"/>
    <w:rsid w:val="001326A0"/>
    <w:rsid w:val="0013376E"/>
    <w:rsid w:val="00136649"/>
    <w:rsid w:val="00156E08"/>
    <w:rsid w:val="00162B3A"/>
    <w:rsid w:val="00163187"/>
    <w:rsid w:val="00165B74"/>
    <w:rsid w:val="00174766"/>
    <w:rsid w:val="00174856"/>
    <w:rsid w:val="0017514C"/>
    <w:rsid w:val="00175607"/>
    <w:rsid w:val="00177B1A"/>
    <w:rsid w:val="00177D55"/>
    <w:rsid w:val="001814C5"/>
    <w:rsid w:val="00183C8B"/>
    <w:rsid w:val="00186976"/>
    <w:rsid w:val="0019350E"/>
    <w:rsid w:val="00193B2C"/>
    <w:rsid w:val="001956DF"/>
    <w:rsid w:val="001961B7"/>
    <w:rsid w:val="001A3D6F"/>
    <w:rsid w:val="001A5C8E"/>
    <w:rsid w:val="001B4643"/>
    <w:rsid w:val="001B6FB2"/>
    <w:rsid w:val="001B721C"/>
    <w:rsid w:val="001C4735"/>
    <w:rsid w:val="001D1EDF"/>
    <w:rsid w:val="001D707F"/>
    <w:rsid w:val="001E0A3C"/>
    <w:rsid w:val="001E6D77"/>
    <w:rsid w:val="001F0060"/>
    <w:rsid w:val="001F4D50"/>
    <w:rsid w:val="002053CB"/>
    <w:rsid w:val="00206445"/>
    <w:rsid w:val="00206CA3"/>
    <w:rsid w:val="002109C3"/>
    <w:rsid w:val="00216CC5"/>
    <w:rsid w:val="00217224"/>
    <w:rsid w:val="00220EAC"/>
    <w:rsid w:val="00224B77"/>
    <w:rsid w:val="00224FA1"/>
    <w:rsid w:val="00231B59"/>
    <w:rsid w:val="00235418"/>
    <w:rsid w:val="00236A60"/>
    <w:rsid w:val="002429A8"/>
    <w:rsid w:val="00245651"/>
    <w:rsid w:val="0024572C"/>
    <w:rsid w:val="00247390"/>
    <w:rsid w:val="00250BD5"/>
    <w:rsid w:val="00253989"/>
    <w:rsid w:val="00261917"/>
    <w:rsid w:val="002727BA"/>
    <w:rsid w:val="00273D4F"/>
    <w:rsid w:val="00274B69"/>
    <w:rsid w:val="00276BD9"/>
    <w:rsid w:val="0028149C"/>
    <w:rsid w:val="00285EDB"/>
    <w:rsid w:val="0028739B"/>
    <w:rsid w:val="00291BF4"/>
    <w:rsid w:val="002942EC"/>
    <w:rsid w:val="00296C6E"/>
    <w:rsid w:val="002A25CF"/>
    <w:rsid w:val="002B199B"/>
    <w:rsid w:val="002B2199"/>
    <w:rsid w:val="002B416E"/>
    <w:rsid w:val="002B45B7"/>
    <w:rsid w:val="002B6853"/>
    <w:rsid w:val="002B732C"/>
    <w:rsid w:val="002C0361"/>
    <w:rsid w:val="002C1D0B"/>
    <w:rsid w:val="002C739B"/>
    <w:rsid w:val="002C7ACC"/>
    <w:rsid w:val="002D0CCB"/>
    <w:rsid w:val="002D1ACD"/>
    <w:rsid w:val="002D463B"/>
    <w:rsid w:val="002D648B"/>
    <w:rsid w:val="002D66E1"/>
    <w:rsid w:val="002E2728"/>
    <w:rsid w:val="002E35FD"/>
    <w:rsid w:val="00300099"/>
    <w:rsid w:val="00301734"/>
    <w:rsid w:val="00302C6C"/>
    <w:rsid w:val="00304F03"/>
    <w:rsid w:val="00310270"/>
    <w:rsid w:val="00312A84"/>
    <w:rsid w:val="00313CB0"/>
    <w:rsid w:val="00314842"/>
    <w:rsid w:val="003167F3"/>
    <w:rsid w:val="00322F55"/>
    <w:rsid w:val="003246D7"/>
    <w:rsid w:val="00334353"/>
    <w:rsid w:val="00340A86"/>
    <w:rsid w:val="00343767"/>
    <w:rsid w:val="00346C7A"/>
    <w:rsid w:val="00347464"/>
    <w:rsid w:val="00355E80"/>
    <w:rsid w:val="00356E8B"/>
    <w:rsid w:val="0036159F"/>
    <w:rsid w:val="003641E4"/>
    <w:rsid w:val="00366DD4"/>
    <w:rsid w:val="00375C43"/>
    <w:rsid w:val="00376C2C"/>
    <w:rsid w:val="00390F19"/>
    <w:rsid w:val="00393AF6"/>
    <w:rsid w:val="003964D5"/>
    <w:rsid w:val="003970CF"/>
    <w:rsid w:val="003A1B21"/>
    <w:rsid w:val="003A4724"/>
    <w:rsid w:val="003A585B"/>
    <w:rsid w:val="003A59C0"/>
    <w:rsid w:val="003B2EA9"/>
    <w:rsid w:val="003B6D84"/>
    <w:rsid w:val="003B6FF1"/>
    <w:rsid w:val="003B77F1"/>
    <w:rsid w:val="003C1C5A"/>
    <w:rsid w:val="003C31C4"/>
    <w:rsid w:val="003C3C18"/>
    <w:rsid w:val="003C73FF"/>
    <w:rsid w:val="003D2235"/>
    <w:rsid w:val="003D22A9"/>
    <w:rsid w:val="003D6CC6"/>
    <w:rsid w:val="003E1F82"/>
    <w:rsid w:val="003E22D4"/>
    <w:rsid w:val="003E44EC"/>
    <w:rsid w:val="003F0776"/>
    <w:rsid w:val="003F30C7"/>
    <w:rsid w:val="003F37C8"/>
    <w:rsid w:val="003F6910"/>
    <w:rsid w:val="003F6D33"/>
    <w:rsid w:val="003F7D87"/>
    <w:rsid w:val="0040427D"/>
    <w:rsid w:val="0040444E"/>
    <w:rsid w:val="00406648"/>
    <w:rsid w:val="00406E2B"/>
    <w:rsid w:val="00411673"/>
    <w:rsid w:val="004143AC"/>
    <w:rsid w:val="00423230"/>
    <w:rsid w:val="00425410"/>
    <w:rsid w:val="004265AF"/>
    <w:rsid w:val="00431AA8"/>
    <w:rsid w:val="00434DF9"/>
    <w:rsid w:val="00437459"/>
    <w:rsid w:val="004418B1"/>
    <w:rsid w:val="00444B37"/>
    <w:rsid w:val="004514DB"/>
    <w:rsid w:val="00457CE8"/>
    <w:rsid w:val="004605B5"/>
    <w:rsid w:val="0046264B"/>
    <w:rsid w:val="004629F2"/>
    <w:rsid w:val="0046315C"/>
    <w:rsid w:val="004730B2"/>
    <w:rsid w:val="00476DC2"/>
    <w:rsid w:val="00485CF8"/>
    <w:rsid w:val="00485F48"/>
    <w:rsid w:val="004860ED"/>
    <w:rsid w:val="00486B2F"/>
    <w:rsid w:val="00490AE7"/>
    <w:rsid w:val="00493814"/>
    <w:rsid w:val="00495CB7"/>
    <w:rsid w:val="0049613A"/>
    <w:rsid w:val="004B0C6B"/>
    <w:rsid w:val="004B52FC"/>
    <w:rsid w:val="004B68AA"/>
    <w:rsid w:val="004C1FEB"/>
    <w:rsid w:val="004C285F"/>
    <w:rsid w:val="004C3641"/>
    <w:rsid w:val="004C437C"/>
    <w:rsid w:val="004C564C"/>
    <w:rsid w:val="004C69C2"/>
    <w:rsid w:val="004D5A70"/>
    <w:rsid w:val="004D7131"/>
    <w:rsid w:val="004E1F35"/>
    <w:rsid w:val="004E2C76"/>
    <w:rsid w:val="004E6E20"/>
    <w:rsid w:val="004F1DCA"/>
    <w:rsid w:val="004F5E46"/>
    <w:rsid w:val="004F7AE9"/>
    <w:rsid w:val="00501FAF"/>
    <w:rsid w:val="00503FBC"/>
    <w:rsid w:val="00504126"/>
    <w:rsid w:val="00504DC0"/>
    <w:rsid w:val="005055F4"/>
    <w:rsid w:val="00511561"/>
    <w:rsid w:val="00525D1D"/>
    <w:rsid w:val="005310BA"/>
    <w:rsid w:val="005319C8"/>
    <w:rsid w:val="005341A7"/>
    <w:rsid w:val="00540B6A"/>
    <w:rsid w:val="00541FB4"/>
    <w:rsid w:val="00550CC9"/>
    <w:rsid w:val="00551BE5"/>
    <w:rsid w:val="00554D5E"/>
    <w:rsid w:val="00555058"/>
    <w:rsid w:val="005556D3"/>
    <w:rsid w:val="0055579C"/>
    <w:rsid w:val="005624B5"/>
    <w:rsid w:val="005624F5"/>
    <w:rsid w:val="0056303C"/>
    <w:rsid w:val="0056415A"/>
    <w:rsid w:val="00567344"/>
    <w:rsid w:val="00567689"/>
    <w:rsid w:val="00570D40"/>
    <w:rsid w:val="005761FC"/>
    <w:rsid w:val="005764A4"/>
    <w:rsid w:val="00583EFC"/>
    <w:rsid w:val="00584714"/>
    <w:rsid w:val="00584FB9"/>
    <w:rsid w:val="0058595F"/>
    <w:rsid w:val="0059233E"/>
    <w:rsid w:val="00592A33"/>
    <w:rsid w:val="00593959"/>
    <w:rsid w:val="005A05F4"/>
    <w:rsid w:val="005A0C55"/>
    <w:rsid w:val="005B275E"/>
    <w:rsid w:val="005B55FB"/>
    <w:rsid w:val="005B727C"/>
    <w:rsid w:val="005C34E9"/>
    <w:rsid w:val="005C4CA6"/>
    <w:rsid w:val="005D1F86"/>
    <w:rsid w:val="005D285D"/>
    <w:rsid w:val="005D3C1C"/>
    <w:rsid w:val="005D4AE6"/>
    <w:rsid w:val="005D5EAA"/>
    <w:rsid w:val="005E2FE9"/>
    <w:rsid w:val="005E51D6"/>
    <w:rsid w:val="005E57A7"/>
    <w:rsid w:val="005F0508"/>
    <w:rsid w:val="005F3F31"/>
    <w:rsid w:val="005F5165"/>
    <w:rsid w:val="006024C2"/>
    <w:rsid w:val="00602DF7"/>
    <w:rsid w:val="0060304D"/>
    <w:rsid w:val="00612B54"/>
    <w:rsid w:val="006170D2"/>
    <w:rsid w:val="006229C7"/>
    <w:rsid w:val="006248F7"/>
    <w:rsid w:val="0062530A"/>
    <w:rsid w:val="00627CBE"/>
    <w:rsid w:val="006322F6"/>
    <w:rsid w:val="00632B2A"/>
    <w:rsid w:val="00635817"/>
    <w:rsid w:val="00644B1E"/>
    <w:rsid w:val="00650808"/>
    <w:rsid w:val="0065088E"/>
    <w:rsid w:val="006516FA"/>
    <w:rsid w:val="00654A78"/>
    <w:rsid w:val="00660B99"/>
    <w:rsid w:val="006701FB"/>
    <w:rsid w:val="0067097D"/>
    <w:rsid w:val="0067341D"/>
    <w:rsid w:val="006737E5"/>
    <w:rsid w:val="0067424B"/>
    <w:rsid w:val="00674DEB"/>
    <w:rsid w:val="00682083"/>
    <w:rsid w:val="006823D6"/>
    <w:rsid w:val="00687A75"/>
    <w:rsid w:val="00692807"/>
    <w:rsid w:val="0069427F"/>
    <w:rsid w:val="006A3E6D"/>
    <w:rsid w:val="006A5686"/>
    <w:rsid w:val="006A6408"/>
    <w:rsid w:val="006B05B3"/>
    <w:rsid w:val="006B278C"/>
    <w:rsid w:val="006B2D15"/>
    <w:rsid w:val="006B4A05"/>
    <w:rsid w:val="006B60F0"/>
    <w:rsid w:val="006B6326"/>
    <w:rsid w:val="006B7F1F"/>
    <w:rsid w:val="006C1F2C"/>
    <w:rsid w:val="006C241C"/>
    <w:rsid w:val="006C6529"/>
    <w:rsid w:val="006D4171"/>
    <w:rsid w:val="006D4A8A"/>
    <w:rsid w:val="006D4BA7"/>
    <w:rsid w:val="006D76AC"/>
    <w:rsid w:val="006E68B6"/>
    <w:rsid w:val="006F3827"/>
    <w:rsid w:val="00700C70"/>
    <w:rsid w:val="007010C5"/>
    <w:rsid w:val="00701614"/>
    <w:rsid w:val="00701CCE"/>
    <w:rsid w:val="00716536"/>
    <w:rsid w:val="00717E57"/>
    <w:rsid w:val="00724BD2"/>
    <w:rsid w:val="00726378"/>
    <w:rsid w:val="00730EAD"/>
    <w:rsid w:val="007313C2"/>
    <w:rsid w:val="00732214"/>
    <w:rsid w:val="007358DD"/>
    <w:rsid w:val="0073642C"/>
    <w:rsid w:val="00745BF4"/>
    <w:rsid w:val="00746EC4"/>
    <w:rsid w:val="00751B29"/>
    <w:rsid w:val="00752BCE"/>
    <w:rsid w:val="00767C37"/>
    <w:rsid w:val="00771AE0"/>
    <w:rsid w:val="007742A3"/>
    <w:rsid w:val="007763E2"/>
    <w:rsid w:val="00777F22"/>
    <w:rsid w:val="0078196D"/>
    <w:rsid w:val="00783B7C"/>
    <w:rsid w:val="00783F2F"/>
    <w:rsid w:val="00785B0F"/>
    <w:rsid w:val="00792433"/>
    <w:rsid w:val="00796EDE"/>
    <w:rsid w:val="007A2533"/>
    <w:rsid w:val="007A6DB5"/>
    <w:rsid w:val="007A6E90"/>
    <w:rsid w:val="007A7581"/>
    <w:rsid w:val="007B4E15"/>
    <w:rsid w:val="007B6EE4"/>
    <w:rsid w:val="007B7A0F"/>
    <w:rsid w:val="007C2746"/>
    <w:rsid w:val="007C34B1"/>
    <w:rsid w:val="007C405F"/>
    <w:rsid w:val="007C625D"/>
    <w:rsid w:val="007D5D45"/>
    <w:rsid w:val="007E09B7"/>
    <w:rsid w:val="007E0A69"/>
    <w:rsid w:val="007E6779"/>
    <w:rsid w:val="007F3477"/>
    <w:rsid w:val="007F4540"/>
    <w:rsid w:val="007F6EFC"/>
    <w:rsid w:val="0080128E"/>
    <w:rsid w:val="0080273D"/>
    <w:rsid w:val="00805D16"/>
    <w:rsid w:val="0080729A"/>
    <w:rsid w:val="0081172D"/>
    <w:rsid w:val="00814AB8"/>
    <w:rsid w:val="00820CDB"/>
    <w:rsid w:val="00822EC3"/>
    <w:rsid w:val="00823D76"/>
    <w:rsid w:val="00825859"/>
    <w:rsid w:val="00830E64"/>
    <w:rsid w:val="0083161F"/>
    <w:rsid w:val="0083356E"/>
    <w:rsid w:val="00834D37"/>
    <w:rsid w:val="0083511C"/>
    <w:rsid w:val="00836DCF"/>
    <w:rsid w:val="00841ED0"/>
    <w:rsid w:val="008421E7"/>
    <w:rsid w:val="0084280C"/>
    <w:rsid w:val="0084559F"/>
    <w:rsid w:val="00846DEF"/>
    <w:rsid w:val="008522D0"/>
    <w:rsid w:val="00852489"/>
    <w:rsid w:val="00860A71"/>
    <w:rsid w:val="008645AC"/>
    <w:rsid w:val="00865E98"/>
    <w:rsid w:val="0086651E"/>
    <w:rsid w:val="00874477"/>
    <w:rsid w:val="00874890"/>
    <w:rsid w:val="008759A2"/>
    <w:rsid w:val="00877876"/>
    <w:rsid w:val="0088100C"/>
    <w:rsid w:val="00881B47"/>
    <w:rsid w:val="00881E96"/>
    <w:rsid w:val="00894B0C"/>
    <w:rsid w:val="0089756F"/>
    <w:rsid w:val="008975B3"/>
    <w:rsid w:val="00897B9D"/>
    <w:rsid w:val="008A0A50"/>
    <w:rsid w:val="008A1551"/>
    <w:rsid w:val="008A2686"/>
    <w:rsid w:val="008A5301"/>
    <w:rsid w:val="008A7A07"/>
    <w:rsid w:val="008B52CE"/>
    <w:rsid w:val="008B5BE3"/>
    <w:rsid w:val="008C0039"/>
    <w:rsid w:val="008C01EA"/>
    <w:rsid w:val="008C51BD"/>
    <w:rsid w:val="008C5D2D"/>
    <w:rsid w:val="008C5F2B"/>
    <w:rsid w:val="008D08B8"/>
    <w:rsid w:val="008D624F"/>
    <w:rsid w:val="008E0499"/>
    <w:rsid w:val="008F192B"/>
    <w:rsid w:val="008F4820"/>
    <w:rsid w:val="008F638E"/>
    <w:rsid w:val="008F6CC9"/>
    <w:rsid w:val="00901674"/>
    <w:rsid w:val="00910638"/>
    <w:rsid w:val="00915AEC"/>
    <w:rsid w:val="00920BC9"/>
    <w:rsid w:val="009275F0"/>
    <w:rsid w:val="009319D9"/>
    <w:rsid w:val="0094526D"/>
    <w:rsid w:val="00952ADF"/>
    <w:rsid w:val="00953B97"/>
    <w:rsid w:val="009544B1"/>
    <w:rsid w:val="00955E0A"/>
    <w:rsid w:val="00960BCE"/>
    <w:rsid w:val="00964654"/>
    <w:rsid w:val="00965BE4"/>
    <w:rsid w:val="00965DD6"/>
    <w:rsid w:val="009722CD"/>
    <w:rsid w:val="009723CE"/>
    <w:rsid w:val="0097377B"/>
    <w:rsid w:val="009737E5"/>
    <w:rsid w:val="00974306"/>
    <w:rsid w:val="0097434C"/>
    <w:rsid w:val="009746F2"/>
    <w:rsid w:val="00977A4F"/>
    <w:rsid w:val="00981730"/>
    <w:rsid w:val="009818D6"/>
    <w:rsid w:val="00983640"/>
    <w:rsid w:val="0099580C"/>
    <w:rsid w:val="0099699A"/>
    <w:rsid w:val="00997979"/>
    <w:rsid w:val="009A13CE"/>
    <w:rsid w:val="009A66B7"/>
    <w:rsid w:val="009B1E6F"/>
    <w:rsid w:val="009B51FE"/>
    <w:rsid w:val="009B5883"/>
    <w:rsid w:val="009B698B"/>
    <w:rsid w:val="009C2715"/>
    <w:rsid w:val="009C4916"/>
    <w:rsid w:val="009C5049"/>
    <w:rsid w:val="009D0673"/>
    <w:rsid w:val="009D2556"/>
    <w:rsid w:val="009D45C6"/>
    <w:rsid w:val="009D49B8"/>
    <w:rsid w:val="009D7E7C"/>
    <w:rsid w:val="009E21D7"/>
    <w:rsid w:val="009E6CA3"/>
    <w:rsid w:val="009F51EC"/>
    <w:rsid w:val="009F661B"/>
    <w:rsid w:val="009F6DD6"/>
    <w:rsid w:val="00A01B10"/>
    <w:rsid w:val="00A02507"/>
    <w:rsid w:val="00A03D9E"/>
    <w:rsid w:val="00A11304"/>
    <w:rsid w:val="00A20124"/>
    <w:rsid w:val="00A21929"/>
    <w:rsid w:val="00A32EFC"/>
    <w:rsid w:val="00A344B9"/>
    <w:rsid w:val="00A349DC"/>
    <w:rsid w:val="00A37357"/>
    <w:rsid w:val="00A43713"/>
    <w:rsid w:val="00A43AC5"/>
    <w:rsid w:val="00A4564F"/>
    <w:rsid w:val="00A46942"/>
    <w:rsid w:val="00A475AA"/>
    <w:rsid w:val="00A52D99"/>
    <w:rsid w:val="00A65CAC"/>
    <w:rsid w:val="00A663BF"/>
    <w:rsid w:val="00A669E1"/>
    <w:rsid w:val="00A74D82"/>
    <w:rsid w:val="00A7530E"/>
    <w:rsid w:val="00A765A0"/>
    <w:rsid w:val="00A76688"/>
    <w:rsid w:val="00A81CA0"/>
    <w:rsid w:val="00A843B3"/>
    <w:rsid w:val="00A84AEF"/>
    <w:rsid w:val="00A85051"/>
    <w:rsid w:val="00A850A8"/>
    <w:rsid w:val="00A86720"/>
    <w:rsid w:val="00A9226E"/>
    <w:rsid w:val="00AA0491"/>
    <w:rsid w:val="00AA0F24"/>
    <w:rsid w:val="00AA1BC2"/>
    <w:rsid w:val="00AB04F3"/>
    <w:rsid w:val="00AB16BC"/>
    <w:rsid w:val="00AB72B7"/>
    <w:rsid w:val="00AC2BCA"/>
    <w:rsid w:val="00AC596E"/>
    <w:rsid w:val="00AD2040"/>
    <w:rsid w:val="00AD49C3"/>
    <w:rsid w:val="00AD5668"/>
    <w:rsid w:val="00AE10DC"/>
    <w:rsid w:val="00AE147E"/>
    <w:rsid w:val="00AE20E8"/>
    <w:rsid w:val="00AE4708"/>
    <w:rsid w:val="00AE5A95"/>
    <w:rsid w:val="00AF668B"/>
    <w:rsid w:val="00B0373D"/>
    <w:rsid w:val="00B059A9"/>
    <w:rsid w:val="00B10469"/>
    <w:rsid w:val="00B13705"/>
    <w:rsid w:val="00B165C2"/>
    <w:rsid w:val="00B17326"/>
    <w:rsid w:val="00B2252B"/>
    <w:rsid w:val="00B241E0"/>
    <w:rsid w:val="00B3150B"/>
    <w:rsid w:val="00B33084"/>
    <w:rsid w:val="00B351AC"/>
    <w:rsid w:val="00B3537F"/>
    <w:rsid w:val="00B374E4"/>
    <w:rsid w:val="00B37543"/>
    <w:rsid w:val="00B40D63"/>
    <w:rsid w:val="00B42ABB"/>
    <w:rsid w:val="00B43E8F"/>
    <w:rsid w:val="00B440A4"/>
    <w:rsid w:val="00B4749F"/>
    <w:rsid w:val="00B538BE"/>
    <w:rsid w:val="00B54545"/>
    <w:rsid w:val="00B61BE9"/>
    <w:rsid w:val="00B61CBC"/>
    <w:rsid w:val="00B61DF0"/>
    <w:rsid w:val="00B62224"/>
    <w:rsid w:val="00B62EAF"/>
    <w:rsid w:val="00B64751"/>
    <w:rsid w:val="00B653F2"/>
    <w:rsid w:val="00B660BF"/>
    <w:rsid w:val="00B714F5"/>
    <w:rsid w:val="00B72876"/>
    <w:rsid w:val="00B731F6"/>
    <w:rsid w:val="00B93720"/>
    <w:rsid w:val="00B9373E"/>
    <w:rsid w:val="00B94BCF"/>
    <w:rsid w:val="00BA03BA"/>
    <w:rsid w:val="00BA1B4D"/>
    <w:rsid w:val="00BA4D2C"/>
    <w:rsid w:val="00BA5742"/>
    <w:rsid w:val="00BB067D"/>
    <w:rsid w:val="00BB2EF9"/>
    <w:rsid w:val="00BB48D0"/>
    <w:rsid w:val="00BC4BD2"/>
    <w:rsid w:val="00BD0917"/>
    <w:rsid w:val="00BD1826"/>
    <w:rsid w:val="00BD42A9"/>
    <w:rsid w:val="00BD6F60"/>
    <w:rsid w:val="00BE7077"/>
    <w:rsid w:val="00BE7B4F"/>
    <w:rsid w:val="00BF07D6"/>
    <w:rsid w:val="00BF118E"/>
    <w:rsid w:val="00BF2E67"/>
    <w:rsid w:val="00BF4BD1"/>
    <w:rsid w:val="00BF5C66"/>
    <w:rsid w:val="00C0217A"/>
    <w:rsid w:val="00C02F56"/>
    <w:rsid w:val="00C03089"/>
    <w:rsid w:val="00C0322D"/>
    <w:rsid w:val="00C040A2"/>
    <w:rsid w:val="00C046BB"/>
    <w:rsid w:val="00C070D8"/>
    <w:rsid w:val="00C07696"/>
    <w:rsid w:val="00C10A44"/>
    <w:rsid w:val="00C1183D"/>
    <w:rsid w:val="00C1285C"/>
    <w:rsid w:val="00C13963"/>
    <w:rsid w:val="00C2080F"/>
    <w:rsid w:val="00C22DF3"/>
    <w:rsid w:val="00C253F3"/>
    <w:rsid w:val="00C31483"/>
    <w:rsid w:val="00C3442F"/>
    <w:rsid w:val="00C34D2A"/>
    <w:rsid w:val="00C35491"/>
    <w:rsid w:val="00C415BA"/>
    <w:rsid w:val="00C4521E"/>
    <w:rsid w:val="00C505C0"/>
    <w:rsid w:val="00C52919"/>
    <w:rsid w:val="00C54AE7"/>
    <w:rsid w:val="00C54F55"/>
    <w:rsid w:val="00C56339"/>
    <w:rsid w:val="00C572A5"/>
    <w:rsid w:val="00C5735F"/>
    <w:rsid w:val="00C578EC"/>
    <w:rsid w:val="00C62FC8"/>
    <w:rsid w:val="00C67F76"/>
    <w:rsid w:val="00C70546"/>
    <w:rsid w:val="00C74A02"/>
    <w:rsid w:val="00C80560"/>
    <w:rsid w:val="00C9208A"/>
    <w:rsid w:val="00C94DA4"/>
    <w:rsid w:val="00C967BB"/>
    <w:rsid w:val="00C96B66"/>
    <w:rsid w:val="00C96F27"/>
    <w:rsid w:val="00C974F7"/>
    <w:rsid w:val="00CA4AB7"/>
    <w:rsid w:val="00CA79C5"/>
    <w:rsid w:val="00CB00C1"/>
    <w:rsid w:val="00CC0D2F"/>
    <w:rsid w:val="00CC37A6"/>
    <w:rsid w:val="00CC37C8"/>
    <w:rsid w:val="00CC3C69"/>
    <w:rsid w:val="00CD4835"/>
    <w:rsid w:val="00CD4CE9"/>
    <w:rsid w:val="00CD509E"/>
    <w:rsid w:val="00CD6B85"/>
    <w:rsid w:val="00CD6D95"/>
    <w:rsid w:val="00CE0CCF"/>
    <w:rsid w:val="00CE1DAA"/>
    <w:rsid w:val="00CE6A90"/>
    <w:rsid w:val="00CE7923"/>
    <w:rsid w:val="00CF02A6"/>
    <w:rsid w:val="00D02448"/>
    <w:rsid w:val="00D05186"/>
    <w:rsid w:val="00D0641F"/>
    <w:rsid w:val="00D107AD"/>
    <w:rsid w:val="00D10E42"/>
    <w:rsid w:val="00D14F9F"/>
    <w:rsid w:val="00D212FD"/>
    <w:rsid w:val="00D237B2"/>
    <w:rsid w:val="00D254BA"/>
    <w:rsid w:val="00D34C41"/>
    <w:rsid w:val="00D403FF"/>
    <w:rsid w:val="00D4146C"/>
    <w:rsid w:val="00D4314D"/>
    <w:rsid w:val="00D432AC"/>
    <w:rsid w:val="00D472A8"/>
    <w:rsid w:val="00D478B7"/>
    <w:rsid w:val="00D5150C"/>
    <w:rsid w:val="00D57D1C"/>
    <w:rsid w:val="00D6046B"/>
    <w:rsid w:val="00D62321"/>
    <w:rsid w:val="00D644C3"/>
    <w:rsid w:val="00D842A2"/>
    <w:rsid w:val="00D86589"/>
    <w:rsid w:val="00D877F2"/>
    <w:rsid w:val="00D93CFE"/>
    <w:rsid w:val="00D958BA"/>
    <w:rsid w:val="00D973F3"/>
    <w:rsid w:val="00DA2176"/>
    <w:rsid w:val="00DA50B2"/>
    <w:rsid w:val="00DA5136"/>
    <w:rsid w:val="00DA7EF2"/>
    <w:rsid w:val="00DB4553"/>
    <w:rsid w:val="00DB5530"/>
    <w:rsid w:val="00DB628F"/>
    <w:rsid w:val="00DB7046"/>
    <w:rsid w:val="00DC04A2"/>
    <w:rsid w:val="00DC3F51"/>
    <w:rsid w:val="00DC4C8E"/>
    <w:rsid w:val="00DC5FBD"/>
    <w:rsid w:val="00DD1E8B"/>
    <w:rsid w:val="00DD3ACA"/>
    <w:rsid w:val="00DD3FE3"/>
    <w:rsid w:val="00DD6520"/>
    <w:rsid w:val="00DD7F16"/>
    <w:rsid w:val="00DF581F"/>
    <w:rsid w:val="00DF76C5"/>
    <w:rsid w:val="00E01A68"/>
    <w:rsid w:val="00E02D10"/>
    <w:rsid w:val="00E03591"/>
    <w:rsid w:val="00E0491A"/>
    <w:rsid w:val="00E04EF4"/>
    <w:rsid w:val="00E05795"/>
    <w:rsid w:val="00E10E67"/>
    <w:rsid w:val="00E1443E"/>
    <w:rsid w:val="00E15FAC"/>
    <w:rsid w:val="00E16DC5"/>
    <w:rsid w:val="00E16F3F"/>
    <w:rsid w:val="00E171B1"/>
    <w:rsid w:val="00E3143E"/>
    <w:rsid w:val="00E31540"/>
    <w:rsid w:val="00E34AEB"/>
    <w:rsid w:val="00E431CB"/>
    <w:rsid w:val="00E4320D"/>
    <w:rsid w:val="00E45680"/>
    <w:rsid w:val="00E47576"/>
    <w:rsid w:val="00E516DB"/>
    <w:rsid w:val="00E52100"/>
    <w:rsid w:val="00E53C03"/>
    <w:rsid w:val="00E53EEE"/>
    <w:rsid w:val="00E555AB"/>
    <w:rsid w:val="00E57200"/>
    <w:rsid w:val="00E62F69"/>
    <w:rsid w:val="00E6478E"/>
    <w:rsid w:val="00E67726"/>
    <w:rsid w:val="00E70A1C"/>
    <w:rsid w:val="00E747E2"/>
    <w:rsid w:val="00E864DC"/>
    <w:rsid w:val="00E87048"/>
    <w:rsid w:val="00E87BE8"/>
    <w:rsid w:val="00E90D77"/>
    <w:rsid w:val="00E90F31"/>
    <w:rsid w:val="00E94EC7"/>
    <w:rsid w:val="00E959C5"/>
    <w:rsid w:val="00EA0D1A"/>
    <w:rsid w:val="00EA1A3F"/>
    <w:rsid w:val="00EB20C5"/>
    <w:rsid w:val="00EB509F"/>
    <w:rsid w:val="00ED0C79"/>
    <w:rsid w:val="00ED1E00"/>
    <w:rsid w:val="00ED1FEA"/>
    <w:rsid w:val="00ED419D"/>
    <w:rsid w:val="00EE054B"/>
    <w:rsid w:val="00EE27E2"/>
    <w:rsid w:val="00EE4F2D"/>
    <w:rsid w:val="00EE5AC5"/>
    <w:rsid w:val="00EF04E7"/>
    <w:rsid w:val="00EF12B0"/>
    <w:rsid w:val="00EF56FF"/>
    <w:rsid w:val="00F002E5"/>
    <w:rsid w:val="00F01126"/>
    <w:rsid w:val="00F0177E"/>
    <w:rsid w:val="00F0268E"/>
    <w:rsid w:val="00F06028"/>
    <w:rsid w:val="00F06D6F"/>
    <w:rsid w:val="00F06F8A"/>
    <w:rsid w:val="00F0722F"/>
    <w:rsid w:val="00F121DC"/>
    <w:rsid w:val="00F13218"/>
    <w:rsid w:val="00F17718"/>
    <w:rsid w:val="00F20940"/>
    <w:rsid w:val="00F2127D"/>
    <w:rsid w:val="00F226A8"/>
    <w:rsid w:val="00F22A8A"/>
    <w:rsid w:val="00F258C1"/>
    <w:rsid w:val="00F3058A"/>
    <w:rsid w:val="00F321B6"/>
    <w:rsid w:val="00F33891"/>
    <w:rsid w:val="00F3539A"/>
    <w:rsid w:val="00F355FD"/>
    <w:rsid w:val="00F531CF"/>
    <w:rsid w:val="00F53631"/>
    <w:rsid w:val="00F56C62"/>
    <w:rsid w:val="00F57721"/>
    <w:rsid w:val="00F63268"/>
    <w:rsid w:val="00F6459E"/>
    <w:rsid w:val="00F671E8"/>
    <w:rsid w:val="00F709B4"/>
    <w:rsid w:val="00F70C40"/>
    <w:rsid w:val="00F725F8"/>
    <w:rsid w:val="00F7472B"/>
    <w:rsid w:val="00F74C3D"/>
    <w:rsid w:val="00F756CD"/>
    <w:rsid w:val="00F83BB5"/>
    <w:rsid w:val="00F87D95"/>
    <w:rsid w:val="00F87EB2"/>
    <w:rsid w:val="00F943F5"/>
    <w:rsid w:val="00F945B7"/>
    <w:rsid w:val="00F95700"/>
    <w:rsid w:val="00FA093A"/>
    <w:rsid w:val="00FA0EF7"/>
    <w:rsid w:val="00FA2B35"/>
    <w:rsid w:val="00FA3539"/>
    <w:rsid w:val="00FA4FCC"/>
    <w:rsid w:val="00FA6A66"/>
    <w:rsid w:val="00FB04CF"/>
    <w:rsid w:val="00FB5B44"/>
    <w:rsid w:val="00FC1565"/>
    <w:rsid w:val="00FC27AE"/>
    <w:rsid w:val="00FD417E"/>
    <w:rsid w:val="00FD6711"/>
    <w:rsid w:val="00FE0BBA"/>
    <w:rsid w:val="00FF09B3"/>
    <w:rsid w:val="00FF2AFF"/>
    <w:rsid w:val="00FF3CE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footnote reference" w:uiPriority="0"/>
    <w:lsdException w:name="line number" w:uiPriority="0"/>
    <w:lsdException w:name="macro" w:uiPriority="0"/>
    <w:lsdException w:name="List" w:uiPriority="0"/>
    <w:lsdException w:name="List Bullet"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E-mail Signature" w:uiPriority="0"/>
    <w:lsdException w:name="Normal (Web)" w:uiPriority="39"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Outline List 3" w:uiPriority="0"/>
    <w:lsdException w:name="Table Web 1" w:uiPriority="0"/>
    <w:lsdException w:name="Table Web 2"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15FAC"/>
    <w:rPr>
      <w:rFonts w:eastAsiaTheme="minorEastAsia"/>
      <w:lang w:eastAsia="ru-RU"/>
    </w:rPr>
  </w:style>
  <w:style w:type="paragraph" w:styleId="1">
    <w:name w:val="heading 1"/>
    <w:aliases w:val="Заголовок 1 Знак Знак,Заголовок 1 Знак Знак Знак,Загол Тит"/>
    <w:basedOn w:val="a5"/>
    <w:next w:val="a5"/>
    <w:link w:val="11"/>
    <w:qFormat/>
    <w:rsid w:val="00E16F3F"/>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5"/>
    <w:next w:val="a5"/>
    <w:link w:val="22"/>
    <w:unhideWhenUsed/>
    <w:qFormat/>
    <w:rsid w:val="00E16F3F"/>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5"/>
    <w:next w:val="a5"/>
    <w:link w:val="30"/>
    <w:unhideWhenUsed/>
    <w:qFormat/>
    <w:rsid w:val="00635817"/>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4">
    <w:name w:val="heading 4"/>
    <w:aliases w:val="Заголовок 4 Знак1"/>
    <w:basedOn w:val="a5"/>
    <w:next w:val="a5"/>
    <w:link w:val="40"/>
    <w:unhideWhenUsed/>
    <w:qFormat/>
    <w:rsid w:val="0084559F"/>
    <w:pPr>
      <w:keepNext/>
      <w:numPr>
        <w:ilvl w:val="3"/>
        <w:numId w:val="8"/>
      </w:numPr>
      <w:spacing w:before="240" w:after="60"/>
      <w:outlineLvl w:val="3"/>
    </w:pPr>
    <w:rPr>
      <w:rFonts w:ascii="Calibri" w:eastAsia="Times New Roman" w:hAnsi="Calibri" w:cs="Times New Roman"/>
      <w:b/>
      <w:bCs/>
      <w:sz w:val="28"/>
      <w:szCs w:val="28"/>
      <w:lang w:eastAsia="en-US"/>
    </w:rPr>
  </w:style>
  <w:style w:type="paragraph" w:styleId="5">
    <w:name w:val="heading 5"/>
    <w:basedOn w:val="a5"/>
    <w:next w:val="a5"/>
    <w:link w:val="50"/>
    <w:semiHidden/>
    <w:unhideWhenUsed/>
    <w:qFormat/>
    <w:rsid w:val="0084559F"/>
    <w:pPr>
      <w:numPr>
        <w:ilvl w:val="4"/>
        <w:numId w:val="8"/>
      </w:numPr>
      <w:spacing w:before="240" w:after="60"/>
      <w:outlineLvl w:val="4"/>
    </w:pPr>
    <w:rPr>
      <w:rFonts w:ascii="Calibri" w:eastAsia="Times New Roman" w:hAnsi="Calibri" w:cs="Times New Roman"/>
      <w:b/>
      <w:bCs/>
      <w:i/>
      <w:iCs/>
      <w:sz w:val="26"/>
      <w:szCs w:val="26"/>
      <w:lang w:eastAsia="en-US"/>
    </w:rPr>
  </w:style>
  <w:style w:type="paragraph" w:styleId="6">
    <w:name w:val="heading 6"/>
    <w:basedOn w:val="a5"/>
    <w:next w:val="a5"/>
    <w:link w:val="60"/>
    <w:semiHidden/>
    <w:unhideWhenUsed/>
    <w:qFormat/>
    <w:rsid w:val="00AE20E8"/>
    <w:pPr>
      <w:keepNext/>
      <w:keepLines/>
      <w:numPr>
        <w:ilvl w:val="5"/>
        <w:numId w:val="8"/>
      </w:numPr>
      <w:spacing w:before="40" w:after="0"/>
      <w:ind w:left="1152" w:hanging="432"/>
      <w:outlineLvl w:val="5"/>
    </w:pPr>
    <w:rPr>
      <w:rFonts w:asciiTheme="majorHAnsi" w:eastAsiaTheme="majorEastAsia" w:hAnsiTheme="majorHAnsi" w:cstheme="majorBidi"/>
      <w:color w:val="243F60" w:themeColor="accent1" w:themeShade="7F"/>
    </w:rPr>
  </w:style>
  <w:style w:type="paragraph" w:styleId="7">
    <w:name w:val="heading 7"/>
    <w:basedOn w:val="a5"/>
    <w:next w:val="a5"/>
    <w:link w:val="70"/>
    <w:semiHidden/>
    <w:unhideWhenUsed/>
    <w:qFormat/>
    <w:rsid w:val="00AE20E8"/>
    <w:pPr>
      <w:keepNext/>
      <w:keepLines/>
      <w:numPr>
        <w:ilvl w:val="6"/>
        <w:numId w:val="8"/>
      </w:numPr>
      <w:spacing w:before="40" w:after="0"/>
      <w:ind w:left="1296" w:hanging="288"/>
      <w:outlineLvl w:val="6"/>
    </w:pPr>
    <w:rPr>
      <w:rFonts w:asciiTheme="majorHAnsi" w:eastAsiaTheme="majorEastAsia" w:hAnsiTheme="majorHAnsi" w:cstheme="majorBidi"/>
      <w:i/>
      <w:iCs/>
      <w:color w:val="243F60" w:themeColor="accent1" w:themeShade="7F"/>
    </w:rPr>
  </w:style>
  <w:style w:type="paragraph" w:styleId="8">
    <w:name w:val="heading 8"/>
    <w:basedOn w:val="a5"/>
    <w:next w:val="a5"/>
    <w:link w:val="80"/>
    <w:semiHidden/>
    <w:unhideWhenUsed/>
    <w:qFormat/>
    <w:rsid w:val="00AE20E8"/>
    <w:pPr>
      <w:keepNext/>
      <w:keepLines/>
      <w:numPr>
        <w:ilvl w:val="7"/>
        <w:numId w:val="8"/>
      </w:numPr>
      <w:spacing w:before="40" w:after="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5"/>
    <w:next w:val="a5"/>
    <w:link w:val="90"/>
    <w:semiHidden/>
    <w:unhideWhenUsed/>
    <w:qFormat/>
    <w:rsid w:val="00AE20E8"/>
    <w:pPr>
      <w:keepNext/>
      <w:keepLines/>
      <w:numPr>
        <w:ilvl w:val="8"/>
        <w:numId w:val="8"/>
      </w:numPr>
      <w:spacing w:before="40" w:after="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aliases w:val="Заголовок 1 Знак Знак Знак1,Заголовок 1 Знак Знак Знак Знак,Загол Тит Знак"/>
    <w:basedOn w:val="a6"/>
    <w:link w:val="1"/>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6"/>
    <w:link w:val="2"/>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6"/>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aliases w:val="Заголовок 4 Знак1 Знак"/>
    <w:basedOn w:val="a6"/>
    <w:link w:val="4"/>
    <w:rsid w:val="0084559F"/>
    <w:rPr>
      <w:rFonts w:ascii="Calibri" w:eastAsia="Times New Roman" w:hAnsi="Calibri" w:cs="Times New Roman"/>
      <w:b/>
      <w:bCs/>
      <w:sz w:val="28"/>
      <w:szCs w:val="28"/>
    </w:rPr>
  </w:style>
  <w:style w:type="character" w:customStyle="1" w:styleId="50">
    <w:name w:val="Заголовок 5 Знак"/>
    <w:basedOn w:val="a6"/>
    <w:link w:val="5"/>
    <w:semiHidden/>
    <w:rsid w:val="0084559F"/>
    <w:rPr>
      <w:rFonts w:ascii="Calibri" w:eastAsia="Times New Roman" w:hAnsi="Calibri" w:cs="Times New Roman"/>
      <w:b/>
      <w:bCs/>
      <w:i/>
      <w:iCs/>
      <w:sz w:val="26"/>
      <w:szCs w:val="26"/>
    </w:rPr>
  </w:style>
  <w:style w:type="paragraph" w:styleId="a9">
    <w:name w:val="header"/>
    <w:basedOn w:val="a5"/>
    <w:link w:val="aa"/>
    <w:unhideWhenUsed/>
    <w:rsid w:val="00E15FAC"/>
    <w:pPr>
      <w:tabs>
        <w:tab w:val="center" w:pos="4677"/>
        <w:tab w:val="right" w:pos="9355"/>
      </w:tabs>
      <w:spacing w:after="0" w:line="240" w:lineRule="auto"/>
    </w:pPr>
    <w:rPr>
      <w:rFonts w:eastAsiaTheme="minorHAnsi"/>
      <w:lang w:eastAsia="en-US"/>
    </w:rPr>
  </w:style>
  <w:style w:type="character" w:customStyle="1" w:styleId="aa">
    <w:name w:val="Верхний колонтитул Знак"/>
    <w:basedOn w:val="a6"/>
    <w:link w:val="a9"/>
    <w:rsid w:val="00E15FAC"/>
  </w:style>
  <w:style w:type="paragraph" w:styleId="ab">
    <w:name w:val="footer"/>
    <w:basedOn w:val="a5"/>
    <w:link w:val="ac"/>
    <w:unhideWhenUsed/>
    <w:rsid w:val="00E15FAC"/>
    <w:pPr>
      <w:tabs>
        <w:tab w:val="center" w:pos="4677"/>
        <w:tab w:val="right" w:pos="9355"/>
      </w:tabs>
      <w:spacing w:after="0" w:line="240" w:lineRule="auto"/>
    </w:pPr>
    <w:rPr>
      <w:rFonts w:eastAsiaTheme="minorHAnsi"/>
      <w:lang w:eastAsia="en-US"/>
    </w:rPr>
  </w:style>
  <w:style w:type="character" w:customStyle="1" w:styleId="ac">
    <w:name w:val="Нижний колонтитул Знак"/>
    <w:basedOn w:val="a6"/>
    <w:link w:val="ab"/>
    <w:rsid w:val="00E15FAC"/>
  </w:style>
  <w:style w:type="paragraph" w:styleId="ad">
    <w:name w:val="Plain Text"/>
    <w:basedOn w:val="a5"/>
    <w:link w:val="ae"/>
    <w:uiPriority w:val="99"/>
    <w:rsid w:val="00E15FAC"/>
    <w:pPr>
      <w:spacing w:after="0" w:line="240" w:lineRule="auto"/>
      <w:jc w:val="both"/>
    </w:pPr>
    <w:rPr>
      <w:rFonts w:ascii="Courier New" w:eastAsia="Times New Roman" w:hAnsi="Courier New" w:cs="Courier New"/>
      <w:sz w:val="20"/>
      <w:szCs w:val="20"/>
    </w:rPr>
  </w:style>
  <w:style w:type="character" w:customStyle="1" w:styleId="ae">
    <w:name w:val="Текст Знак"/>
    <w:basedOn w:val="a6"/>
    <w:link w:val="ad"/>
    <w:uiPriority w:val="99"/>
    <w:rsid w:val="00E15FAC"/>
    <w:rPr>
      <w:rFonts w:ascii="Courier New" w:eastAsia="Times New Roman" w:hAnsi="Courier New" w:cs="Courier New"/>
      <w:sz w:val="20"/>
      <w:szCs w:val="20"/>
      <w:lang w:eastAsia="ru-RU"/>
    </w:rPr>
  </w:style>
  <w:style w:type="paragraph" w:customStyle="1" w:styleId="uni">
    <w:name w:val="uni"/>
    <w:basedOn w:val="a5"/>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f">
    <w:name w:val="Hyperlink"/>
    <w:basedOn w:val="a6"/>
    <w:uiPriority w:val="99"/>
    <w:unhideWhenUsed/>
    <w:rsid w:val="00E555AB"/>
    <w:rPr>
      <w:color w:val="0000FF"/>
      <w:u w:val="single"/>
    </w:rPr>
  </w:style>
  <w:style w:type="paragraph" w:styleId="af0">
    <w:name w:val="TOC Heading"/>
    <w:basedOn w:val="1"/>
    <w:next w:val="a5"/>
    <w:uiPriority w:val="39"/>
    <w:unhideWhenUsed/>
    <w:qFormat/>
    <w:rsid w:val="00E16F3F"/>
    <w:pPr>
      <w:outlineLvl w:val="9"/>
    </w:pPr>
  </w:style>
  <w:style w:type="paragraph" w:styleId="af1">
    <w:name w:val="Balloon Text"/>
    <w:basedOn w:val="a5"/>
    <w:link w:val="af2"/>
    <w:semiHidden/>
    <w:unhideWhenUsed/>
    <w:rsid w:val="00E16F3F"/>
    <w:pPr>
      <w:spacing w:after="0" w:line="240" w:lineRule="auto"/>
    </w:pPr>
    <w:rPr>
      <w:rFonts w:ascii="Tahoma" w:hAnsi="Tahoma" w:cs="Tahoma"/>
      <w:sz w:val="16"/>
      <w:szCs w:val="16"/>
    </w:rPr>
  </w:style>
  <w:style w:type="character" w:customStyle="1" w:styleId="af2">
    <w:name w:val="Текст выноски Знак"/>
    <w:basedOn w:val="a6"/>
    <w:link w:val="af1"/>
    <w:semiHidden/>
    <w:rsid w:val="00E16F3F"/>
    <w:rPr>
      <w:rFonts w:ascii="Tahoma" w:eastAsiaTheme="minorEastAsia" w:hAnsi="Tahoma" w:cs="Tahoma"/>
      <w:sz w:val="16"/>
      <w:szCs w:val="16"/>
      <w:lang w:eastAsia="ru-RU"/>
    </w:rPr>
  </w:style>
  <w:style w:type="paragraph" w:styleId="12">
    <w:name w:val="toc 1"/>
    <w:basedOn w:val="a5"/>
    <w:next w:val="a5"/>
    <w:autoRedefine/>
    <w:uiPriority w:val="39"/>
    <w:unhideWhenUsed/>
    <w:qFormat/>
    <w:rsid w:val="00E16F3F"/>
    <w:pPr>
      <w:spacing w:after="100"/>
    </w:pPr>
  </w:style>
  <w:style w:type="paragraph" w:styleId="af3">
    <w:name w:val="List Paragraph"/>
    <w:aliases w:val="обычный"/>
    <w:basedOn w:val="a5"/>
    <w:link w:val="af4"/>
    <w:uiPriority w:val="1"/>
    <w:qFormat/>
    <w:rsid w:val="00E52100"/>
    <w:pPr>
      <w:ind w:left="708"/>
    </w:pPr>
    <w:rPr>
      <w:rFonts w:ascii="Calibri" w:eastAsia="Times New Roman" w:hAnsi="Calibri" w:cs="Times New Roman"/>
    </w:rPr>
  </w:style>
  <w:style w:type="character" w:customStyle="1" w:styleId="af4">
    <w:name w:val="Абзац списка Знак"/>
    <w:aliases w:val="обычный Знак"/>
    <w:link w:val="af3"/>
    <w:uiPriority w:val="1"/>
    <w:locked/>
    <w:rsid w:val="00FB5B44"/>
    <w:rPr>
      <w:rFonts w:ascii="Calibri" w:eastAsia="Times New Roman" w:hAnsi="Calibri" w:cs="Times New Roman"/>
      <w:lang w:eastAsia="ru-RU"/>
    </w:rPr>
  </w:style>
  <w:style w:type="paragraph" w:customStyle="1" w:styleId="31">
    <w:name w:val="Текст3"/>
    <w:basedOn w:val="a5"/>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5">
    <w:name w:val="Normal (Web)"/>
    <w:aliases w:val="Обычный (Web)"/>
    <w:basedOn w:val="a5"/>
    <w:uiPriority w:val="39"/>
    <w:qFormat/>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6">
    <w:name w:val="Body Text"/>
    <w:aliases w:val="Знак1 Знак,text,Body Text2, Знак1 Знак,Знак"/>
    <w:basedOn w:val="a5"/>
    <w:link w:val="af7"/>
    <w:unhideWhenUsed/>
    <w:rsid w:val="00CC0D2F"/>
    <w:pPr>
      <w:spacing w:after="120"/>
    </w:pPr>
    <w:rPr>
      <w:rFonts w:ascii="Calibri" w:eastAsia="Times New Roman" w:hAnsi="Calibri" w:cs="Calibri"/>
      <w:lang w:eastAsia="en-US"/>
    </w:rPr>
  </w:style>
  <w:style w:type="character" w:customStyle="1" w:styleId="af7">
    <w:name w:val="Основной текст Знак"/>
    <w:aliases w:val="Знак1 Знак Знак,text Знак,Body Text2 Знак, Знак1 Знак Знак,Знак Знак"/>
    <w:basedOn w:val="a6"/>
    <w:link w:val="af6"/>
    <w:uiPriority w:val="99"/>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3">
    <w:name w:val="Текст2"/>
    <w:basedOn w:val="a5"/>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6"/>
    <w:uiPriority w:val="99"/>
    <w:rsid w:val="00CC0D2F"/>
    <w:rPr>
      <w:rFonts w:ascii="Arial" w:hAnsi="Arial" w:cs="Arial"/>
      <w:sz w:val="17"/>
      <w:szCs w:val="17"/>
      <w:u w:val="none"/>
    </w:rPr>
  </w:style>
  <w:style w:type="paragraph" w:customStyle="1" w:styleId="af8">
    <w:name w:val="Мария"/>
    <w:basedOn w:val="a5"/>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3">
    <w:name w:val="Текст1"/>
    <w:basedOn w:val="a5"/>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4">
    <w:name w:val="Body Text Indent 2"/>
    <w:basedOn w:val="a5"/>
    <w:link w:val="25"/>
    <w:unhideWhenUsed/>
    <w:rsid w:val="00FA2B35"/>
    <w:pPr>
      <w:spacing w:after="120" w:line="480" w:lineRule="auto"/>
      <w:ind w:left="283"/>
    </w:pPr>
  </w:style>
  <w:style w:type="character" w:customStyle="1" w:styleId="25">
    <w:name w:val="Основной текст с отступом 2 Знак"/>
    <w:basedOn w:val="a6"/>
    <w:link w:val="24"/>
    <w:rsid w:val="00FA2B35"/>
    <w:rPr>
      <w:rFonts w:eastAsiaTheme="minorEastAsia"/>
      <w:lang w:eastAsia="ru-RU"/>
    </w:rPr>
  </w:style>
  <w:style w:type="paragraph" w:customStyle="1" w:styleId="41">
    <w:name w:val="Текст4"/>
    <w:basedOn w:val="a5"/>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5"/>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9">
    <w:name w:val="Table Grid"/>
    <w:basedOn w:val="a7"/>
    <w:rsid w:val="002D463B"/>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2">
    <w:name w:val="Знак3 Знак Знак Знак"/>
    <w:basedOn w:val="a5"/>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5"/>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6"/>
    <w:rsid w:val="009746F2"/>
  </w:style>
  <w:style w:type="paragraph" w:customStyle="1" w:styleId="p3">
    <w:name w:val="p3"/>
    <w:basedOn w:val="a5"/>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6"/>
    <w:rsid w:val="009746F2"/>
  </w:style>
  <w:style w:type="paragraph" w:customStyle="1" w:styleId="p9">
    <w:name w:val="p9"/>
    <w:basedOn w:val="a5"/>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6"/>
    <w:rsid w:val="00AE5A95"/>
  </w:style>
  <w:style w:type="paragraph" w:customStyle="1" w:styleId="14">
    <w:name w:val="Обычный (веб)1"/>
    <w:basedOn w:val="a5"/>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a">
    <w:name w:val="Subtle Reference"/>
    <w:uiPriority w:val="31"/>
    <w:qFormat/>
    <w:rsid w:val="0073642C"/>
    <w:rPr>
      <w:smallCaps/>
      <w:color w:val="C0504D"/>
      <w:u w:val="single"/>
    </w:rPr>
  </w:style>
  <w:style w:type="paragraph" w:customStyle="1" w:styleId="Style11">
    <w:name w:val="Style11"/>
    <w:basedOn w:val="a5"/>
    <w:uiPriority w:val="99"/>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rsid w:val="00ED1FEA"/>
    <w:rPr>
      <w:rFonts w:ascii="Century Schoolbook" w:hAnsi="Century Schoolbook" w:cs="Century Schoolbook"/>
      <w:sz w:val="20"/>
      <w:szCs w:val="20"/>
    </w:rPr>
  </w:style>
  <w:style w:type="paragraph" w:styleId="26">
    <w:name w:val="Body Text 2"/>
    <w:basedOn w:val="a5"/>
    <w:link w:val="27"/>
    <w:unhideWhenUsed/>
    <w:rsid w:val="00ED1FEA"/>
    <w:pPr>
      <w:spacing w:after="120" w:line="480" w:lineRule="auto"/>
    </w:pPr>
    <w:rPr>
      <w:rFonts w:ascii="Calibri" w:eastAsia="Times New Roman" w:hAnsi="Calibri" w:cs="Calibri"/>
      <w:lang w:eastAsia="en-US"/>
    </w:rPr>
  </w:style>
  <w:style w:type="character" w:customStyle="1" w:styleId="27">
    <w:name w:val="Основной текст 2 Знак"/>
    <w:basedOn w:val="a6"/>
    <w:link w:val="26"/>
    <w:rsid w:val="00ED1FEA"/>
    <w:rPr>
      <w:rFonts w:ascii="Calibri" w:eastAsia="Times New Roman" w:hAnsi="Calibri" w:cs="Calibri"/>
    </w:rPr>
  </w:style>
  <w:style w:type="table" w:customStyle="1" w:styleId="15">
    <w:name w:val="Сетка таблицы15"/>
    <w:basedOn w:val="a7"/>
    <w:next w:val="af9"/>
    <w:uiPriority w:val="59"/>
    <w:rsid w:val="00D93CF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1">
    <w:name w:val="consplusnormal"/>
    <w:basedOn w:val="a5"/>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5"/>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b">
    <w:name w:val="Document Map"/>
    <w:basedOn w:val="a5"/>
    <w:link w:val="afc"/>
    <w:rsid w:val="0084559F"/>
    <w:pPr>
      <w:spacing w:after="0" w:line="240" w:lineRule="auto"/>
    </w:pPr>
    <w:rPr>
      <w:rFonts w:ascii="Tahoma" w:eastAsia="Times New Roman" w:hAnsi="Tahoma" w:cs="Tahoma"/>
      <w:sz w:val="16"/>
      <w:szCs w:val="16"/>
    </w:rPr>
  </w:style>
  <w:style w:type="character" w:customStyle="1" w:styleId="afc">
    <w:name w:val="Схема документа Знак"/>
    <w:basedOn w:val="a6"/>
    <w:link w:val="afb"/>
    <w:rsid w:val="0084559F"/>
    <w:rPr>
      <w:rFonts w:ascii="Tahoma" w:eastAsia="Times New Roman" w:hAnsi="Tahoma" w:cs="Tahoma"/>
      <w:sz w:val="16"/>
      <w:szCs w:val="16"/>
      <w:lang w:eastAsia="ru-RU"/>
    </w:rPr>
  </w:style>
  <w:style w:type="paragraph" w:customStyle="1" w:styleId="Style8">
    <w:name w:val="Style8"/>
    <w:basedOn w:val="a5"/>
    <w:uiPriority w:val="99"/>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6"/>
    <w:uiPriority w:val="99"/>
    <w:rsid w:val="0084559F"/>
    <w:rPr>
      <w:rFonts w:ascii="Times New Roman" w:hAnsi="Times New Roman" w:cs="Times New Roman" w:hint="default"/>
      <w:sz w:val="24"/>
      <w:szCs w:val="24"/>
    </w:rPr>
  </w:style>
  <w:style w:type="character" w:customStyle="1" w:styleId="FontStyle29">
    <w:name w:val="Font Style29"/>
    <w:basedOn w:val="a6"/>
    <w:uiPriority w:val="99"/>
    <w:rsid w:val="0084559F"/>
    <w:rPr>
      <w:rFonts w:ascii="Times New Roman" w:hAnsi="Times New Roman" w:cs="Times New Roman" w:hint="default"/>
      <w:sz w:val="22"/>
      <w:szCs w:val="22"/>
    </w:rPr>
  </w:style>
  <w:style w:type="paragraph" w:styleId="afd">
    <w:name w:val="Block Text"/>
    <w:basedOn w:val="a5"/>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5"/>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5"/>
    <w:uiPriority w:val="99"/>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5"/>
    <w:uiPriority w:val="99"/>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6"/>
    <w:rsid w:val="0084559F"/>
    <w:rPr>
      <w:rFonts w:ascii="Times New Roman" w:hAnsi="Times New Roman" w:cs="Times New Roman" w:hint="default"/>
      <w:b/>
      <w:bCs/>
      <w:sz w:val="24"/>
      <w:szCs w:val="24"/>
    </w:rPr>
  </w:style>
  <w:style w:type="paragraph" w:customStyle="1" w:styleId="Style7">
    <w:name w:val="Style7"/>
    <w:basedOn w:val="a5"/>
    <w:uiPriority w:val="99"/>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6"/>
    <w:rsid w:val="0084559F"/>
    <w:rPr>
      <w:rFonts w:ascii="Times New Roman" w:hAnsi="Times New Roman" w:cs="Times New Roman" w:hint="default"/>
      <w:b/>
      <w:bCs/>
      <w:sz w:val="22"/>
      <w:szCs w:val="22"/>
    </w:rPr>
  </w:style>
  <w:style w:type="character" w:customStyle="1" w:styleId="FontStyle12">
    <w:name w:val="Font Style12"/>
    <w:basedOn w:val="a6"/>
    <w:uiPriority w:val="99"/>
    <w:rsid w:val="0084559F"/>
    <w:rPr>
      <w:rFonts w:ascii="Times New Roman" w:hAnsi="Times New Roman" w:cs="Times New Roman" w:hint="default"/>
      <w:b/>
      <w:bCs/>
      <w:sz w:val="20"/>
      <w:szCs w:val="20"/>
    </w:rPr>
  </w:style>
  <w:style w:type="character" w:styleId="afe">
    <w:name w:val="Strong"/>
    <w:basedOn w:val="a6"/>
    <w:uiPriority w:val="22"/>
    <w:qFormat/>
    <w:rsid w:val="0084559F"/>
    <w:rPr>
      <w:b/>
      <w:bCs/>
    </w:rPr>
  </w:style>
  <w:style w:type="paragraph" w:customStyle="1" w:styleId="S">
    <w:name w:val="S_Обычный"/>
    <w:basedOn w:val="a5"/>
    <w:link w:val="S0"/>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0">
    <w:name w:val="S_Обычный Знак"/>
    <w:link w:val="S"/>
    <w:rsid w:val="0084559F"/>
    <w:rPr>
      <w:rFonts w:ascii="Times New Roman" w:eastAsia="Times New Roman" w:hAnsi="Times New Roman" w:cs="Times New Roman"/>
      <w:sz w:val="24"/>
      <w:szCs w:val="24"/>
    </w:rPr>
  </w:style>
  <w:style w:type="paragraph" w:styleId="aff">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link w:val="aff0"/>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f0">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f"/>
    <w:rsid w:val="0084559F"/>
    <w:rPr>
      <w:rFonts w:ascii="Calibri" w:eastAsia="Times New Roman" w:hAnsi="Calibri" w:cs="Times New Roman"/>
      <w:b/>
      <w:bCs/>
      <w:color w:val="4F81BD"/>
      <w:sz w:val="18"/>
      <w:szCs w:val="18"/>
    </w:rPr>
  </w:style>
  <w:style w:type="paragraph" w:customStyle="1" w:styleId="16">
    <w:name w:val="Без интервала1"/>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5"/>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6"/>
    <w:link w:val="HTML"/>
    <w:rsid w:val="0084559F"/>
    <w:rPr>
      <w:rFonts w:ascii="Courier New" w:eastAsia="Times New Roman" w:hAnsi="Courier New" w:cs="Times New Roman"/>
      <w:sz w:val="20"/>
      <w:szCs w:val="20"/>
      <w:lang w:eastAsia="ru-RU"/>
    </w:rPr>
  </w:style>
  <w:style w:type="paragraph" w:customStyle="1" w:styleId="aff1">
    <w:name w:val="в таблице"/>
    <w:basedOn w:val="a5"/>
    <w:qFormat/>
    <w:rsid w:val="0084559F"/>
    <w:pPr>
      <w:spacing w:after="0" w:line="240" w:lineRule="auto"/>
      <w:jc w:val="both"/>
    </w:pPr>
    <w:rPr>
      <w:rFonts w:ascii="Times New Roman" w:eastAsia="Times New Roman" w:hAnsi="Times New Roman" w:cs="Times New Roman"/>
      <w:sz w:val="20"/>
      <w:szCs w:val="24"/>
    </w:rPr>
  </w:style>
  <w:style w:type="paragraph" w:styleId="a2">
    <w:name w:val="List Bullet"/>
    <w:basedOn w:val="a5"/>
    <w:unhideWhenUsed/>
    <w:rsid w:val="0084559F"/>
    <w:pPr>
      <w:numPr>
        <w:numId w:val="3"/>
      </w:numPr>
      <w:contextualSpacing/>
    </w:pPr>
    <w:rPr>
      <w:rFonts w:ascii="Calibri" w:eastAsia="Calibri" w:hAnsi="Calibri" w:cs="Times New Roman"/>
      <w:lang w:eastAsia="en-US"/>
    </w:rPr>
  </w:style>
  <w:style w:type="paragraph" w:styleId="28">
    <w:name w:val="toc 2"/>
    <w:basedOn w:val="a5"/>
    <w:next w:val="a5"/>
    <w:autoRedefine/>
    <w:uiPriority w:val="39"/>
    <w:unhideWhenUsed/>
    <w:qFormat/>
    <w:rsid w:val="0084559F"/>
    <w:pPr>
      <w:spacing w:after="100"/>
      <w:ind w:left="220"/>
    </w:pPr>
    <w:rPr>
      <w:rFonts w:ascii="Calibri" w:eastAsia="Times New Roman" w:hAnsi="Calibri" w:cs="Times New Roman"/>
    </w:rPr>
  </w:style>
  <w:style w:type="paragraph" w:styleId="aff2">
    <w:name w:val="Title"/>
    <w:basedOn w:val="a5"/>
    <w:next w:val="a5"/>
    <w:link w:val="17"/>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17">
    <w:name w:val="Название Знак1"/>
    <w:basedOn w:val="a6"/>
    <w:link w:val="aff2"/>
    <w:rsid w:val="0084559F"/>
    <w:rPr>
      <w:rFonts w:ascii="Cambria" w:eastAsia="Times New Roman" w:hAnsi="Cambria" w:cs="Times New Roman"/>
      <w:color w:val="17365D"/>
      <w:spacing w:val="5"/>
      <w:kern w:val="28"/>
      <w:sz w:val="52"/>
      <w:szCs w:val="52"/>
    </w:rPr>
  </w:style>
  <w:style w:type="character" w:styleId="aff3">
    <w:name w:val="Intense Reference"/>
    <w:uiPriority w:val="32"/>
    <w:qFormat/>
    <w:rsid w:val="0084559F"/>
    <w:rPr>
      <w:b/>
      <w:bCs/>
      <w:smallCaps/>
      <w:color w:val="C0504D"/>
      <w:spacing w:val="5"/>
      <w:u w:val="single"/>
    </w:rPr>
  </w:style>
  <w:style w:type="paragraph" w:customStyle="1" w:styleId="18">
    <w:name w:val="Стиль1"/>
    <w:basedOn w:val="1"/>
    <w:link w:val="19"/>
    <w:qFormat/>
    <w:rsid w:val="0084559F"/>
    <w:rPr>
      <w:rFonts w:ascii="Cambria" w:eastAsia="Times New Roman" w:hAnsi="Cambria" w:cs="Times New Roman"/>
      <w:color w:val="365F91"/>
    </w:rPr>
  </w:style>
  <w:style w:type="character" w:customStyle="1" w:styleId="19">
    <w:name w:val="Стиль1 Знак"/>
    <w:link w:val="18"/>
    <w:rsid w:val="0084559F"/>
    <w:rPr>
      <w:rFonts w:ascii="Cambria" w:eastAsia="Times New Roman" w:hAnsi="Cambria" w:cs="Times New Roman"/>
      <w:b/>
      <w:bCs/>
      <w:color w:val="365F91"/>
      <w:sz w:val="28"/>
      <w:szCs w:val="28"/>
      <w:lang w:eastAsia="ru-RU"/>
    </w:rPr>
  </w:style>
  <w:style w:type="paragraph" w:styleId="aff4">
    <w:name w:val="Intense Quote"/>
    <w:basedOn w:val="a5"/>
    <w:next w:val="a5"/>
    <w:link w:val="aff5"/>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5">
    <w:name w:val="Выделенная цитата Знак"/>
    <w:basedOn w:val="a6"/>
    <w:link w:val="aff4"/>
    <w:uiPriority w:val="30"/>
    <w:rsid w:val="0084559F"/>
    <w:rPr>
      <w:rFonts w:ascii="Calibri" w:eastAsia="Calibri" w:hAnsi="Calibri" w:cs="Times New Roman"/>
      <w:b/>
      <w:bCs/>
      <w:i/>
      <w:iCs/>
      <w:color w:val="4F81BD"/>
      <w:sz w:val="20"/>
      <w:szCs w:val="20"/>
    </w:rPr>
  </w:style>
  <w:style w:type="paragraph" w:customStyle="1" w:styleId="Style4">
    <w:name w:val="Style4"/>
    <w:basedOn w:val="a5"/>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2"/>
    <w:locked/>
    <w:rsid w:val="0084559F"/>
    <w:rPr>
      <w:rFonts w:ascii="Times New Roman" w:hAnsi="Times New Roman"/>
      <w:sz w:val="28"/>
      <w:szCs w:val="24"/>
    </w:rPr>
  </w:style>
  <w:style w:type="paragraph" w:customStyle="1" w:styleId="S2">
    <w:name w:val="S_Маркированный"/>
    <w:basedOn w:val="a2"/>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a">
    <w:name w:val="Заголовок1"/>
    <w:basedOn w:val="a5"/>
    <w:next w:val="af6"/>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1">
    <w:name w:val="Стиль Маркированный список 2"/>
    <w:basedOn w:val="a5"/>
    <w:rsid w:val="0084559F"/>
    <w:pPr>
      <w:numPr>
        <w:numId w:val="4"/>
      </w:numPr>
      <w:spacing w:after="0" w:line="240" w:lineRule="auto"/>
    </w:pPr>
    <w:rPr>
      <w:rFonts w:ascii="Times New Roman" w:eastAsia="Times New Roman" w:hAnsi="Times New Roman" w:cs="Times New Roman"/>
      <w:sz w:val="24"/>
      <w:szCs w:val="24"/>
    </w:rPr>
  </w:style>
  <w:style w:type="paragraph" w:styleId="aff6">
    <w:name w:val="footnote text"/>
    <w:basedOn w:val="a5"/>
    <w:link w:val="aff7"/>
    <w:uiPriority w:val="99"/>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7">
    <w:name w:val="Текст сноски Знак"/>
    <w:basedOn w:val="a6"/>
    <w:link w:val="aff6"/>
    <w:rsid w:val="0084559F"/>
    <w:rPr>
      <w:rFonts w:ascii="Times New Roman" w:eastAsia="Times New Roman" w:hAnsi="Times New Roman" w:cs="Times New Roman"/>
      <w:sz w:val="20"/>
      <w:szCs w:val="20"/>
    </w:rPr>
  </w:style>
  <w:style w:type="character" w:styleId="aff8">
    <w:name w:val="footnote reference"/>
    <w:rsid w:val="0084559F"/>
    <w:rPr>
      <w:vertAlign w:val="superscript"/>
    </w:rPr>
  </w:style>
  <w:style w:type="paragraph" w:styleId="33">
    <w:name w:val="Body Text Indent 3"/>
    <w:basedOn w:val="a5"/>
    <w:link w:val="34"/>
    <w:uiPriority w:val="99"/>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6"/>
    <w:link w:val="33"/>
    <w:uiPriority w:val="99"/>
    <w:rsid w:val="0084559F"/>
    <w:rPr>
      <w:rFonts w:ascii="Times New Roman" w:eastAsia="SimSun" w:hAnsi="Times New Roman" w:cs="Times New Roman"/>
      <w:sz w:val="16"/>
      <w:szCs w:val="16"/>
      <w:lang w:eastAsia="zh-CN"/>
    </w:rPr>
  </w:style>
  <w:style w:type="paragraph" w:customStyle="1" w:styleId="aff9">
    <w:name w:val="Содержимое таблицы"/>
    <w:basedOn w:val="a5"/>
    <w:rsid w:val="0084559F"/>
    <w:pPr>
      <w:suppressLineNumbers/>
      <w:suppressAutoHyphens/>
    </w:pPr>
    <w:rPr>
      <w:rFonts w:ascii="Calibri" w:eastAsia="Times New Roman" w:hAnsi="Calibri" w:cs="Calibri"/>
      <w:lang w:eastAsia="ar-SA"/>
    </w:rPr>
  </w:style>
  <w:style w:type="character" w:customStyle="1" w:styleId="spelle">
    <w:name w:val="spelle"/>
    <w:basedOn w:val="a6"/>
    <w:rsid w:val="0084559F"/>
  </w:style>
  <w:style w:type="character" w:customStyle="1" w:styleId="grame">
    <w:name w:val="grame"/>
    <w:basedOn w:val="a6"/>
    <w:rsid w:val="0084559F"/>
  </w:style>
  <w:style w:type="paragraph" w:styleId="35">
    <w:name w:val="Body Text 3"/>
    <w:basedOn w:val="a5"/>
    <w:link w:val="36"/>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basedOn w:val="a6"/>
    <w:link w:val="35"/>
    <w:rsid w:val="0084559F"/>
    <w:rPr>
      <w:rFonts w:ascii="Calibri" w:eastAsia="Calibri" w:hAnsi="Calibri" w:cs="Times New Roman"/>
      <w:sz w:val="16"/>
      <w:szCs w:val="16"/>
    </w:rPr>
  </w:style>
  <w:style w:type="paragraph" w:customStyle="1" w:styleId="1b">
    <w:name w:val="Маркированный список1"/>
    <w:basedOn w:val="a5"/>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5"/>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
    <w:name w:val="S_Заголовок 3"/>
    <w:basedOn w:val="3"/>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f"/>
    <w:link w:val="S41"/>
    <w:rsid w:val="0084559F"/>
    <w:pPr>
      <w:keepNext w:val="0"/>
      <w:numPr>
        <w:numId w:val="5"/>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rPr>
  </w:style>
  <w:style w:type="paragraph" w:customStyle="1" w:styleId="S5">
    <w:name w:val="S_Заголовок 5"/>
    <w:basedOn w:val="5"/>
    <w:rsid w:val="0084559F"/>
    <w:pPr>
      <w:numPr>
        <w:numId w:val="5"/>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5"/>
    <w:next w:val="a5"/>
    <w:autoRedefine/>
    <w:uiPriority w:val="39"/>
    <w:unhideWhenUsed/>
    <w:rsid w:val="00AB72B7"/>
    <w:pPr>
      <w:spacing w:after="100"/>
      <w:ind w:left="440"/>
    </w:pPr>
  </w:style>
  <w:style w:type="paragraph" w:customStyle="1" w:styleId="western">
    <w:name w:val="western"/>
    <w:basedOn w:val="a5"/>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5"/>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1"/>
    <w:qFormat/>
    <w:rsid w:val="00846DEF"/>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9">
    <w:name w:val="Обычный (веб)2"/>
    <w:basedOn w:val="a5"/>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a">
    <w:name w:val="Знак Знак Знак Знак"/>
    <w:basedOn w:val="a5"/>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c">
    <w:name w:val="Основной текст Знак1"/>
    <w:basedOn w:val="a6"/>
    <w:uiPriority w:val="99"/>
    <w:locked/>
    <w:rsid w:val="008421E7"/>
    <w:rPr>
      <w:rFonts w:ascii="Arial" w:hAnsi="Arial" w:cs="Arial"/>
      <w:sz w:val="22"/>
      <w:szCs w:val="22"/>
      <w:u w:val="none"/>
    </w:rPr>
  </w:style>
  <w:style w:type="paragraph" w:customStyle="1" w:styleId="Default">
    <w:name w:val="Default"/>
    <w:rsid w:val="004265AF"/>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38">
    <w:name w:val="Обычный (веб)3"/>
    <w:basedOn w:val="a5"/>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b">
    <w:name w:val="Body Text Indent"/>
    <w:basedOn w:val="a5"/>
    <w:link w:val="affc"/>
    <w:semiHidden/>
    <w:unhideWhenUsed/>
    <w:rsid w:val="00B374E4"/>
    <w:pPr>
      <w:spacing w:after="120" w:line="240" w:lineRule="auto"/>
      <w:ind w:left="283"/>
    </w:pPr>
    <w:rPr>
      <w:rFonts w:ascii="Arial Unicode MS" w:eastAsia="Arial Unicode MS" w:hAnsi="Arial Unicode MS" w:cs="Times New Roman"/>
      <w:color w:val="000000"/>
      <w:sz w:val="24"/>
      <w:szCs w:val="24"/>
    </w:rPr>
  </w:style>
  <w:style w:type="character" w:customStyle="1" w:styleId="affc">
    <w:name w:val="Основной текст с отступом Знак"/>
    <w:basedOn w:val="a6"/>
    <w:link w:val="affb"/>
    <w:semiHidden/>
    <w:rsid w:val="00B374E4"/>
    <w:rPr>
      <w:rFonts w:ascii="Arial Unicode MS" w:eastAsia="Arial Unicode MS" w:hAnsi="Arial Unicode MS" w:cs="Times New Roman"/>
      <w:color w:val="000000"/>
      <w:sz w:val="24"/>
      <w:szCs w:val="24"/>
    </w:rPr>
  </w:style>
  <w:style w:type="paragraph" w:styleId="affd">
    <w:name w:val="No Spacing"/>
    <w:link w:val="affe"/>
    <w:uiPriority w:val="1"/>
    <w:qFormat/>
    <w:rsid w:val="00B374E4"/>
    <w:pPr>
      <w:spacing w:after="0" w:line="240" w:lineRule="auto"/>
    </w:pPr>
    <w:rPr>
      <w:rFonts w:eastAsiaTheme="minorEastAsia"/>
      <w:lang w:eastAsia="ru-RU"/>
    </w:rPr>
  </w:style>
  <w:style w:type="paragraph" w:customStyle="1" w:styleId="afff">
    <w:name w:val="Нормальный (таблица)"/>
    <w:basedOn w:val="a5"/>
    <w:next w:val="a5"/>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d">
    <w:name w:val="Абзац списка1"/>
    <w:basedOn w:val="a5"/>
    <w:rsid w:val="00A03D9E"/>
    <w:pPr>
      <w:ind w:left="720"/>
    </w:pPr>
    <w:rPr>
      <w:rFonts w:ascii="Calibri" w:eastAsia="Times New Roman" w:hAnsi="Calibri" w:cs="Calibri"/>
      <w:lang w:eastAsia="en-US"/>
    </w:rPr>
  </w:style>
  <w:style w:type="table" w:customStyle="1" w:styleId="TableNormal">
    <w:name w:val="Table Normal"/>
    <w:uiPriority w:val="2"/>
    <w:semiHidden/>
    <w:unhideWhenUsed/>
    <w:qFormat/>
    <w:rsid w:val="00E10E6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E10E67"/>
    <w:pPr>
      <w:widowControl w:val="0"/>
      <w:autoSpaceDE w:val="0"/>
      <w:autoSpaceDN w:val="0"/>
      <w:spacing w:after="0" w:line="240" w:lineRule="auto"/>
    </w:pPr>
    <w:rPr>
      <w:rFonts w:ascii="Times New Roman" w:eastAsia="Times New Roman" w:hAnsi="Times New Roman" w:cs="Times New Roman"/>
      <w:lang w:eastAsia="en-US"/>
    </w:rPr>
  </w:style>
  <w:style w:type="paragraph" w:customStyle="1" w:styleId="ConsNormal">
    <w:name w:val="ConsNormal"/>
    <w:rsid w:val="00E90D7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ontStyle14">
    <w:name w:val="Font Style14"/>
    <w:uiPriority w:val="99"/>
    <w:rsid w:val="002A25CF"/>
    <w:rPr>
      <w:rFonts w:ascii="Arial" w:hAnsi="Arial" w:cs="Arial"/>
      <w:b/>
      <w:bCs/>
      <w:sz w:val="22"/>
      <w:szCs w:val="22"/>
    </w:rPr>
  </w:style>
  <w:style w:type="character" w:customStyle="1" w:styleId="FontStyle16">
    <w:name w:val="Font Style16"/>
    <w:uiPriority w:val="99"/>
    <w:rsid w:val="002A25CF"/>
    <w:rPr>
      <w:rFonts w:ascii="Arial" w:hAnsi="Arial" w:cs="Arial"/>
      <w:sz w:val="22"/>
      <w:szCs w:val="22"/>
    </w:rPr>
  </w:style>
  <w:style w:type="character" w:customStyle="1" w:styleId="FontStyle18">
    <w:name w:val="Font Style18"/>
    <w:uiPriority w:val="99"/>
    <w:rsid w:val="002A25CF"/>
    <w:rPr>
      <w:rFonts w:ascii="Trebuchet MS" w:hAnsi="Trebuchet MS" w:cs="Trebuchet MS"/>
      <w:sz w:val="22"/>
      <w:szCs w:val="22"/>
    </w:rPr>
  </w:style>
  <w:style w:type="paragraph" w:styleId="afff0">
    <w:name w:val="Revision"/>
    <w:hidden/>
    <w:uiPriority w:val="99"/>
    <w:semiHidden/>
    <w:rsid w:val="00E05795"/>
    <w:pPr>
      <w:spacing w:after="0" w:line="240" w:lineRule="auto"/>
    </w:pPr>
    <w:rPr>
      <w:rFonts w:eastAsiaTheme="minorEastAsia"/>
      <w:lang w:eastAsia="ru-RU"/>
    </w:rPr>
  </w:style>
  <w:style w:type="table" w:customStyle="1" w:styleId="2a">
    <w:name w:val="Сетка таблицы2"/>
    <w:basedOn w:val="a7"/>
    <w:next w:val="af9"/>
    <w:rsid w:val="00A43AC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1">
    <w:name w:val="текст"/>
    <w:basedOn w:val="a5"/>
    <w:link w:val="afff2"/>
    <w:qFormat/>
    <w:rsid w:val="00DB5530"/>
    <w:pPr>
      <w:spacing w:after="120" w:line="360" w:lineRule="auto"/>
      <w:ind w:left="1418" w:firstLine="720"/>
      <w:jc w:val="both"/>
    </w:pPr>
    <w:rPr>
      <w:rFonts w:ascii="Arial" w:eastAsia="Times New Roman" w:hAnsi="Arial" w:cs="Times New Roman"/>
      <w:sz w:val="24"/>
      <w:szCs w:val="28"/>
    </w:rPr>
  </w:style>
  <w:style w:type="character" w:customStyle="1" w:styleId="afff2">
    <w:name w:val="текст Знак"/>
    <w:link w:val="afff1"/>
    <w:rsid w:val="00DB5530"/>
    <w:rPr>
      <w:rFonts w:ascii="Arial" w:eastAsia="Times New Roman" w:hAnsi="Arial" w:cs="Times New Roman"/>
      <w:sz w:val="24"/>
      <w:szCs w:val="28"/>
    </w:rPr>
  </w:style>
  <w:style w:type="character" w:customStyle="1" w:styleId="searchresult">
    <w:name w:val="search_result"/>
    <w:basedOn w:val="a6"/>
    <w:rsid w:val="00D86589"/>
  </w:style>
  <w:style w:type="paragraph" w:customStyle="1" w:styleId="afff3">
    <w:name w:val="заголовок таблицы"/>
    <w:basedOn w:val="a5"/>
    <w:qFormat/>
    <w:rsid w:val="00A20124"/>
    <w:pPr>
      <w:spacing w:after="0" w:line="240" w:lineRule="auto"/>
      <w:jc w:val="center"/>
    </w:pPr>
    <w:rPr>
      <w:rFonts w:ascii="Times New Roman" w:eastAsia="Times New Roman" w:hAnsi="Times New Roman" w:cs="Times New Roman"/>
      <w:bCs/>
      <w:sz w:val="24"/>
      <w:szCs w:val="24"/>
      <w:u w:val="single"/>
    </w:rPr>
  </w:style>
  <w:style w:type="paragraph" w:customStyle="1" w:styleId="ConsPlusTitle">
    <w:name w:val="ConsPlusTitle"/>
    <w:basedOn w:val="a5"/>
    <w:next w:val="a5"/>
    <w:rsid w:val="000F549F"/>
    <w:pPr>
      <w:suppressAutoHyphens/>
      <w:spacing w:after="0" w:line="240" w:lineRule="auto"/>
    </w:pPr>
    <w:rPr>
      <w:rFonts w:ascii="Arial" w:eastAsia="Times New Roman" w:hAnsi="Arial" w:cs="Arial"/>
      <w:b/>
      <w:bCs/>
      <w:sz w:val="20"/>
      <w:szCs w:val="20"/>
      <w:lang w:eastAsia="ar-SA"/>
    </w:rPr>
  </w:style>
  <w:style w:type="paragraph" w:customStyle="1" w:styleId="s16">
    <w:name w:val="s_16"/>
    <w:basedOn w:val="a5"/>
    <w:rsid w:val="00495CB7"/>
    <w:pPr>
      <w:suppressAutoHyphens/>
      <w:spacing w:before="280" w:after="280" w:line="240" w:lineRule="auto"/>
    </w:pPr>
    <w:rPr>
      <w:rFonts w:ascii="Times New Roman" w:eastAsia="Times New Roman" w:hAnsi="Times New Roman" w:cs="Times New Roman"/>
      <w:sz w:val="24"/>
      <w:szCs w:val="24"/>
      <w:lang w:eastAsia="zh-CN"/>
    </w:rPr>
  </w:style>
  <w:style w:type="paragraph" w:customStyle="1" w:styleId="afff4">
    <w:name w:val="Обычный текст"/>
    <w:basedOn w:val="a5"/>
    <w:qFormat/>
    <w:rsid w:val="00550CC9"/>
    <w:pPr>
      <w:spacing w:after="0" w:line="240" w:lineRule="auto"/>
      <w:ind w:firstLine="709"/>
      <w:jc w:val="both"/>
    </w:pPr>
    <w:rPr>
      <w:rFonts w:ascii="Times New Roman" w:eastAsia="Times New Roman" w:hAnsi="Times New Roman" w:cs="Times New Roman"/>
      <w:sz w:val="28"/>
      <w:szCs w:val="24"/>
      <w:lang w:val="en-US" w:eastAsia="ar-SA" w:bidi="en-US"/>
    </w:rPr>
  </w:style>
  <w:style w:type="paragraph" w:customStyle="1" w:styleId="2b">
    <w:name w:val="Абзац списка2"/>
    <w:basedOn w:val="a5"/>
    <w:rsid w:val="00550CC9"/>
    <w:pPr>
      <w:suppressAutoHyphens/>
      <w:spacing w:after="0" w:line="240" w:lineRule="auto"/>
      <w:ind w:left="720"/>
    </w:pPr>
    <w:rPr>
      <w:rFonts w:ascii="Calibri" w:eastAsia="Times New Roman" w:hAnsi="Calibri" w:cs="Times New Roman"/>
      <w:kern w:val="2"/>
      <w:sz w:val="24"/>
      <w:szCs w:val="24"/>
      <w:lang w:eastAsia="hi-IN" w:bidi="hi-IN"/>
    </w:rPr>
  </w:style>
  <w:style w:type="character" w:customStyle="1" w:styleId="fontstyle21">
    <w:name w:val="fontstyle21"/>
    <w:basedOn w:val="a6"/>
    <w:rsid w:val="00A37357"/>
    <w:rPr>
      <w:rFonts w:ascii="TimesNewRomanPS-BoldMT" w:hAnsi="TimesNewRomanPS-BoldMT" w:hint="default"/>
      <w:b/>
      <w:bCs/>
      <w:i w:val="0"/>
      <w:iCs w:val="0"/>
      <w:color w:val="000000"/>
      <w:sz w:val="24"/>
      <w:szCs w:val="24"/>
    </w:rPr>
  </w:style>
  <w:style w:type="character" w:customStyle="1" w:styleId="FontStyle306">
    <w:name w:val="Font Style306"/>
    <w:uiPriority w:val="99"/>
    <w:rsid w:val="00AE20E8"/>
    <w:rPr>
      <w:rFonts w:ascii="Times New Roman" w:hAnsi="Times New Roman" w:cs="Times New Roman" w:hint="default"/>
      <w:b/>
      <w:bCs/>
      <w:sz w:val="24"/>
      <w:szCs w:val="24"/>
    </w:rPr>
  </w:style>
  <w:style w:type="character" w:customStyle="1" w:styleId="60">
    <w:name w:val="Заголовок 6 Знак"/>
    <w:basedOn w:val="a6"/>
    <w:link w:val="6"/>
    <w:semiHidden/>
    <w:rsid w:val="00AE20E8"/>
    <w:rPr>
      <w:rFonts w:asciiTheme="majorHAnsi" w:eastAsiaTheme="majorEastAsia" w:hAnsiTheme="majorHAnsi" w:cstheme="majorBidi"/>
      <w:color w:val="243F60" w:themeColor="accent1" w:themeShade="7F"/>
      <w:lang w:eastAsia="ru-RU"/>
    </w:rPr>
  </w:style>
  <w:style w:type="character" w:customStyle="1" w:styleId="70">
    <w:name w:val="Заголовок 7 Знак"/>
    <w:basedOn w:val="a6"/>
    <w:link w:val="7"/>
    <w:semiHidden/>
    <w:rsid w:val="00AE20E8"/>
    <w:rPr>
      <w:rFonts w:asciiTheme="majorHAnsi" w:eastAsiaTheme="majorEastAsia" w:hAnsiTheme="majorHAnsi" w:cstheme="majorBidi"/>
      <w:i/>
      <w:iCs/>
      <w:color w:val="243F60" w:themeColor="accent1" w:themeShade="7F"/>
      <w:lang w:eastAsia="ru-RU"/>
    </w:rPr>
  </w:style>
  <w:style w:type="character" w:customStyle="1" w:styleId="80">
    <w:name w:val="Заголовок 8 Знак"/>
    <w:basedOn w:val="a6"/>
    <w:link w:val="8"/>
    <w:semiHidden/>
    <w:rsid w:val="00AE20E8"/>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6"/>
    <w:link w:val="9"/>
    <w:semiHidden/>
    <w:rsid w:val="00AE20E8"/>
    <w:rPr>
      <w:rFonts w:asciiTheme="majorHAnsi" w:eastAsiaTheme="majorEastAsia" w:hAnsiTheme="majorHAnsi" w:cstheme="majorBidi"/>
      <w:i/>
      <w:iCs/>
      <w:color w:val="272727" w:themeColor="text1" w:themeTint="D8"/>
      <w:sz w:val="21"/>
      <w:szCs w:val="21"/>
      <w:lang w:eastAsia="ru-RU"/>
    </w:rPr>
  </w:style>
  <w:style w:type="character" w:styleId="afff5">
    <w:name w:val="FollowedHyperlink"/>
    <w:semiHidden/>
    <w:unhideWhenUsed/>
    <w:rsid w:val="00AE20E8"/>
    <w:rPr>
      <w:color w:val="800000"/>
      <w:u w:val="single"/>
    </w:rPr>
  </w:style>
  <w:style w:type="character" w:styleId="HTML1">
    <w:name w:val="HTML Acronym"/>
    <w:semiHidden/>
    <w:unhideWhenUsed/>
    <w:rsid w:val="00AE20E8"/>
    <w:rPr>
      <w:lang w:val="ru-RU"/>
    </w:rPr>
  </w:style>
  <w:style w:type="paragraph" w:styleId="HTML2">
    <w:name w:val="HTML Address"/>
    <w:basedOn w:val="a5"/>
    <w:link w:val="HTML10"/>
    <w:semiHidden/>
    <w:unhideWhenUsed/>
    <w:rsid w:val="00AE20E8"/>
    <w:pPr>
      <w:suppressAutoHyphens/>
      <w:spacing w:after="0" w:line="360" w:lineRule="auto"/>
      <w:ind w:left="1080" w:firstLine="709"/>
      <w:jc w:val="both"/>
    </w:pPr>
    <w:rPr>
      <w:rFonts w:ascii="Arial" w:eastAsia="Times New Roman" w:hAnsi="Arial" w:cs="Times New Roman"/>
      <w:i/>
      <w:iCs/>
      <w:spacing w:val="-5"/>
      <w:sz w:val="20"/>
      <w:szCs w:val="20"/>
      <w:lang w:eastAsia="ar-SA"/>
    </w:rPr>
  </w:style>
  <w:style w:type="character" w:customStyle="1" w:styleId="HTML3">
    <w:name w:val="Адрес HTML Знак"/>
    <w:basedOn w:val="a6"/>
    <w:semiHidden/>
    <w:rsid w:val="00AE20E8"/>
    <w:rPr>
      <w:rFonts w:eastAsiaTheme="minorEastAsia"/>
      <w:i/>
      <w:iCs/>
      <w:lang w:eastAsia="ru-RU"/>
    </w:rPr>
  </w:style>
  <w:style w:type="character" w:styleId="HTML4">
    <w:name w:val="HTML Cite"/>
    <w:semiHidden/>
    <w:unhideWhenUsed/>
    <w:rsid w:val="00AE20E8"/>
    <w:rPr>
      <w:i/>
      <w:iCs/>
      <w:lang w:val="ru-RU"/>
    </w:rPr>
  </w:style>
  <w:style w:type="character" w:styleId="HTML5">
    <w:name w:val="HTML Code"/>
    <w:semiHidden/>
    <w:unhideWhenUsed/>
    <w:rsid w:val="00AE20E8"/>
    <w:rPr>
      <w:rFonts w:ascii="Courier New" w:eastAsia="Times New Roman" w:hAnsi="Courier New" w:cs="Courier New" w:hint="default"/>
      <w:sz w:val="20"/>
      <w:szCs w:val="20"/>
      <w:lang w:val="ru-RU"/>
    </w:rPr>
  </w:style>
  <w:style w:type="character" w:styleId="HTML6">
    <w:name w:val="HTML Definition"/>
    <w:semiHidden/>
    <w:unhideWhenUsed/>
    <w:rsid w:val="00AE20E8"/>
    <w:rPr>
      <w:i/>
      <w:iCs/>
      <w:lang w:val="ru-RU"/>
    </w:rPr>
  </w:style>
  <w:style w:type="character" w:customStyle="1" w:styleId="42">
    <w:name w:val="Заголовок 4 Знак2"/>
    <w:aliases w:val="Заголовок 4 Знак1 Знак1"/>
    <w:basedOn w:val="a6"/>
    <w:semiHidden/>
    <w:rsid w:val="00AE20E8"/>
    <w:rPr>
      <w:rFonts w:asciiTheme="majorHAnsi" w:eastAsiaTheme="majorEastAsia" w:hAnsiTheme="majorHAnsi" w:cstheme="majorBidi"/>
      <w:bCs/>
      <w:i/>
      <w:iCs/>
      <w:color w:val="365F91" w:themeColor="accent1" w:themeShade="BF"/>
      <w:sz w:val="24"/>
      <w:szCs w:val="24"/>
    </w:rPr>
  </w:style>
  <w:style w:type="character" w:styleId="HTML7">
    <w:name w:val="HTML Keyboard"/>
    <w:semiHidden/>
    <w:unhideWhenUsed/>
    <w:rsid w:val="00AE20E8"/>
    <w:rPr>
      <w:rFonts w:ascii="Courier New" w:eastAsia="Times New Roman" w:hAnsi="Courier New" w:cs="Courier New" w:hint="default"/>
      <w:sz w:val="20"/>
      <w:szCs w:val="20"/>
      <w:lang w:val="ru-RU"/>
    </w:rPr>
  </w:style>
  <w:style w:type="character" w:styleId="HTML8">
    <w:name w:val="HTML Sample"/>
    <w:semiHidden/>
    <w:unhideWhenUsed/>
    <w:rsid w:val="00AE20E8"/>
    <w:rPr>
      <w:rFonts w:ascii="Courier New" w:eastAsia="Times New Roman" w:hAnsi="Courier New" w:cs="Courier New" w:hint="default"/>
      <w:lang w:val="ru-RU"/>
    </w:rPr>
  </w:style>
  <w:style w:type="character" w:styleId="HTML9">
    <w:name w:val="HTML Typewriter"/>
    <w:semiHidden/>
    <w:unhideWhenUsed/>
    <w:rsid w:val="00AE20E8"/>
    <w:rPr>
      <w:rFonts w:ascii="Courier New" w:eastAsia="Times New Roman" w:hAnsi="Courier New" w:cs="Courier New" w:hint="default"/>
      <w:sz w:val="20"/>
      <w:szCs w:val="20"/>
      <w:lang w:val="ru-RU"/>
    </w:rPr>
  </w:style>
  <w:style w:type="character" w:styleId="HTMLa">
    <w:name w:val="HTML Variable"/>
    <w:semiHidden/>
    <w:unhideWhenUsed/>
    <w:rsid w:val="00AE20E8"/>
    <w:rPr>
      <w:i/>
      <w:iCs/>
      <w:lang w:val="ru-RU"/>
    </w:rPr>
  </w:style>
  <w:style w:type="character" w:customStyle="1" w:styleId="1e">
    <w:name w:val="Текст сноски Знак1"/>
    <w:uiPriority w:val="99"/>
    <w:semiHidden/>
    <w:locked/>
    <w:rsid w:val="00AE20E8"/>
    <w:rPr>
      <w:lang w:eastAsia="ar-SA"/>
    </w:rPr>
  </w:style>
  <w:style w:type="character" w:customStyle="1" w:styleId="1f">
    <w:name w:val="Текст примечания Знак1"/>
    <w:link w:val="afff6"/>
    <w:semiHidden/>
    <w:locked/>
    <w:rsid w:val="00AE20E8"/>
    <w:rPr>
      <w:lang w:eastAsia="ar-SA"/>
    </w:rPr>
  </w:style>
  <w:style w:type="character" w:customStyle="1" w:styleId="1f0">
    <w:name w:val="Название объекта Знак1"/>
    <w:aliases w:val="Таблица - Название объекта Знак1,!! Object Novogor !! Знак1,Caption Char Знак1,Caption Char1 Char1 Char Char Знак1,Caption Char Char2 Char1 Char Char Знак1,Caption Char Char Char Char Char1 Char1 Char Char1 Char Знак1"/>
    <w:basedOn w:val="a6"/>
    <w:semiHidden/>
    <w:locked/>
    <w:rsid w:val="00AE20E8"/>
    <w:rPr>
      <w:bCs/>
      <w:sz w:val="38"/>
    </w:rPr>
  </w:style>
  <w:style w:type="character" w:customStyle="1" w:styleId="afff7">
    <w:name w:val="Текст макроса Знак"/>
    <w:basedOn w:val="a6"/>
    <w:link w:val="afff8"/>
    <w:semiHidden/>
    <w:locked/>
    <w:rsid w:val="00AE20E8"/>
    <w:rPr>
      <w:rFonts w:ascii="Courier New" w:hAnsi="Courier New" w:cs="Courier New"/>
      <w:sz w:val="24"/>
    </w:rPr>
  </w:style>
  <w:style w:type="paragraph" w:styleId="afff9">
    <w:name w:val="List"/>
    <w:basedOn w:val="a5"/>
    <w:semiHidden/>
    <w:unhideWhenUsed/>
    <w:rsid w:val="00AE20E8"/>
    <w:pPr>
      <w:spacing w:before="120" w:after="120" w:line="240" w:lineRule="auto"/>
      <w:ind w:left="283" w:hanging="283"/>
      <w:contextualSpacing/>
      <w:jc w:val="both"/>
    </w:pPr>
    <w:rPr>
      <w:rFonts w:ascii="Times New Roman" w:eastAsia="Times New Roman" w:hAnsi="Times New Roman" w:cs="Times New Roman"/>
      <w:bCs/>
      <w:sz w:val="24"/>
      <w:szCs w:val="24"/>
    </w:rPr>
  </w:style>
  <w:style w:type="paragraph" w:styleId="20">
    <w:name w:val="List 2"/>
    <w:aliases w:val="Список многоуровневый"/>
    <w:basedOn w:val="af5"/>
    <w:semiHidden/>
    <w:unhideWhenUsed/>
    <w:rsid w:val="00AE20E8"/>
    <w:pPr>
      <w:numPr>
        <w:numId w:val="9"/>
      </w:numPr>
      <w:spacing w:before="100" w:beforeAutospacing="1" w:after="100" w:afterAutospacing="1"/>
      <w:ind w:hanging="11"/>
      <w:jc w:val="left"/>
    </w:pPr>
    <w:rPr>
      <w:bCs/>
      <w:spacing w:val="0"/>
      <w:sz w:val="24"/>
      <w:szCs w:val="24"/>
      <w:lang w:eastAsia="ru-RU"/>
    </w:rPr>
  </w:style>
  <w:style w:type="character" w:customStyle="1" w:styleId="afffa">
    <w:name w:val="Шапка Знак"/>
    <w:basedOn w:val="a6"/>
    <w:link w:val="afffb"/>
    <w:semiHidden/>
    <w:locked/>
    <w:rsid w:val="00AE20E8"/>
    <w:rPr>
      <w:rFonts w:ascii="Arial" w:hAnsi="Arial" w:cs="Arial"/>
      <w:shd w:val="pct20" w:color="auto" w:fill="auto"/>
    </w:rPr>
  </w:style>
  <w:style w:type="character" w:customStyle="1" w:styleId="1f1">
    <w:name w:val="Подзаголовок Знак1"/>
    <w:link w:val="afffc"/>
    <w:locked/>
    <w:rsid w:val="00AE20E8"/>
    <w:rPr>
      <w:b/>
      <w:caps/>
      <w:spacing w:val="30"/>
      <w:kern w:val="28"/>
      <w:sz w:val="24"/>
    </w:rPr>
  </w:style>
  <w:style w:type="character" w:customStyle="1" w:styleId="afffd">
    <w:name w:val="Дата Знак"/>
    <w:basedOn w:val="a6"/>
    <w:link w:val="afffe"/>
    <w:semiHidden/>
    <w:locked/>
    <w:rsid w:val="00AE20E8"/>
    <w:rPr>
      <w:b/>
      <w:sz w:val="28"/>
    </w:rPr>
  </w:style>
  <w:style w:type="character" w:customStyle="1" w:styleId="1f2">
    <w:name w:val="Электронная подпись Знак1"/>
    <w:basedOn w:val="a6"/>
    <w:link w:val="affff"/>
    <w:semiHidden/>
    <w:locked/>
    <w:rsid w:val="00AE20E8"/>
    <w:rPr>
      <w:rFonts w:ascii="Arial" w:hAnsi="Arial" w:cs="Arial"/>
      <w:spacing w:val="-5"/>
      <w:lang w:eastAsia="ar-SA"/>
    </w:rPr>
  </w:style>
  <w:style w:type="character" w:customStyle="1" w:styleId="affe">
    <w:name w:val="Без интервала Знак"/>
    <w:link w:val="affd"/>
    <w:uiPriority w:val="1"/>
    <w:locked/>
    <w:rsid w:val="00AE20E8"/>
    <w:rPr>
      <w:rFonts w:eastAsiaTheme="minorEastAsia"/>
      <w:lang w:eastAsia="ru-RU"/>
    </w:rPr>
  </w:style>
  <w:style w:type="paragraph" w:customStyle="1" w:styleId="a3">
    <w:name w:val="Текст маркированный"/>
    <w:basedOn w:val="a5"/>
    <w:qFormat/>
    <w:rsid w:val="00AE20E8"/>
    <w:pPr>
      <w:numPr>
        <w:numId w:val="10"/>
      </w:numPr>
      <w:spacing w:before="60" w:after="60" w:line="240" w:lineRule="auto"/>
      <w:ind w:right="141"/>
      <w:jc w:val="both"/>
    </w:pPr>
    <w:rPr>
      <w:rFonts w:ascii="Times New Roman" w:eastAsia="Times New Roman" w:hAnsi="Times New Roman" w:cs="Times New Roman"/>
      <w:bCs/>
      <w:sz w:val="24"/>
      <w:szCs w:val="24"/>
    </w:rPr>
  </w:style>
  <w:style w:type="paragraph" w:customStyle="1" w:styleId="affff0">
    <w:name w:val="Прижатый влево"/>
    <w:basedOn w:val="a5"/>
    <w:next w:val="a5"/>
    <w:rsid w:val="00AE20E8"/>
    <w:pPr>
      <w:autoSpaceDE w:val="0"/>
      <w:autoSpaceDN w:val="0"/>
      <w:adjustRightInd w:val="0"/>
      <w:spacing w:before="120" w:after="120" w:line="240" w:lineRule="auto"/>
      <w:ind w:firstLine="709"/>
      <w:jc w:val="both"/>
    </w:pPr>
    <w:rPr>
      <w:rFonts w:ascii="Arial" w:eastAsia="Times New Roman" w:hAnsi="Arial" w:cs="Times New Roman"/>
      <w:bCs/>
      <w:sz w:val="20"/>
      <w:szCs w:val="20"/>
    </w:rPr>
  </w:style>
  <w:style w:type="paragraph" w:customStyle="1" w:styleId="310">
    <w:name w:val="Основной текст с отступом 31"/>
    <w:basedOn w:val="a5"/>
    <w:rsid w:val="00AE20E8"/>
    <w:pPr>
      <w:tabs>
        <w:tab w:val="left" w:pos="709"/>
      </w:tabs>
      <w:spacing w:before="120" w:after="120" w:line="240" w:lineRule="auto"/>
      <w:ind w:firstLine="709"/>
      <w:jc w:val="both"/>
    </w:pPr>
    <w:rPr>
      <w:rFonts w:ascii="TimesET" w:eastAsia="TimesET" w:hAnsi="TimesET" w:cs="Times New Roman"/>
      <w:bCs/>
      <w:sz w:val="24"/>
      <w:szCs w:val="20"/>
    </w:rPr>
  </w:style>
  <w:style w:type="paragraph" w:customStyle="1" w:styleId="affff1">
    <w:name w:val="ЦитатаПерв"/>
    <w:basedOn w:val="a5"/>
    <w:next w:val="afd"/>
    <w:autoRedefine/>
    <w:rsid w:val="00AE20E8"/>
    <w:pPr>
      <w:keepLines/>
      <w:suppressAutoHyphens/>
      <w:spacing w:before="120" w:after="120" w:line="360" w:lineRule="auto"/>
      <w:ind w:firstLine="720"/>
      <w:jc w:val="both"/>
    </w:pPr>
    <w:rPr>
      <w:rFonts w:ascii="Times New Roman" w:eastAsia="Times New Roman" w:hAnsi="Times New Roman" w:cs="Times New Roman"/>
      <w:b/>
      <w:bCs/>
      <w:position w:val="16"/>
      <w:sz w:val="28"/>
      <w:szCs w:val="20"/>
    </w:rPr>
  </w:style>
  <w:style w:type="paragraph" w:customStyle="1" w:styleId="affff2">
    <w:name w:val="ОсновнойНеразрыв"/>
    <w:basedOn w:val="af6"/>
    <w:next w:val="af6"/>
    <w:rsid w:val="00AE20E8"/>
    <w:pPr>
      <w:keepNext/>
      <w:spacing w:before="120" w:after="240" w:line="240" w:lineRule="auto"/>
      <w:ind w:firstLine="709"/>
      <w:jc w:val="both"/>
    </w:pPr>
    <w:rPr>
      <w:rFonts w:ascii="Times New Roman" w:hAnsi="Times New Roman" w:cs="Times New Roman"/>
      <w:sz w:val="24"/>
      <w:szCs w:val="20"/>
      <w:lang w:eastAsia="ru-RU"/>
    </w:rPr>
  </w:style>
  <w:style w:type="paragraph" w:customStyle="1" w:styleId="affff3">
    <w:name w:val="Название главы"/>
    <w:basedOn w:val="a5"/>
    <w:next w:val="af6"/>
    <w:rsid w:val="00AE20E8"/>
    <w:pPr>
      <w:keepNext/>
      <w:widowControl w:val="0"/>
      <w:pBdr>
        <w:bottom w:val="single" w:sz="6" w:space="3" w:color="auto"/>
      </w:pBdr>
      <w:spacing w:before="120" w:after="240" w:line="240" w:lineRule="auto"/>
      <w:ind w:firstLine="709"/>
      <w:jc w:val="both"/>
    </w:pPr>
    <w:rPr>
      <w:rFonts w:ascii="Arial" w:eastAsia="Times New Roman" w:hAnsi="Arial" w:cs="Times New Roman"/>
      <w:bCs/>
      <w:caps/>
      <w:spacing w:val="70"/>
      <w:kern w:val="28"/>
      <w:sz w:val="24"/>
      <w:szCs w:val="20"/>
    </w:rPr>
  </w:style>
  <w:style w:type="paragraph" w:customStyle="1" w:styleId="2c">
    <w:name w:val="Заголовок главы 2"/>
    <w:basedOn w:val="a5"/>
    <w:next w:val="af6"/>
    <w:rsid w:val="00AE20E8"/>
    <w:pPr>
      <w:keepNext/>
      <w:keepLines/>
      <w:widowControl w:val="0"/>
      <w:spacing w:before="120" w:after="360" w:line="240" w:lineRule="atLeast"/>
      <w:ind w:right="1800" w:firstLine="709"/>
      <w:jc w:val="both"/>
    </w:pPr>
    <w:rPr>
      <w:rFonts w:ascii="Times New Roman" w:eastAsia="Times New Roman" w:hAnsi="Times New Roman" w:cs="Times New Roman"/>
      <w:bCs/>
      <w:i/>
      <w:kern w:val="28"/>
      <w:sz w:val="28"/>
      <w:szCs w:val="20"/>
    </w:rPr>
  </w:style>
  <w:style w:type="paragraph" w:customStyle="1" w:styleId="affff4">
    <w:name w:val="Заголовок главы"/>
    <w:basedOn w:val="a5"/>
    <w:next w:val="2c"/>
    <w:rsid w:val="00AE20E8"/>
    <w:pPr>
      <w:keepNext/>
      <w:keepLines/>
      <w:widowControl w:val="0"/>
      <w:spacing w:before="480" w:after="360" w:line="440" w:lineRule="atLeast"/>
      <w:ind w:right="2160" w:firstLine="709"/>
      <w:jc w:val="both"/>
    </w:pPr>
    <w:rPr>
      <w:rFonts w:ascii="Arial" w:eastAsia="Times New Roman" w:hAnsi="Arial" w:cs="Times New Roman"/>
      <w:bCs/>
      <w:color w:val="808080"/>
      <w:kern w:val="28"/>
      <w:sz w:val="44"/>
      <w:szCs w:val="20"/>
    </w:rPr>
  </w:style>
  <w:style w:type="character" w:customStyle="1" w:styleId="1f3">
    <w:name w:val="Нижний колонтитул Знак1"/>
    <w:basedOn w:val="a6"/>
    <w:semiHidden/>
    <w:rsid w:val="00AE20E8"/>
    <w:rPr>
      <w:rFonts w:ascii="Times New Roman" w:eastAsia="Times New Roman" w:hAnsi="Times New Roman" w:cs="Times New Roman"/>
      <w:bCs/>
      <w:sz w:val="24"/>
      <w:szCs w:val="24"/>
      <w:lang w:eastAsia="ru-RU"/>
    </w:rPr>
  </w:style>
  <w:style w:type="paragraph" w:customStyle="1" w:styleId="affff5">
    <w:name w:val="НижКолонтитулЧет"/>
    <w:basedOn w:val="ab"/>
    <w:rsid w:val="00AE20E8"/>
    <w:pPr>
      <w:keepLines/>
      <w:widowControl w:val="0"/>
      <w:pBdr>
        <w:top w:val="single" w:sz="6" w:space="3" w:color="auto"/>
      </w:pBdr>
      <w:tabs>
        <w:tab w:val="clear" w:pos="4677"/>
        <w:tab w:val="clear" w:pos="9355"/>
        <w:tab w:val="center" w:pos="4320"/>
        <w:tab w:val="right" w:pos="8640"/>
      </w:tabs>
      <w:spacing w:before="120" w:after="120"/>
      <w:ind w:firstLine="709"/>
      <w:jc w:val="center"/>
    </w:pPr>
    <w:rPr>
      <w:rFonts w:ascii="Arial" w:hAnsi="Arial"/>
      <w:bCs/>
      <w:sz w:val="20"/>
      <w:szCs w:val="20"/>
    </w:rPr>
  </w:style>
  <w:style w:type="paragraph" w:customStyle="1" w:styleId="affff6">
    <w:name w:val="НижКолонтитулПерв"/>
    <w:basedOn w:val="ab"/>
    <w:rsid w:val="00AE20E8"/>
    <w:pPr>
      <w:keepLines/>
      <w:widowControl w:val="0"/>
      <w:tabs>
        <w:tab w:val="clear" w:pos="4677"/>
        <w:tab w:val="clear" w:pos="9355"/>
        <w:tab w:val="center" w:pos="4320"/>
      </w:tabs>
      <w:spacing w:before="120" w:after="120"/>
      <w:ind w:firstLine="709"/>
      <w:jc w:val="center"/>
    </w:pPr>
    <w:rPr>
      <w:rFonts w:ascii="Arial" w:hAnsi="Arial"/>
      <w:bCs/>
      <w:sz w:val="20"/>
      <w:szCs w:val="20"/>
    </w:rPr>
  </w:style>
  <w:style w:type="paragraph" w:customStyle="1" w:styleId="affff7">
    <w:name w:val="НижКолонтитулНечет"/>
    <w:basedOn w:val="ab"/>
    <w:rsid w:val="00AE20E8"/>
    <w:pPr>
      <w:keepLines/>
      <w:widowControl w:val="0"/>
      <w:pBdr>
        <w:top w:val="single" w:sz="6" w:space="3" w:color="auto"/>
      </w:pBdr>
      <w:tabs>
        <w:tab w:val="clear" w:pos="4677"/>
        <w:tab w:val="clear" w:pos="9355"/>
        <w:tab w:val="right" w:pos="0"/>
        <w:tab w:val="center" w:pos="4320"/>
        <w:tab w:val="right" w:pos="8640"/>
      </w:tabs>
      <w:spacing w:before="120" w:after="120"/>
      <w:ind w:firstLine="709"/>
      <w:jc w:val="center"/>
    </w:pPr>
    <w:rPr>
      <w:rFonts w:ascii="Arial" w:hAnsi="Arial"/>
      <w:bCs/>
      <w:sz w:val="20"/>
      <w:szCs w:val="20"/>
    </w:rPr>
  </w:style>
  <w:style w:type="paragraph" w:customStyle="1" w:styleId="affff8">
    <w:name w:val="СноскаОсн"/>
    <w:basedOn w:val="a5"/>
    <w:rsid w:val="00AE20E8"/>
    <w:pPr>
      <w:widowControl w:val="0"/>
      <w:spacing w:before="240" w:after="120" w:line="240" w:lineRule="auto"/>
      <w:ind w:firstLine="709"/>
      <w:jc w:val="both"/>
    </w:pPr>
    <w:rPr>
      <w:rFonts w:ascii="Times New Roman" w:eastAsia="Times New Roman" w:hAnsi="Times New Roman" w:cs="Times New Roman"/>
      <w:bCs/>
      <w:sz w:val="18"/>
      <w:szCs w:val="20"/>
    </w:rPr>
  </w:style>
  <w:style w:type="paragraph" w:customStyle="1" w:styleId="affff9">
    <w:name w:val="ВерхКолонтитулОсн"/>
    <w:basedOn w:val="a5"/>
    <w:rsid w:val="00AE20E8"/>
    <w:pPr>
      <w:keepLines/>
      <w:widowControl w:val="0"/>
      <w:tabs>
        <w:tab w:val="center" w:pos="4320"/>
        <w:tab w:val="right" w:pos="8640"/>
      </w:tabs>
      <w:spacing w:before="120" w:after="120" w:line="240" w:lineRule="auto"/>
      <w:ind w:firstLine="709"/>
      <w:jc w:val="both"/>
    </w:pPr>
    <w:rPr>
      <w:rFonts w:ascii="Times New Roman" w:eastAsia="Times New Roman" w:hAnsi="Times New Roman" w:cs="Times New Roman"/>
      <w:bCs/>
      <w:sz w:val="24"/>
      <w:szCs w:val="20"/>
    </w:rPr>
  </w:style>
  <w:style w:type="character" w:customStyle="1" w:styleId="1f4">
    <w:name w:val="Верхний колонтитул Знак1"/>
    <w:basedOn w:val="a6"/>
    <w:semiHidden/>
    <w:rsid w:val="00AE20E8"/>
    <w:rPr>
      <w:rFonts w:ascii="Times New Roman" w:eastAsia="Times New Roman" w:hAnsi="Times New Roman" w:cs="Times New Roman"/>
      <w:bCs/>
      <w:sz w:val="24"/>
      <w:szCs w:val="24"/>
      <w:lang w:eastAsia="ru-RU"/>
    </w:rPr>
  </w:style>
  <w:style w:type="paragraph" w:customStyle="1" w:styleId="affffa">
    <w:name w:val="ВерхКолонтитулЧет"/>
    <w:basedOn w:val="a9"/>
    <w:rsid w:val="00AE20E8"/>
    <w:pPr>
      <w:keepLines/>
      <w:widowControl w:val="0"/>
      <w:tabs>
        <w:tab w:val="clear" w:pos="4677"/>
        <w:tab w:val="clear" w:pos="9355"/>
        <w:tab w:val="center" w:pos="4320"/>
        <w:tab w:val="right" w:pos="8640"/>
      </w:tabs>
      <w:spacing w:before="120" w:after="120"/>
      <w:ind w:firstLine="709"/>
      <w:jc w:val="both"/>
    </w:pPr>
    <w:rPr>
      <w:rFonts w:ascii="Arial" w:hAnsi="Arial"/>
      <w:b/>
      <w:bCs/>
      <w:caps/>
      <w:spacing w:val="60"/>
      <w:sz w:val="14"/>
      <w:szCs w:val="20"/>
    </w:rPr>
  </w:style>
  <w:style w:type="paragraph" w:customStyle="1" w:styleId="affffb">
    <w:name w:val="ВерхКолонтитулПерв"/>
    <w:basedOn w:val="a9"/>
    <w:rsid w:val="00AE20E8"/>
    <w:pPr>
      <w:keepLines/>
      <w:widowControl w:val="0"/>
      <w:tabs>
        <w:tab w:val="clear" w:pos="4677"/>
        <w:tab w:val="clear" w:pos="9355"/>
        <w:tab w:val="center" w:pos="4320"/>
      </w:tabs>
      <w:spacing w:before="120" w:after="120"/>
      <w:ind w:firstLine="709"/>
      <w:jc w:val="both"/>
    </w:pPr>
    <w:rPr>
      <w:bCs/>
      <w:caps/>
      <w:spacing w:val="60"/>
      <w:sz w:val="14"/>
      <w:szCs w:val="20"/>
    </w:rPr>
  </w:style>
  <w:style w:type="paragraph" w:customStyle="1" w:styleId="affffc">
    <w:name w:val="ВерхКолонтитулНечет"/>
    <w:basedOn w:val="a9"/>
    <w:rsid w:val="00AE20E8"/>
    <w:pPr>
      <w:keepLines/>
      <w:widowControl w:val="0"/>
      <w:tabs>
        <w:tab w:val="clear" w:pos="4677"/>
        <w:tab w:val="clear" w:pos="9355"/>
        <w:tab w:val="right" w:pos="0"/>
        <w:tab w:val="center" w:pos="4320"/>
        <w:tab w:val="right" w:pos="8640"/>
      </w:tabs>
      <w:spacing w:before="120" w:after="120"/>
      <w:ind w:firstLine="709"/>
      <w:jc w:val="right"/>
    </w:pPr>
    <w:rPr>
      <w:rFonts w:ascii="Arial" w:hAnsi="Arial"/>
      <w:b/>
      <w:bCs/>
      <w:caps/>
      <w:spacing w:val="60"/>
      <w:sz w:val="14"/>
      <w:szCs w:val="20"/>
    </w:rPr>
  </w:style>
  <w:style w:type="paragraph" w:customStyle="1" w:styleId="affffd">
    <w:name w:val="ЗаголовокОсн"/>
    <w:basedOn w:val="a5"/>
    <w:next w:val="af6"/>
    <w:rsid w:val="00AE20E8"/>
    <w:pPr>
      <w:keepNext/>
      <w:widowControl w:val="0"/>
      <w:spacing w:before="240" w:after="120" w:line="240" w:lineRule="auto"/>
      <w:ind w:firstLine="709"/>
      <w:jc w:val="both"/>
    </w:pPr>
    <w:rPr>
      <w:rFonts w:ascii="Arial" w:eastAsia="Times New Roman" w:hAnsi="Arial" w:cs="Times New Roman"/>
      <w:b/>
      <w:bCs/>
      <w:kern w:val="28"/>
      <w:sz w:val="36"/>
      <w:szCs w:val="20"/>
    </w:rPr>
  </w:style>
  <w:style w:type="paragraph" w:customStyle="1" w:styleId="affffe">
    <w:name w:val="УказательОсн"/>
    <w:basedOn w:val="a5"/>
    <w:rsid w:val="00AE20E8"/>
    <w:pPr>
      <w:widowControl w:val="0"/>
      <w:tabs>
        <w:tab w:val="right" w:pos="3960"/>
      </w:tabs>
      <w:spacing w:before="120" w:after="120" w:line="240" w:lineRule="atLeast"/>
      <w:ind w:firstLine="709"/>
      <w:jc w:val="both"/>
    </w:pPr>
    <w:rPr>
      <w:rFonts w:ascii="Times New Roman" w:eastAsia="Times New Roman" w:hAnsi="Times New Roman" w:cs="Times New Roman"/>
      <w:bCs/>
      <w:sz w:val="18"/>
      <w:szCs w:val="20"/>
    </w:rPr>
  </w:style>
  <w:style w:type="paragraph" w:customStyle="1" w:styleId="afffff">
    <w:name w:val="Название части"/>
    <w:basedOn w:val="a5"/>
    <w:next w:val="a5"/>
    <w:rsid w:val="00AE20E8"/>
    <w:pPr>
      <w:framePr w:w="2040" w:h="2040" w:wrap="notBeside" w:vAnchor="page" w:hAnchor="page" w:x="9217" w:y="961"/>
      <w:widowControl w:val="0"/>
      <w:shd w:val="pct20" w:color="auto" w:fill="auto"/>
      <w:spacing w:before="120" w:after="120" w:line="1560" w:lineRule="exact"/>
      <w:ind w:firstLine="709"/>
      <w:jc w:val="center"/>
    </w:pPr>
    <w:rPr>
      <w:rFonts w:ascii="Arial" w:eastAsia="Times New Roman" w:hAnsi="Arial" w:cs="Times New Roman"/>
      <w:b/>
      <w:bCs/>
      <w:color w:val="FFFFFF"/>
      <w:position w:val="-32"/>
      <w:sz w:val="196"/>
      <w:szCs w:val="20"/>
    </w:rPr>
  </w:style>
  <w:style w:type="paragraph" w:customStyle="1" w:styleId="afffff0">
    <w:name w:val="Заголовок части"/>
    <w:basedOn w:val="a5"/>
    <w:next w:val="afffff"/>
    <w:rsid w:val="00AE20E8"/>
    <w:pPr>
      <w:keepNext/>
      <w:pageBreakBefore/>
      <w:framePr w:w="2040" w:h="2040" w:wrap="notBeside" w:vAnchor="page" w:hAnchor="page" w:x="9217" w:y="961"/>
      <w:widowControl w:val="0"/>
      <w:shd w:val="pct20" w:color="auto" w:fill="auto"/>
      <w:spacing w:before="120" w:after="120" w:line="480" w:lineRule="exact"/>
      <w:ind w:firstLine="709"/>
      <w:jc w:val="center"/>
    </w:pPr>
    <w:rPr>
      <w:rFonts w:ascii="Arial" w:eastAsia="Times New Roman" w:hAnsi="Arial" w:cs="Times New Roman"/>
      <w:b/>
      <w:bCs/>
      <w:position w:val="-4"/>
      <w:sz w:val="36"/>
      <w:szCs w:val="20"/>
    </w:rPr>
  </w:style>
  <w:style w:type="paragraph" w:customStyle="1" w:styleId="afffff1">
    <w:name w:val="Рисунок"/>
    <w:basedOn w:val="af6"/>
    <w:next w:val="aff"/>
    <w:rsid w:val="00AE20E8"/>
    <w:pPr>
      <w:keepNext/>
      <w:spacing w:before="120" w:after="240" w:line="240" w:lineRule="auto"/>
      <w:ind w:firstLine="709"/>
      <w:jc w:val="both"/>
    </w:pPr>
    <w:rPr>
      <w:rFonts w:ascii="Times New Roman" w:hAnsi="Times New Roman" w:cs="Times New Roman"/>
      <w:sz w:val="24"/>
      <w:szCs w:val="20"/>
      <w:lang w:eastAsia="ru-RU"/>
    </w:rPr>
  </w:style>
  <w:style w:type="paragraph" w:customStyle="1" w:styleId="afffff2">
    <w:name w:val="Название раздела"/>
    <w:basedOn w:val="a5"/>
    <w:next w:val="af6"/>
    <w:rsid w:val="00AE20E8"/>
    <w:pPr>
      <w:widowControl w:val="0"/>
      <w:spacing w:before="120" w:after="120" w:line="640" w:lineRule="atLeast"/>
      <w:ind w:firstLine="709"/>
      <w:jc w:val="both"/>
    </w:pPr>
    <w:rPr>
      <w:rFonts w:ascii="Arial" w:eastAsia="Times New Roman" w:hAnsi="Arial" w:cs="Times New Roman"/>
      <w:bCs/>
      <w:caps/>
      <w:spacing w:val="60"/>
      <w:sz w:val="24"/>
      <w:szCs w:val="20"/>
    </w:rPr>
  </w:style>
  <w:style w:type="paragraph" w:customStyle="1" w:styleId="afffff3">
    <w:name w:val="РазделОсн"/>
    <w:basedOn w:val="a5"/>
    <w:next w:val="a5"/>
    <w:rsid w:val="00AE20E8"/>
    <w:pPr>
      <w:widowControl w:val="0"/>
      <w:spacing w:before="2040" w:after="360" w:line="480" w:lineRule="atLeast"/>
      <w:ind w:firstLine="709"/>
      <w:jc w:val="both"/>
    </w:pPr>
    <w:rPr>
      <w:rFonts w:ascii="Arial" w:eastAsia="Times New Roman" w:hAnsi="Arial" w:cs="Times New Roman"/>
      <w:b/>
      <w:bCs/>
      <w:color w:val="808080"/>
      <w:sz w:val="48"/>
      <w:szCs w:val="20"/>
    </w:rPr>
  </w:style>
  <w:style w:type="paragraph" w:customStyle="1" w:styleId="afffff4">
    <w:name w:val="Заголовок обложки"/>
    <w:basedOn w:val="affffd"/>
    <w:next w:val="2d"/>
    <w:uiPriority w:val="99"/>
    <w:rsid w:val="00AE20E8"/>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Times New Roman" w:hAnsi="Times New Roman"/>
      <w:b w:val="0"/>
      <w:spacing w:val="-20"/>
      <w:position w:val="6"/>
      <w:sz w:val="144"/>
    </w:rPr>
  </w:style>
  <w:style w:type="paragraph" w:customStyle="1" w:styleId="2d">
    <w:name w:val="Заголовок обложки 2"/>
    <w:basedOn w:val="a5"/>
    <w:next w:val="afffff4"/>
    <w:uiPriority w:val="99"/>
    <w:rsid w:val="00AE20E8"/>
    <w:pPr>
      <w:keepNext/>
      <w:widowControl w:val="0"/>
      <w:pBdr>
        <w:top w:val="single" w:sz="6" w:space="1" w:color="auto"/>
      </w:pBdr>
      <w:spacing w:before="120" w:after="5280" w:line="480" w:lineRule="exact"/>
      <w:ind w:firstLine="709"/>
      <w:jc w:val="both"/>
    </w:pPr>
    <w:rPr>
      <w:rFonts w:ascii="Times New Roman" w:eastAsia="Times New Roman" w:hAnsi="Times New Roman" w:cs="Times New Roman"/>
      <w:bCs/>
      <w:kern w:val="28"/>
      <w:sz w:val="44"/>
      <w:szCs w:val="20"/>
    </w:rPr>
  </w:style>
  <w:style w:type="paragraph" w:customStyle="1" w:styleId="afffff5">
    <w:name w:val="Организация"/>
    <w:basedOn w:val="a5"/>
    <w:next w:val="2d"/>
    <w:uiPriority w:val="99"/>
    <w:rsid w:val="00AE20E8"/>
    <w:pPr>
      <w:widowControl w:val="0"/>
      <w:spacing w:before="420" w:after="60" w:line="320" w:lineRule="exact"/>
      <w:ind w:firstLine="709"/>
      <w:jc w:val="both"/>
    </w:pPr>
    <w:rPr>
      <w:rFonts w:ascii="Times New Roman" w:eastAsia="Times New Roman" w:hAnsi="Times New Roman" w:cs="Times New Roman"/>
      <w:bCs/>
      <w:caps/>
      <w:kern w:val="36"/>
      <w:sz w:val="38"/>
      <w:szCs w:val="20"/>
    </w:rPr>
  </w:style>
  <w:style w:type="paragraph" w:customStyle="1" w:styleId="1f5">
    <w:name w:val="Значок 1"/>
    <w:basedOn w:val="a5"/>
    <w:rsid w:val="00AE20E8"/>
    <w:pPr>
      <w:framePr w:w="1440" w:h="1440" w:wrap="auto" w:vAnchor="text" w:hAnchor="page" w:x="1201" w:y="1"/>
      <w:widowControl w:val="0"/>
      <w:shd w:val="pct10" w:color="auto" w:fill="auto"/>
      <w:spacing w:before="60" w:after="120" w:line="1440" w:lineRule="exact"/>
      <w:ind w:firstLine="709"/>
      <w:jc w:val="center"/>
    </w:pPr>
    <w:rPr>
      <w:rFonts w:ascii="Wingdings" w:eastAsia="Times New Roman" w:hAnsi="Wingdings" w:cs="Times New Roman"/>
      <w:b/>
      <w:bCs/>
      <w:color w:val="FFFFFF"/>
      <w:spacing w:val="-10"/>
      <w:position w:val="-10"/>
      <w:sz w:val="160"/>
      <w:szCs w:val="20"/>
    </w:rPr>
  </w:style>
  <w:style w:type="paragraph" w:customStyle="1" w:styleId="afffff6">
    <w:name w:val="Оглавление"/>
    <w:basedOn w:val="28"/>
    <w:rsid w:val="00AE20E8"/>
    <w:pPr>
      <w:widowControl w:val="0"/>
      <w:tabs>
        <w:tab w:val="right" w:leader="dot" w:pos="9912"/>
      </w:tabs>
      <w:spacing w:after="0" w:line="300" w:lineRule="auto"/>
      <w:ind w:left="280" w:hanging="660"/>
      <w:jc w:val="both"/>
    </w:pPr>
    <w:rPr>
      <w:rFonts w:ascii="Times New Roman" w:hAnsi="Times New Roman"/>
      <w:b/>
      <w:bCs/>
      <w:smallCaps/>
      <w:noProof/>
      <w:szCs w:val="20"/>
      <w:lang w:val="en-US"/>
    </w:rPr>
  </w:style>
  <w:style w:type="paragraph" w:styleId="a">
    <w:name w:val="List Number"/>
    <w:basedOn w:val="a5"/>
    <w:unhideWhenUsed/>
    <w:rsid w:val="00AE20E8"/>
    <w:pPr>
      <w:numPr>
        <w:numId w:val="11"/>
      </w:numPr>
      <w:spacing w:before="120" w:after="120" w:line="240" w:lineRule="auto"/>
      <w:contextualSpacing/>
      <w:jc w:val="both"/>
    </w:pPr>
    <w:rPr>
      <w:rFonts w:ascii="Times New Roman" w:eastAsia="Times New Roman" w:hAnsi="Times New Roman" w:cs="Times New Roman"/>
      <w:bCs/>
      <w:sz w:val="24"/>
      <w:szCs w:val="24"/>
    </w:rPr>
  </w:style>
  <w:style w:type="paragraph" w:customStyle="1" w:styleId="afffff7">
    <w:name w:val="НумерованныйПерв"/>
    <w:basedOn w:val="a"/>
    <w:rsid w:val="00AE20E8"/>
    <w:pPr>
      <w:widowControl w:val="0"/>
      <w:numPr>
        <w:numId w:val="0"/>
      </w:numPr>
      <w:tabs>
        <w:tab w:val="num" w:pos="720"/>
      </w:tabs>
      <w:spacing w:before="0" w:after="0" w:line="360" w:lineRule="auto"/>
      <w:ind w:left="720" w:hanging="360"/>
      <w:contextualSpacing w:val="0"/>
      <w:jc w:val="left"/>
    </w:pPr>
    <w:rPr>
      <w:sz w:val="28"/>
      <w:szCs w:val="20"/>
    </w:rPr>
  </w:style>
  <w:style w:type="paragraph" w:customStyle="1" w:styleId="a0">
    <w:name w:val="НумерованныйПосл"/>
    <w:basedOn w:val="a"/>
    <w:next w:val="af6"/>
    <w:rsid w:val="00AE20E8"/>
    <w:pPr>
      <w:widowControl w:val="0"/>
      <w:numPr>
        <w:numId w:val="1"/>
      </w:numPr>
      <w:spacing w:before="0" w:after="240"/>
      <w:contextualSpacing w:val="0"/>
      <w:jc w:val="left"/>
    </w:pPr>
    <w:rPr>
      <w:sz w:val="20"/>
      <w:szCs w:val="20"/>
    </w:rPr>
  </w:style>
  <w:style w:type="paragraph" w:customStyle="1" w:styleId="afffff8">
    <w:name w:val="ЦитатаПосл"/>
    <w:basedOn w:val="afd"/>
    <w:next w:val="af6"/>
    <w:rsid w:val="00AE20E8"/>
    <w:pPr>
      <w:keepLines/>
      <w:widowControl w:val="0"/>
      <w:autoSpaceDE/>
      <w:autoSpaceDN/>
      <w:spacing w:before="120" w:after="240"/>
      <w:ind w:left="720" w:right="720" w:firstLine="709"/>
      <w:jc w:val="left"/>
    </w:pPr>
    <w:rPr>
      <w:bCs/>
      <w:i/>
      <w:sz w:val="20"/>
      <w:szCs w:val="20"/>
    </w:rPr>
  </w:style>
  <w:style w:type="paragraph" w:customStyle="1" w:styleId="afffff9">
    <w:name w:val="Название документа"/>
    <w:basedOn w:val="affffd"/>
    <w:rsid w:val="00AE20E8"/>
    <w:pPr>
      <w:spacing w:after="360"/>
    </w:pPr>
    <w:rPr>
      <w:rFonts w:ascii="Times New Roman" w:hAnsi="Times New Roman"/>
    </w:rPr>
  </w:style>
  <w:style w:type="paragraph" w:customStyle="1" w:styleId="afffffa">
    <w:name w:val="МаркированныйПерв"/>
    <w:basedOn w:val="a2"/>
    <w:next w:val="a2"/>
    <w:rsid w:val="00AE20E8"/>
    <w:pPr>
      <w:widowControl w:val="0"/>
      <w:numPr>
        <w:numId w:val="0"/>
      </w:numPr>
      <w:tabs>
        <w:tab w:val="left" w:pos="644"/>
      </w:tabs>
      <w:spacing w:before="80" w:after="160" w:line="240" w:lineRule="auto"/>
      <w:ind w:right="141"/>
      <w:contextualSpacing w:val="0"/>
    </w:pPr>
    <w:rPr>
      <w:rFonts w:ascii="Times New Roman" w:eastAsia="Times New Roman" w:hAnsi="Times New Roman"/>
      <w:bCs/>
      <w:sz w:val="24"/>
      <w:szCs w:val="20"/>
      <w:lang w:eastAsia="ru-RU"/>
    </w:rPr>
  </w:style>
  <w:style w:type="paragraph" w:customStyle="1" w:styleId="afffffb">
    <w:name w:val="МаркированныйПосл"/>
    <w:basedOn w:val="a2"/>
    <w:next w:val="af6"/>
    <w:rsid w:val="00AE20E8"/>
    <w:pPr>
      <w:widowControl w:val="0"/>
      <w:numPr>
        <w:numId w:val="0"/>
      </w:numPr>
      <w:tabs>
        <w:tab w:val="left" w:pos="644"/>
      </w:tabs>
      <w:spacing w:after="120" w:line="240" w:lineRule="auto"/>
      <w:ind w:right="141" w:firstLine="793"/>
      <w:contextualSpacing w:val="0"/>
    </w:pPr>
    <w:rPr>
      <w:rFonts w:ascii="Times New Roman" w:eastAsia="Times New Roman" w:hAnsi="Times New Roman"/>
      <w:bCs/>
      <w:sz w:val="20"/>
      <w:szCs w:val="20"/>
      <w:lang w:eastAsia="ru-RU"/>
    </w:rPr>
  </w:style>
  <w:style w:type="paragraph" w:customStyle="1" w:styleId="afffffc">
    <w:name w:val="СписокПерв"/>
    <w:basedOn w:val="afff9"/>
    <w:next w:val="afff9"/>
    <w:rsid w:val="00AE20E8"/>
    <w:pPr>
      <w:widowControl w:val="0"/>
      <w:tabs>
        <w:tab w:val="left" w:pos="720"/>
      </w:tabs>
      <w:spacing w:before="80" w:after="80"/>
      <w:ind w:left="720" w:hanging="360"/>
      <w:contextualSpacing w:val="0"/>
      <w:jc w:val="left"/>
    </w:pPr>
    <w:rPr>
      <w:sz w:val="20"/>
      <w:szCs w:val="20"/>
    </w:rPr>
  </w:style>
  <w:style w:type="paragraph" w:customStyle="1" w:styleId="afffffd">
    <w:name w:val="СписокПосл"/>
    <w:basedOn w:val="afff9"/>
    <w:next w:val="af6"/>
    <w:rsid w:val="00AE20E8"/>
    <w:pPr>
      <w:widowControl w:val="0"/>
      <w:tabs>
        <w:tab w:val="left" w:pos="720"/>
      </w:tabs>
      <w:spacing w:before="0" w:after="240"/>
      <w:ind w:left="720" w:hanging="360"/>
      <w:contextualSpacing w:val="0"/>
      <w:jc w:val="left"/>
    </w:pPr>
    <w:rPr>
      <w:sz w:val="20"/>
      <w:szCs w:val="20"/>
    </w:rPr>
  </w:style>
  <w:style w:type="paragraph" w:customStyle="1" w:styleId="2e">
    <w:name w:val="Заголовок части 2"/>
    <w:basedOn w:val="afffff0"/>
    <w:next w:val="af6"/>
    <w:rsid w:val="00AE20E8"/>
    <w:pPr>
      <w:pageBreakBefore w:val="0"/>
      <w:framePr w:w="0" w:hRule="auto" w:wrap="auto" w:vAnchor="margin" w:hAnchor="text" w:xAlign="left" w:yAlign="inline"/>
      <w:shd w:val="clear" w:color="auto" w:fill="auto"/>
      <w:spacing w:before="360" w:line="240" w:lineRule="auto"/>
    </w:pPr>
    <w:rPr>
      <w:i/>
      <w:kern w:val="28"/>
      <w:position w:val="0"/>
      <w:sz w:val="32"/>
    </w:rPr>
  </w:style>
  <w:style w:type="paragraph" w:customStyle="1" w:styleId="afffffe">
    <w:name w:val="Содержание"/>
    <w:basedOn w:val="28"/>
    <w:rsid w:val="00AE20E8"/>
    <w:pPr>
      <w:widowControl w:val="0"/>
      <w:tabs>
        <w:tab w:val="right" w:leader="dot" w:pos="9912"/>
      </w:tabs>
      <w:spacing w:after="0" w:line="300" w:lineRule="auto"/>
      <w:ind w:left="280" w:hanging="660"/>
      <w:jc w:val="both"/>
    </w:pPr>
    <w:rPr>
      <w:rFonts w:ascii="Times New Roman" w:hAnsi="Times New Roman"/>
      <w:bCs/>
      <w:smallCaps/>
      <w:noProof/>
      <w:szCs w:val="20"/>
    </w:rPr>
  </w:style>
  <w:style w:type="paragraph" w:customStyle="1" w:styleId="2f">
    <w:name w:val="Стиль2"/>
    <w:basedOn w:val="a5"/>
    <w:rsid w:val="00AE20E8"/>
    <w:pPr>
      <w:keepNext/>
      <w:widowControl w:val="0"/>
      <w:spacing w:before="120" w:after="120" w:line="240" w:lineRule="auto"/>
      <w:ind w:firstLine="709"/>
      <w:jc w:val="center"/>
    </w:pPr>
    <w:rPr>
      <w:rFonts w:ascii="Times New Roman" w:eastAsia="Times New Roman" w:hAnsi="Times New Roman" w:cs="Times New Roman"/>
      <w:b/>
      <w:bCs/>
      <w:kern w:val="28"/>
      <w:sz w:val="28"/>
      <w:szCs w:val="20"/>
    </w:rPr>
  </w:style>
  <w:style w:type="paragraph" w:customStyle="1" w:styleId="affffff">
    <w:name w:val="Основной выделенный"/>
    <w:basedOn w:val="af6"/>
    <w:rsid w:val="00AE20E8"/>
    <w:pPr>
      <w:spacing w:before="120" w:line="240" w:lineRule="auto"/>
      <w:ind w:firstLine="709"/>
      <w:jc w:val="both"/>
    </w:pPr>
    <w:rPr>
      <w:rFonts w:ascii="Arial" w:hAnsi="Arial" w:cs="Times New Roman"/>
      <w:b/>
      <w:i/>
      <w:szCs w:val="20"/>
      <w:lang w:eastAsia="ru-RU"/>
    </w:rPr>
  </w:style>
  <w:style w:type="paragraph" w:customStyle="1" w:styleId="affffff0">
    <w:name w:val="Шапака таблицы"/>
    <w:basedOn w:val="a5"/>
    <w:autoRedefine/>
    <w:rsid w:val="00AE20E8"/>
    <w:pPr>
      <w:widowControl w:val="0"/>
      <w:snapToGrid w:val="0"/>
      <w:spacing w:before="120" w:after="120" w:line="360" w:lineRule="auto"/>
      <w:ind w:firstLine="172"/>
      <w:jc w:val="center"/>
    </w:pPr>
    <w:rPr>
      <w:rFonts w:ascii="Times New Roman" w:eastAsia="Times New Roman" w:hAnsi="Times New Roman" w:cs="Times New Roman"/>
      <w:bCs/>
      <w:sz w:val="28"/>
      <w:szCs w:val="20"/>
    </w:rPr>
  </w:style>
  <w:style w:type="paragraph" w:customStyle="1" w:styleId="affffff1">
    <w:name w:val="Текст в таблице"/>
    <w:basedOn w:val="a5"/>
    <w:autoRedefine/>
    <w:rsid w:val="00AE20E8"/>
    <w:pPr>
      <w:widowControl w:val="0"/>
      <w:spacing w:after="0" w:line="240" w:lineRule="auto"/>
      <w:ind w:left="34"/>
      <w:jc w:val="center"/>
    </w:pPr>
    <w:rPr>
      <w:rFonts w:ascii="Times New Roman" w:eastAsia="Times New Roman" w:hAnsi="Times New Roman" w:cs="Times New Roman"/>
      <w:sz w:val="24"/>
      <w:szCs w:val="27"/>
    </w:rPr>
  </w:style>
  <w:style w:type="paragraph" w:customStyle="1" w:styleId="1f6">
    <w:name w:val="Основной 1"/>
    <w:rsid w:val="00AE20E8"/>
    <w:pPr>
      <w:widowControl w:val="0"/>
      <w:spacing w:before="60" w:after="60" w:line="240" w:lineRule="auto"/>
    </w:pPr>
    <w:rPr>
      <w:rFonts w:ascii="Times New Roman" w:eastAsia="Times New Roman" w:hAnsi="Times New Roman" w:cs="Times New Roman"/>
      <w:color w:val="000000"/>
      <w:sz w:val="20"/>
      <w:szCs w:val="20"/>
      <w:lang w:eastAsia="ru-RU"/>
    </w:rPr>
  </w:style>
  <w:style w:type="paragraph" w:customStyle="1" w:styleId="2f0">
    <w:name w:val="Основной 2"/>
    <w:rsid w:val="00AE20E8"/>
    <w:pPr>
      <w:widowControl w:val="0"/>
      <w:tabs>
        <w:tab w:val="left" w:pos="360"/>
      </w:tabs>
      <w:spacing w:before="60" w:after="180" w:line="240" w:lineRule="auto"/>
      <w:ind w:left="360" w:hanging="360"/>
    </w:pPr>
    <w:rPr>
      <w:rFonts w:ascii="Arial" w:eastAsia="Times New Roman" w:hAnsi="Arial" w:cs="Times New Roman"/>
      <w:color w:val="808080"/>
      <w:sz w:val="32"/>
      <w:szCs w:val="20"/>
      <w:lang w:eastAsia="ru-RU"/>
    </w:rPr>
  </w:style>
  <w:style w:type="paragraph" w:customStyle="1" w:styleId="39">
    <w:name w:val="Основной 3"/>
    <w:rsid w:val="00AE20E8"/>
    <w:pPr>
      <w:widowControl w:val="0"/>
      <w:tabs>
        <w:tab w:val="left" w:pos="927"/>
      </w:tabs>
      <w:spacing w:after="0" w:line="240" w:lineRule="auto"/>
      <w:ind w:left="907" w:hanging="340"/>
    </w:pPr>
    <w:rPr>
      <w:rFonts w:ascii="Arial" w:eastAsia="Times New Roman" w:hAnsi="Arial" w:cs="Times New Roman"/>
      <w:sz w:val="28"/>
      <w:szCs w:val="20"/>
      <w:lang w:eastAsia="ru-RU"/>
    </w:rPr>
  </w:style>
  <w:style w:type="paragraph" w:customStyle="1" w:styleId="affffff2">
    <w:name w:val="Основной указатель"/>
    <w:rsid w:val="00AE20E8"/>
    <w:pPr>
      <w:widowControl w:val="0"/>
      <w:pBdr>
        <w:bottom w:val="single" w:sz="6" w:space="1" w:color="auto"/>
      </w:pBdr>
      <w:shd w:val="pct10" w:color="auto" w:fill="FFFFFF"/>
      <w:spacing w:after="0" w:line="240" w:lineRule="auto"/>
    </w:pPr>
    <w:rPr>
      <w:rFonts w:ascii="Times New Roman" w:eastAsia="Times New Roman" w:hAnsi="Times New Roman" w:cs="Times New Roman"/>
      <w:b/>
      <w:caps/>
      <w:color w:val="000000"/>
      <w:sz w:val="36"/>
      <w:szCs w:val="20"/>
      <w:lang w:eastAsia="ru-RU"/>
    </w:rPr>
  </w:style>
  <w:style w:type="paragraph" w:customStyle="1" w:styleId="FR1">
    <w:name w:val="FR1"/>
    <w:rsid w:val="00AE20E8"/>
    <w:pPr>
      <w:widowControl w:val="0"/>
      <w:spacing w:before="140" w:after="0" w:line="240" w:lineRule="auto"/>
      <w:ind w:left="1040"/>
    </w:pPr>
    <w:rPr>
      <w:rFonts w:ascii="Arial" w:eastAsia="Times New Roman" w:hAnsi="Arial" w:cs="Times New Roman"/>
      <w:sz w:val="16"/>
      <w:szCs w:val="20"/>
      <w:lang w:eastAsia="ru-RU"/>
    </w:rPr>
  </w:style>
  <w:style w:type="paragraph" w:customStyle="1" w:styleId="affffff3">
    <w:name w:val="Текст в штампе"/>
    <w:basedOn w:val="a5"/>
    <w:rsid w:val="00AE20E8"/>
    <w:pPr>
      <w:widowControl w:val="0"/>
      <w:spacing w:before="120" w:after="120" w:line="240" w:lineRule="auto"/>
      <w:ind w:firstLine="709"/>
      <w:jc w:val="both"/>
    </w:pPr>
    <w:rPr>
      <w:rFonts w:ascii="Times New Roman" w:eastAsia="Times New Roman" w:hAnsi="Times New Roman" w:cs="Times New Roman"/>
      <w:bCs/>
      <w:sz w:val="20"/>
      <w:szCs w:val="20"/>
    </w:rPr>
  </w:style>
  <w:style w:type="paragraph" w:customStyle="1" w:styleId="affffff4">
    <w:name w:val="текст в табл слева"/>
    <w:basedOn w:val="affffff1"/>
    <w:autoRedefine/>
    <w:rsid w:val="00AE20E8"/>
    <w:pPr>
      <w:jc w:val="left"/>
    </w:pPr>
    <w:rPr>
      <w:sz w:val="28"/>
      <w:szCs w:val="28"/>
    </w:rPr>
  </w:style>
  <w:style w:type="paragraph" w:customStyle="1" w:styleId="affffff5">
    <w:name w:val="Текст в таблице слева"/>
    <w:basedOn w:val="af6"/>
    <w:rsid w:val="00AE20E8"/>
    <w:pPr>
      <w:spacing w:before="40" w:after="40" w:line="240" w:lineRule="auto"/>
      <w:ind w:firstLine="709"/>
      <w:jc w:val="both"/>
    </w:pPr>
    <w:rPr>
      <w:rFonts w:ascii="Times New Roman" w:hAnsi="Times New Roman" w:cs="Times New Roman"/>
      <w:sz w:val="24"/>
      <w:szCs w:val="20"/>
      <w:lang w:eastAsia="ru-RU"/>
    </w:rPr>
  </w:style>
  <w:style w:type="paragraph" w:customStyle="1" w:styleId="affffff6">
    <w:name w:val="ШТ Бок.надписи"/>
    <w:rsid w:val="00AE20E8"/>
    <w:pPr>
      <w:spacing w:after="0" w:line="240" w:lineRule="auto"/>
      <w:jc w:val="center"/>
    </w:pPr>
    <w:rPr>
      <w:rFonts w:ascii="Times New Roman" w:eastAsia="Times New Roman" w:hAnsi="Times New Roman" w:cs="Times New Roman"/>
      <w:noProof/>
      <w:sz w:val="20"/>
      <w:szCs w:val="20"/>
      <w:lang w:eastAsia="ru-RU"/>
    </w:rPr>
  </w:style>
  <w:style w:type="paragraph" w:customStyle="1" w:styleId="affffff7">
    <w:name w:val="_номер_страницы"/>
    <w:rsid w:val="00AE20E8"/>
    <w:pPr>
      <w:spacing w:after="0" w:line="240" w:lineRule="auto"/>
      <w:jc w:val="center"/>
    </w:pPr>
    <w:rPr>
      <w:rFonts w:ascii="Arial" w:eastAsia="Times New Roman" w:hAnsi="Arial" w:cs="Times New Roman"/>
      <w:w w:val="85"/>
      <w:sz w:val="20"/>
      <w:szCs w:val="20"/>
      <w:lang w:eastAsia="ru-RU"/>
    </w:rPr>
  </w:style>
  <w:style w:type="paragraph" w:customStyle="1" w:styleId="81">
    <w:name w:val="Штамп_8"/>
    <w:rsid w:val="00AE20E8"/>
    <w:pPr>
      <w:suppressAutoHyphens/>
      <w:spacing w:after="0" w:line="240" w:lineRule="auto"/>
    </w:pPr>
    <w:rPr>
      <w:rFonts w:ascii="Arial" w:eastAsia="Times New Roman" w:hAnsi="Arial" w:cs="Times New Roman"/>
      <w:i/>
      <w:sz w:val="16"/>
      <w:szCs w:val="20"/>
      <w:lang w:eastAsia="ru-RU"/>
    </w:rPr>
  </w:style>
  <w:style w:type="paragraph" w:customStyle="1" w:styleId="affffff8">
    <w:name w:val="_штамп_надпись"/>
    <w:rsid w:val="00AE20E8"/>
    <w:pPr>
      <w:spacing w:after="0" w:line="240" w:lineRule="auto"/>
      <w:ind w:left="57" w:right="57"/>
      <w:jc w:val="center"/>
    </w:pPr>
    <w:rPr>
      <w:rFonts w:ascii="Arial" w:eastAsia="Times New Roman" w:hAnsi="Arial" w:cs="Times New Roman"/>
      <w:i/>
      <w:sz w:val="16"/>
      <w:szCs w:val="20"/>
      <w:lang w:eastAsia="ru-RU"/>
    </w:rPr>
  </w:style>
  <w:style w:type="paragraph" w:customStyle="1" w:styleId="affffff9">
    <w:name w:val="_штамп_номер"/>
    <w:rsid w:val="00AE20E8"/>
    <w:pPr>
      <w:spacing w:after="0" w:line="240" w:lineRule="auto"/>
      <w:jc w:val="center"/>
    </w:pPr>
    <w:rPr>
      <w:rFonts w:ascii="Arial" w:eastAsia="Times New Roman" w:hAnsi="Arial" w:cs="Times New Roman"/>
      <w:i/>
      <w:sz w:val="32"/>
      <w:szCs w:val="20"/>
      <w:lang w:eastAsia="ru-RU"/>
    </w:rPr>
  </w:style>
  <w:style w:type="paragraph" w:customStyle="1" w:styleId="Iauiue">
    <w:name w:val="Iau?iue"/>
    <w:rsid w:val="00AE20E8"/>
    <w:pPr>
      <w:widowControl w:val="0"/>
      <w:overflowPunct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affffffa">
    <w:name w:val="Îáû÷íûé"/>
    <w:rsid w:val="00AE20E8"/>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1030">
    <w:name w:val="Стиль Заголовок 1 + Перед:  0 пт После:  30 пт Междустр.интервал:..."/>
    <w:basedOn w:val="1"/>
    <w:rsid w:val="00AE20E8"/>
    <w:pPr>
      <w:keepNext w:val="0"/>
      <w:keepLines w:val="0"/>
      <w:pageBreakBefore/>
      <w:tabs>
        <w:tab w:val="num" w:pos="397"/>
      </w:tabs>
      <w:suppressAutoHyphens/>
      <w:spacing w:before="0" w:after="600" w:line="360" w:lineRule="auto"/>
      <w:ind w:left="397" w:hanging="397"/>
      <w:jc w:val="both"/>
    </w:pPr>
    <w:rPr>
      <w:rFonts w:ascii="Times New Roman" w:eastAsia="Times New Roman" w:hAnsi="Times New Roman" w:cs="Times New Roman"/>
      <w:iCs/>
      <w:caps/>
      <w:color w:val="auto"/>
      <w:szCs w:val="20"/>
    </w:rPr>
  </w:style>
  <w:style w:type="paragraph" w:customStyle="1" w:styleId="21270">
    <w:name w:val="Стиль Заголовок 2 + Первая строка:  1.27 см Перед:  0 пт После:  ..."/>
    <w:basedOn w:val="2"/>
    <w:rsid w:val="00AE20E8"/>
    <w:pPr>
      <w:keepLines w:val="0"/>
      <w:numPr>
        <w:numId w:val="12"/>
      </w:numPr>
      <w:spacing w:before="0" w:after="600" w:line="360" w:lineRule="auto"/>
    </w:pPr>
    <w:rPr>
      <w:rFonts w:ascii="Times New Roman" w:eastAsia="Times New Roman" w:hAnsi="Times New Roman" w:cs="Times New Roman"/>
      <w:b w:val="0"/>
      <w:bCs w:val="0"/>
      <w:i/>
      <w:iCs/>
      <w:caps/>
      <w:shadow/>
      <w:color w:val="0000FF"/>
      <w:kern w:val="28"/>
      <w:sz w:val="28"/>
      <w:szCs w:val="28"/>
    </w:rPr>
  </w:style>
  <w:style w:type="paragraph" w:customStyle="1" w:styleId="140">
    <w:name w:val="Стиль 14 пт По ширине"/>
    <w:basedOn w:val="a5"/>
    <w:rsid w:val="00AE20E8"/>
    <w:pPr>
      <w:spacing w:before="120" w:after="120" w:line="240" w:lineRule="auto"/>
      <w:ind w:firstLine="709"/>
      <w:jc w:val="both"/>
    </w:pPr>
    <w:rPr>
      <w:rFonts w:ascii="Times New Roman" w:eastAsia="Times New Roman" w:hAnsi="Times New Roman" w:cs="Times New Roman"/>
      <w:bCs/>
      <w:sz w:val="28"/>
      <w:szCs w:val="20"/>
    </w:rPr>
  </w:style>
  <w:style w:type="paragraph" w:customStyle="1" w:styleId="14125">
    <w:name w:val="Стиль 14 пт Первая строка:  1.25 см"/>
    <w:basedOn w:val="a5"/>
    <w:autoRedefine/>
    <w:rsid w:val="00AE20E8"/>
    <w:pPr>
      <w:spacing w:before="120" w:after="120" w:line="240" w:lineRule="auto"/>
      <w:ind w:firstLine="709"/>
      <w:jc w:val="both"/>
    </w:pPr>
    <w:rPr>
      <w:rFonts w:ascii="Times New Roman" w:eastAsia="Times New Roman" w:hAnsi="Times New Roman" w:cs="Times New Roman"/>
      <w:bCs/>
      <w:sz w:val="28"/>
      <w:szCs w:val="20"/>
    </w:rPr>
  </w:style>
  <w:style w:type="paragraph" w:customStyle="1" w:styleId="141251">
    <w:name w:val="обыч Стиль 14 пт Первая строка:  1.25 см1"/>
    <w:basedOn w:val="a5"/>
    <w:autoRedefine/>
    <w:rsid w:val="00AE20E8"/>
    <w:pPr>
      <w:spacing w:before="120" w:after="120" w:line="240" w:lineRule="auto"/>
      <w:ind w:firstLine="709"/>
      <w:jc w:val="both"/>
    </w:pPr>
    <w:rPr>
      <w:rFonts w:ascii="Times New Roman" w:eastAsia="Times New Roman" w:hAnsi="Times New Roman" w:cs="Times New Roman"/>
      <w:bCs/>
      <w:sz w:val="28"/>
      <w:szCs w:val="20"/>
    </w:rPr>
  </w:style>
  <w:style w:type="paragraph" w:customStyle="1" w:styleId="affffffb">
    <w:name w:val="основной тект"/>
    <w:basedOn w:val="1f6"/>
    <w:rsid w:val="00AE20E8"/>
    <w:pPr>
      <w:spacing w:before="0" w:after="120"/>
      <w:jc w:val="both"/>
    </w:pPr>
    <w:rPr>
      <w:sz w:val="28"/>
    </w:rPr>
  </w:style>
  <w:style w:type="paragraph" w:customStyle="1" w:styleId="a4">
    <w:name w:val="список маркированный"/>
    <w:basedOn w:val="20"/>
    <w:rsid w:val="00AE20E8"/>
    <w:pPr>
      <w:numPr>
        <w:numId w:val="13"/>
      </w:numPr>
    </w:pPr>
    <w:rPr>
      <w:sz w:val="28"/>
      <w:szCs w:val="28"/>
    </w:rPr>
  </w:style>
  <w:style w:type="character" w:customStyle="1" w:styleId="Normal">
    <w:name w:val="Normal Знак"/>
    <w:link w:val="1f7"/>
    <w:locked/>
    <w:rsid w:val="00AE20E8"/>
  </w:style>
  <w:style w:type="paragraph" w:customStyle="1" w:styleId="1f7">
    <w:name w:val="Обычный1"/>
    <w:link w:val="Normal"/>
    <w:rsid w:val="00AE20E8"/>
    <w:pPr>
      <w:snapToGrid w:val="0"/>
      <w:spacing w:after="0" w:line="240" w:lineRule="auto"/>
    </w:pPr>
  </w:style>
  <w:style w:type="character" w:customStyle="1" w:styleId="Normal10-02">
    <w:name w:val="Normal + 10 пт полужирный По центру Слева:  -02 см Справ... Знак"/>
    <w:link w:val="Normal10-020"/>
    <w:locked/>
    <w:rsid w:val="00AE20E8"/>
    <w:rPr>
      <w:b/>
      <w:bCs/>
    </w:rPr>
  </w:style>
  <w:style w:type="paragraph" w:customStyle="1" w:styleId="Normal10-020">
    <w:name w:val="Normal + 10 пт полужирный По центру Слева:  -02 см Справ..."/>
    <w:basedOn w:val="a5"/>
    <w:link w:val="Normal10-02"/>
    <w:rsid w:val="00AE20E8"/>
    <w:pPr>
      <w:spacing w:after="0" w:line="240" w:lineRule="auto"/>
      <w:ind w:left="-113" w:right="-113"/>
      <w:jc w:val="center"/>
    </w:pPr>
    <w:rPr>
      <w:rFonts w:eastAsiaTheme="minorHAnsi"/>
      <w:b/>
      <w:bCs/>
      <w:lang w:eastAsia="en-US"/>
    </w:rPr>
  </w:style>
  <w:style w:type="paragraph" w:customStyle="1" w:styleId="cjk">
    <w:name w:val="cjk"/>
    <w:basedOn w:val="a5"/>
    <w:rsid w:val="00AE20E8"/>
    <w:pPr>
      <w:spacing w:before="100" w:beforeAutospacing="1" w:after="100" w:afterAutospacing="1" w:line="240" w:lineRule="auto"/>
    </w:pPr>
    <w:rPr>
      <w:rFonts w:ascii="Times New Roman" w:eastAsia="Times New Roman" w:hAnsi="Times New Roman" w:cs="Times New Roman"/>
      <w:b/>
      <w:color w:val="0000FF"/>
      <w:sz w:val="28"/>
      <w:szCs w:val="28"/>
    </w:rPr>
  </w:style>
  <w:style w:type="paragraph" w:customStyle="1" w:styleId="ctl">
    <w:name w:val="ctl"/>
    <w:basedOn w:val="a5"/>
    <w:rsid w:val="00AE20E8"/>
    <w:pPr>
      <w:spacing w:before="100" w:beforeAutospacing="1" w:after="100" w:afterAutospacing="1" w:line="240" w:lineRule="auto"/>
    </w:pPr>
    <w:rPr>
      <w:rFonts w:ascii="Times New Roman" w:eastAsia="Times New Roman" w:hAnsi="Times New Roman" w:cs="Times New Roman"/>
      <w:bCs/>
      <w:i/>
      <w:iCs/>
      <w:color w:val="0000FF"/>
      <w:sz w:val="20"/>
      <w:szCs w:val="20"/>
    </w:rPr>
  </w:style>
  <w:style w:type="paragraph" w:customStyle="1" w:styleId="211">
    <w:name w:val="Основной текст 21"/>
    <w:basedOn w:val="a5"/>
    <w:rsid w:val="00AE20E8"/>
    <w:pPr>
      <w:suppressAutoHyphens/>
      <w:spacing w:after="0" w:line="360" w:lineRule="auto"/>
      <w:ind w:firstLine="680"/>
      <w:jc w:val="center"/>
    </w:pPr>
    <w:rPr>
      <w:rFonts w:ascii="Times New Roman" w:eastAsia="Times New Roman" w:hAnsi="Times New Roman" w:cs="Times New Roman"/>
      <w:b/>
      <w:caps/>
      <w:sz w:val="24"/>
      <w:szCs w:val="24"/>
      <w:lang w:eastAsia="ar-SA"/>
    </w:rPr>
  </w:style>
  <w:style w:type="paragraph" w:customStyle="1" w:styleId="affffffc">
    <w:name w:val="База заголовка"/>
    <w:basedOn w:val="a5"/>
    <w:next w:val="af6"/>
    <w:rsid w:val="00AE20E8"/>
    <w:pPr>
      <w:keepNext/>
      <w:keepLines/>
      <w:suppressAutoHyphens/>
      <w:spacing w:before="140" w:after="0" w:line="220" w:lineRule="atLeast"/>
      <w:ind w:left="1080" w:firstLine="709"/>
      <w:jc w:val="both"/>
    </w:pPr>
    <w:rPr>
      <w:rFonts w:ascii="Arial" w:eastAsia="Times New Roman" w:hAnsi="Arial" w:cs="Arial"/>
      <w:bCs/>
      <w:spacing w:val="-4"/>
      <w:kern w:val="2"/>
      <w:lang w:eastAsia="ar-SA"/>
    </w:rPr>
  </w:style>
  <w:style w:type="paragraph" w:customStyle="1" w:styleId="3a">
    <w:name w:val="Название3"/>
    <w:basedOn w:val="a5"/>
    <w:rsid w:val="00AE20E8"/>
    <w:pPr>
      <w:suppressLineNumbers/>
      <w:suppressAutoHyphens/>
      <w:spacing w:before="120" w:after="120" w:line="360" w:lineRule="auto"/>
      <w:ind w:firstLine="680"/>
      <w:jc w:val="both"/>
    </w:pPr>
    <w:rPr>
      <w:rFonts w:ascii="Arial" w:eastAsia="Times New Roman" w:hAnsi="Arial" w:cs="Tahoma"/>
      <w:bCs/>
      <w:i/>
      <w:iCs/>
      <w:sz w:val="20"/>
      <w:szCs w:val="24"/>
      <w:lang w:eastAsia="ar-SA"/>
    </w:rPr>
  </w:style>
  <w:style w:type="paragraph" w:customStyle="1" w:styleId="3b">
    <w:name w:val="Указатель3"/>
    <w:basedOn w:val="a5"/>
    <w:rsid w:val="00AE20E8"/>
    <w:pPr>
      <w:suppressLineNumbers/>
      <w:suppressAutoHyphens/>
      <w:spacing w:after="0" w:line="360" w:lineRule="auto"/>
      <w:ind w:firstLine="680"/>
      <w:jc w:val="both"/>
    </w:pPr>
    <w:rPr>
      <w:rFonts w:ascii="Arial" w:eastAsia="Times New Roman" w:hAnsi="Arial" w:cs="Tahoma"/>
      <w:bCs/>
      <w:sz w:val="24"/>
      <w:szCs w:val="24"/>
      <w:lang w:eastAsia="ar-SA"/>
    </w:rPr>
  </w:style>
  <w:style w:type="paragraph" w:customStyle="1" w:styleId="2f1">
    <w:name w:val="Название2"/>
    <w:basedOn w:val="a5"/>
    <w:rsid w:val="00AE20E8"/>
    <w:pPr>
      <w:suppressLineNumbers/>
      <w:suppressAutoHyphens/>
      <w:spacing w:before="120" w:after="120" w:line="360" w:lineRule="auto"/>
      <w:ind w:firstLine="680"/>
      <w:jc w:val="both"/>
    </w:pPr>
    <w:rPr>
      <w:rFonts w:ascii="Arial" w:eastAsia="Times New Roman" w:hAnsi="Arial" w:cs="Tahoma"/>
      <w:bCs/>
      <w:i/>
      <w:iCs/>
      <w:sz w:val="20"/>
      <w:szCs w:val="24"/>
      <w:lang w:eastAsia="ar-SA"/>
    </w:rPr>
  </w:style>
  <w:style w:type="paragraph" w:customStyle="1" w:styleId="2f2">
    <w:name w:val="Указатель2"/>
    <w:basedOn w:val="a5"/>
    <w:rsid w:val="00AE20E8"/>
    <w:pPr>
      <w:suppressLineNumbers/>
      <w:suppressAutoHyphens/>
      <w:spacing w:after="0" w:line="360" w:lineRule="auto"/>
      <w:ind w:firstLine="680"/>
      <w:jc w:val="both"/>
    </w:pPr>
    <w:rPr>
      <w:rFonts w:ascii="Arial" w:eastAsia="Times New Roman" w:hAnsi="Arial" w:cs="Tahoma"/>
      <w:bCs/>
      <w:sz w:val="24"/>
      <w:szCs w:val="24"/>
      <w:lang w:eastAsia="ar-SA"/>
    </w:rPr>
  </w:style>
  <w:style w:type="paragraph" w:customStyle="1" w:styleId="1f8">
    <w:name w:val="Название1"/>
    <w:basedOn w:val="a5"/>
    <w:rsid w:val="00AE20E8"/>
    <w:pPr>
      <w:suppressLineNumbers/>
      <w:suppressAutoHyphens/>
      <w:spacing w:before="120" w:after="120" w:line="360" w:lineRule="auto"/>
      <w:ind w:firstLine="680"/>
      <w:jc w:val="both"/>
    </w:pPr>
    <w:rPr>
      <w:rFonts w:ascii="Arial" w:eastAsia="Times New Roman" w:hAnsi="Arial" w:cs="Tahoma"/>
      <w:bCs/>
      <w:i/>
      <w:iCs/>
      <w:sz w:val="20"/>
      <w:szCs w:val="24"/>
      <w:lang w:eastAsia="ar-SA"/>
    </w:rPr>
  </w:style>
  <w:style w:type="paragraph" w:customStyle="1" w:styleId="1f9">
    <w:name w:val="Указатель1"/>
    <w:basedOn w:val="a5"/>
    <w:rsid w:val="00AE20E8"/>
    <w:pPr>
      <w:suppressLineNumbers/>
      <w:suppressAutoHyphens/>
      <w:spacing w:after="0" w:line="360" w:lineRule="auto"/>
      <w:ind w:firstLine="680"/>
      <w:jc w:val="both"/>
    </w:pPr>
    <w:rPr>
      <w:rFonts w:ascii="Arial" w:eastAsia="Times New Roman" w:hAnsi="Arial" w:cs="Tahoma"/>
      <w:bCs/>
      <w:sz w:val="24"/>
      <w:szCs w:val="24"/>
      <w:lang w:eastAsia="ar-SA"/>
    </w:rPr>
  </w:style>
  <w:style w:type="paragraph" w:customStyle="1" w:styleId="xl22">
    <w:name w:val="xl22"/>
    <w:basedOn w:val="a5"/>
    <w:rsid w:val="00AE20E8"/>
    <w:pPr>
      <w:suppressAutoHyphens/>
      <w:spacing w:before="280" w:after="280" w:line="360" w:lineRule="auto"/>
      <w:ind w:firstLine="680"/>
      <w:jc w:val="center"/>
    </w:pPr>
    <w:rPr>
      <w:rFonts w:ascii="Times New Roman CYR" w:eastAsia="Times New Roman" w:hAnsi="Times New Roman CYR" w:cs="Times New Roman CYR"/>
      <w:bCs/>
      <w:sz w:val="24"/>
      <w:szCs w:val="24"/>
      <w:lang w:eastAsia="ar-SA"/>
    </w:rPr>
  </w:style>
  <w:style w:type="paragraph" w:customStyle="1" w:styleId="1fa">
    <w:name w:val="Название объекта1"/>
    <w:basedOn w:val="a5"/>
    <w:next w:val="a5"/>
    <w:uiPriority w:val="99"/>
    <w:rsid w:val="00AE20E8"/>
    <w:pPr>
      <w:suppressAutoHyphens/>
      <w:spacing w:after="0" w:line="360" w:lineRule="auto"/>
      <w:ind w:firstLine="680"/>
      <w:jc w:val="both"/>
    </w:pPr>
    <w:rPr>
      <w:rFonts w:ascii="Times New Roman" w:eastAsia="Times New Roman" w:hAnsi="Times New Roman" w:cs="Times New Roman"/>
      <w:b/>
      <w:sz w:val="20"/>
      <w:szCs w:val="20"/>
      <w:lang w:eastAsia="ar-SA"/>
    </w:rPr>
  </w:style>
  <w:style w:type="paragraph" w:customStyle="1" w:styleId="1fb">
    <w:name w:val="Текст примечания1"/>
    <w:basedOn w:val="a5"/>
    <w:uiPriority w:val="99"/>
    <w:rsid w:val="00AE20E8"/>
    <w:pPr>
      <w:suppressAutoHyphens/>
      <w:spacing w:after="0" w:line="360" w:lineRule="auto"/>
      <w:ind w:firstLine="680"/>
      <w:jc w:val="both"/>
    </w:pPr>
    <w:rPr>
      <w:rFonts w:ascii="Times New Roman" w:eastAsia="Times New Roman" w:hAnsi="Times New Roman" w:cs="Times New Roman"/>
      <w:bCs/>
      <w:sz w:val="20"/>
      <w:szCs w:val="20"/>
      <w:lang w:eastAsia="ar-SA"/>
    </w:rPr>
  </w:style>
  <w:style w:type="paragraph" w:customStyle="1" w:styleId="311">
    <w:name w:val="Основной текст 31"/>
    <w:basedOn w:val="a5"/>
    <w:uiPriority w:val="99"/>
    <w:rsid w:val="00AE20E8"/>
    <w:pPr>
      <w:suppressAutoHyphens/>
      <w:spacing w:after="120" w:line="360" w:lineRule="auto"/>
      <w:ind w:firstLine="680"/>
      <w:jc w:val="both"/>
    </w:pPr>
    <w:rPr>
      <w:rFonts w:ascii="Times New Roman" w:eastAsia="Times New Roman" w:hAnsi="Times New Roman" w:cs="Times New Roman"/>
      <w:bCs/>
      <w:sz w:val="16"/>
      <w:szCs w:val="16"/>
      <w:lang w:eastAsia="ar-SA"/>
    </w:rPr>
  </w:style>
  <w:style w:type="paragraph" w:customStyle="1" w:styleId="3110">
    <w:name w:val="Основной текст с отступом 311"/>
    <w:basedOn w:val="a5"/>
    <w:uiPriority w:val="99"/>
    <w:rsid w:val="00AE20E8"/>
    <w:pPr>
      <w:suppressAutoHyphens/>
      <w:spacing w:after="0" w:line="360" w:lineRule="auto"/>
      <w:ind w:left="708" w:firstLine="709"/>
      <w:jc w:val="both"/>
    </w:pPr>
    <w:rPr>
      <w:rFonts w:ascii="Times New Roman" w:eastAsia="Times New Roman" w:hAnsi="Times New Roman" w:cs="Times New Roman"/>
      <w:bCs/>
      <w:sz w:val="28"/>
      <w:szCs w:val="28"/>
      <w:lang w:eastAsia="ar-SA"/>
    </w:rPr>
  </w:style>
  <w:style w:type="paragraph" w:customStyle="1" w:styleId="1fc">
    <w:name w:val="Цитата1"/>
    <w:basedOn w:val="a5"/>
    <w:rsid w:val="00AE20E8"/>
    <w:pPr>
      <w:suppressAutoHyphens/>
      <w:spacing w:after="0" w:line="360" w:lineRule="auto"/>
      <w:ind w:left="526" w:right="43" w:firstLine="709"/>
      <w:jc w:val="both"/>
    </w:pPr>
    <w:rPr>
      <w:rFonts w:ascii="Times New Roman" w:eastAsia="Times New Roman" w:hAnsi="Times New Roman" w:cs="Times New Roman"/>
      <w:bCs/>
      <w:sz w:val="28"/>
      <w:szCs w:val="28"/>
      <w:lang w:eastAsia="ar-SA"/>
    </w:rPr>
  </w:style>
  <w:style w:type="paragraph" w:customStyle="1" w:styleId="1fd">
    <w:name w:val="Схема документа1"/>
    <w:basedOn w:val="a5"/>
    <w:uiPriority w:val="99"/>
    <w:rsid w:val="00AE20E8"/>
    <w:pPr>
      <w:shd w:val="clear" w:color="auto" w:fill="000080"/>
      <w:suppressAutoHyphens/>
      <w:spacing w:after="0" w:line="360" w:lineRule="auto"/>
      <w:ind w:firstLine="709"/>
      <w:jc w:val="both"/>
    </w:pPr>
    <w:rPr>
      <w:rFonts w:ascii="Tahoma" w:eastAsia="Times New Roman" w:hAnsi="Tahoma" w:cs="Tahoma"/>
      <w:bCs/>
      <w:sz w:val="28"/>
      <w:szCs w:val="28"/>
      <w:lang w:eastAsia="ar-SA"/>
    </w:rPr>
  </w:style>
  <w:style w:type="paragraph" w:customStyle="1" w:styleId="ConsNonformat">
    <w:name w:val="ConsNonformat Знак"/>
    <w:rsid w:val="00AE20E8"/>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affffffd">
    <w:name w:val="Цитаты"/>
    <w:basedOn w:val="a5"/>
    <w:rsid w:val="00AE20E8"/>
    <w:pPr>
      <w:pBdr>
        <w:top w:val="single" w:sz="8" w:space="12" w:color="FFFFFF"/>
        <w:left w:val="single" w:sz="4" w:space="12" w:color="FFFFFF"/>
        <w:bottom w:val="single" w:sz="4" w:space="12" w:color="FFFFFF"/>
        <w:right w:val="single" w:sz="4" w:space="12" w:color="FFFFFF"/>
      </w:pBdr>
      <w:shd w:val="clear" w:color="auto" w:fill="F2F2F2"/>
      <w:suppressAutoHyphens/>
      <w:spacing w:after="240" w:line="220" w:lineRule="atLeast"/>
      <w:ind w:left="1368" w:right="240" w:firstLine="709"/>
      <w:jc w:val="both"/>
    </w:pPr>
    <w:rPr>
      <w:rFonts w:ascii="Arial Narrow" w:eastAsia="Times New Roman" w:hAnsi="Arial Narrow" w:cs="Arial Narrow"/>
      <w:bCs/>
      <w:spacing w:val="-5"/>
      <w:sz w:val="20"/>
      <w:szCs w:val="20"/>
      <w:lang w:eastAsia="ar-SA"/>
    </w:rPr>
  </w:style>
  <w:style w:type="paragraph" w:customStyle="1" w:styleId="affffffe">
    <w:name w:val="Неразрывный основной текст"/>
    <w:basedOn w:val="af6"/>
    <w:rsid w:val="00AE20E8"/>
    <w:pPr>
      <w:keepNext/>
      <w:suppressAutoHyphens/>
      <w:spacing w:after="240" w:line="240" w:lineRule="atLeast"/>
      <w:ind w:left="1080" w:firstLine="709"/>
      <w:jc w:val="both"/>
    </w:pPr>
    <w:rPr>
      <w:rFonts w:ascii="Arial" w:hAnsi="Arial" w:cs="Arial"/>
      <w:spacing w:val="-5"/>
      <w:sz w:val="20"/>
      <w:szCs w:val="20"/>
      <w:lang w:eastAsia="ar-SA"/>
    </w:rPr>
  </w:style>
  <w:style w:type="paragraph" w:styleId="afffc">
    <w:name w:val="Subtitle"/>
    <w:basedOn w:val="a5"/>
    <w:next w:val="a5"/>
    <w:link w:val="1f1"/>
    <w:qFormat/>
    <w:rsid w:val="00AE20E8"/>
    <w:pPr>
      <w:numPr>
        <w:ilvl w:val="1"/>
      </w:numPr>
      <w:spacing w:before="120" w:after="160" w:line="240" w:lineRule="auto"/>
      <w:ind w:firstLine="709"/>
      <w:jc w:val="both"/>
    </w:pPr>
    <w:rPr>
      <w:rFonts w:eastAsiaTheme="minorHAnsi"/>
      <w:b/>
      <w:caps/>
      <w:spacing w:val="30"/>
      <w:kern w:val="28"/>
      <w:sz w:val="24"/>
      <w:lang w:eastAsia="en-US"/>
    </w:rPr>
  </w:style>
  <w:style w:type="character" w:customStyle="1" w:styleId="afffffff">
    <w:name w:val="Подзаголовок Знак"/>
    <w:basedOn w:val="a6"/>
    <w:rsid w:val="00AE20E8"/>
    <w:rPr>
      <w:rFonts w:eastAsiaTheme="minorEastAsia"/>
      <w:color w:val="5A5A5A" w:themeColor="text1" w:themeTint="A5"/>
      <w:spacing w:val="15"/>
      <w:lang w:eastAsia="ru-RU"/>
    </w:rPr>
  </w:style>
  <w:style w:type="paragraph" w:customStyle="1" w:styleId="afffffff0">
    <w:name w:val="Подзаголовок главы"/>
    <w:basedOn w:val="afffc"/>
    <w:rsid w:val="00AE20E8"/>
    <w:pPr>
      <w:keepNext/>
      <w:keepLines/>
      <w:numPr>
        <w:ilvl w:val="0"/>
      </w:numPr>
      <w:suppressAutoHyphens/>
      <w:spacing w:before="60" w:after="120" w:line="340" w:lineRule="atLeast"/>
      <w:ind w:firstLine="709"/>
      <w:jc w:val="left"/>
    </w:pPr>
    <w:rPr>
      <w:rFonts w:ascii="Arial" w:eastAsia="Times New Roman" w:hAnsi="Arial" w:cs="Arial"/>
      <w:bCs/>
      <w:spacing w:val="-16"/>
      <w:kern w:val="2"/>
      <w:sz w:val="32"/>
      <w:szCs w:val="32"/>
      <w:lang w:eastAsia="ar-SA"/>
    </w:rPr>
  </w:style>
  <w:style w:type="paragraph" w:customStyle="1" w:styleId="afffffff1">
    <w:name w:val="Название предприятия"/>
    <w:basedOn w:val="a5"/>
    <w:rsid w:val="00AE20E8"/>
    <w:pPr>
      <w:keepNext/>
      <w:keepLines/>
      <w:suppressAutoHyphens/>
      <w:spacing w:after="0" w:line="220" w:lineRule="atLeast"/>
      <w:ind w:firstLine="709"/>
      <w:jc w:val="both"/>
    </w:pPr>
    <w:rPr>
      <w:rFonts w:ascii="Arial Black" w:eastAsia="Times New Roman" w:hAnsi="Arial Black" w:cs="Arial Black"/>
      <w:bCs/>
      <w:spacing w:val="-25"/>
      <w:kern w:val="2"/>
      <w:sz w:val="32"/>
      <w:szCs w:val="32"/>
      <w:lang w:eastAsia="ar-SA"/>
    </w:rPr>
  </w:style>
  <w:style w:type="paragraph" w:customStyle="1" w:styleId="afffffff2">
    <w:name w:val="База сноски"/>
    <w:basedOn w:val="a5"/>
    <w:rsid w:val="00AE20E8"/>
    <w:pPr>
      <w:keepLines/>
      <w:suppressAutoHyphens/>
      <w:spacing w:after="0" w:line="200" w:lineRule="atLeast"/>
      <w:ind w:left="1080" w:firstLine="709"/>
      <w:jc w:val="both"/>
    </w:pPr>
    <w:rPr>
      <w:rFonts w:ascii="Arial" w:eastAsia="Times New Roman" w:hAnsi="Arial" w:cs="Arial"/>
      <w:bCs/>
      <w:spacing w:val="-5"/>
      <w:sz w:val="16"/>
      <w:szCs w:val="16"/>
      <w:lang w:eastAsia="ar-SA"/>
    </w:rPr>
  </w:style>
  <w:style w:type="paragraph" w:customStyle="1" w:styleId="afffffff3">
    <w:name w:val="Текст таблицы"/>
    <w:basedOn w:val="a5"/>
    <w:rsid w:val="00AE20E8"/>
    <w:pPr>
      <w:suppressAutoHyphens/>
      <w:spacing w:before="60" w:after="0" w:line="360" w:lineRule="auto"/>
      <w:ind w:firstLine="709"/>
      <w:jc w:val="both"/>
    </w:pPr>
    <w:rPr>
      <w:rFonts w:ascii="Arial" w:eastAsia="Times New Roman" w:hAnsi="Arial" w:cs="Arial"/>
      <w:bCs/>
      <w:spacing w:val="-5"/>
      <w:sz w:val="16"/>
      <w:szCs w:val="16"/>
      <w:lang w:eastAsia="ar-SA"/>
    </w:rPr>
  </w:style>
  <w:style w:type="paragraph" w:customStyle="1" w:styleId="afffffff4">
    <w:name w:val="Заголовок титульного листа"/>
    <w:basedOn w:val="affffffc"/>
    <w:next w:val="a5"/>
    <w:rsid w:val="00AE20E8"/>
    <w:pPr>
      <w:pBdr>
        <w:top w:val="single" w:sz="36" w:space="31" w:color="000000"/>
      </w:pBdr>
      <w:tabs>
        <w:tab w:val="left" w:pos="0"/>
      </w:tabs>
      <w:spacing w:before="240" w:after="500" w:line="640" w:lineRule="exact"/>
      <w:ind w:left="0"/>
    </w:pPr>
    <w:rPr>
      <w:rFonts w:ascii="Arial Black" w:hAnsi="Arial Black" w:cs="Arial Black"/>
      <w:b/>
      <w:bCs w:val="0"/>
      <w:spacing w:val="-48"/>
      <w:sz w:val="64"/>
      <w:szCs w:val="64"/>
    </w:rPr>
  </w:style>
  <w:style w:type="paragraph" w:customStyle="1" w:styleId="afffffff5">
    <w:name w:val="База верхнего колонтитула"/>
    <w:basedOn w:val="a5"/>
    <w:rsid w:val="00AE20E8"/>
    <w:pPr>
      <w:keepLines/>
      <w:tabs>
        <w:tab w:val="center" w:pos="4320"/>
        <w:tab w:val="right" w:pos="8640"/>
      </w:tabs>
      <w:suppressAutoHyphens/>
      <w:spacing w:after="0" w:line="190" w:lineRule="atLeast"/>
      <w:ind w:left="1080" w:firstLine="709"/>
      <w:jc w:val="both"/>
    </w:pPr>
    <w:rPr>
      <w:rFonts w:ascii="Arial" w:eastAsia="Times New Roman" w:hAnsi="Arial" w:cs="Arial"/>
      <w:bCs/>
      <w:caps/>
      <w:spacing w:val="-5"/>
      <w:sz w:val="15"/>
      <w:szCs w:val="15"/>
      <w:lang w:eastAsia="ar-SA"/>
    </w:rPr>
  </w:style>
  <w:style w:type="paragraph" w:customStyle="1" w:styleId="afffffff6">
    <w:name w:val="Нижний колонтитул (четный)"/>
    <w:basedOn w:val="ab"/>
    <w:rsid w:val="00AE20E8"/>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bCs/>
      <w:caps/>
      <w:spacing w:val="-5"/>
      <w:sz w:val="15"/>
      <w:szCs w:val="15"/>
      <w:lang w:eastAsia="ar-SA"/>
    </w:rPr>
  </w:style>
  <w:style w:type="paragraph" w:customStyle="1" w:styleId="afffffff7">
    <w:name w:val="Нижний колонтитул (первый)"/>
    <w:basedOn w:val="ab"/>
    <w:rsid w:val="00AE20E8"/>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bCs/>
      <w:caps/>
      <w:spacing w:val="-5"/>
      <w:sz w:val="15"/>
      <w:szCs w:val="15"/>
      <w:lang w:eastAsia="ar-SA"/>
    </w:rPr>
  </w:style>
  <w:style w:type="paragraph" w:customStyle="1" w:styleId="afffffff8">
    <w:name w:val="Нижний колонтитул (нечетный)"/>
    <w:basedOn w:val="ab"/>
    <w:rsid w:val="00AE20E8"/>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bCs/>
      <w:caps/>
      <w:spacing w:val="-5"/>
      <w:sz w:val="15"/>
      <w:szCs w:val="15"/>
      <w:lang w:eastAsia="ar-SA"/>
    </w:rPr>
  </w:style>
  <w:style w:type="paragraph" w:customStyle="1" w:styleId="afffffff9">
    <w:name w:val="Верхний колонтитул (четный)"/>
    <w:basedOn w:val="a9"/>
    <w:rsid w:val="00AE20E8"/>
    <w:pPr>
      <w:keepLines/>
      <w:pBdr>
        <w:bottom w:val="single" w:sz="4" w:space="1" w:color="000000"/>
      </w:pBdr>
      <w:tabs>
        <w:tab w:val="center" w:pos="4320"/>
        <w:tab w:val="right" w:pos="8640"/>
      </w:tabs>
      <w:suppressAutoHyphens/>
      <w:spacing w:after="600" w:line="190" w:lineRule="atLeast"/>
      <w:ind w:left="1080" w:firstLine="709"/>
      <w:jc w:val="both"/>
    </w:pPr>
    <w:rPr>
      <w:rFonts w:ascii="Arial" w:hAnsi="Arial" w:cs="Arial"/>
      <w:bCs/>
      <w:caps/>
      <w:spacing w:val="-5"/>
      <w:sz w:val="15"/>
      <w:szCs w:val="15"/>
      <w:lang w:eastAsia="ar-SA"/>
    </w:rPr>
  </w:style>
  <w:style w:type="paragraph" w:customStyle="1" w:styleId="afffffffa">
    <w:name w:val="Верхний колонтитул (первый)"/>
    <w:basedOn w:val="a9"/>
    <w:rsid w:val="00AE20E8"/>
    <w:pPr>
      <w:keepLines/>
      <w:pBdr>
        <w:top w:val="single" w:sz="4" w:space="2" w:color="000000"/>
      </w:pBdr>
      <w:tabs>
        <w:tab w:val="center" w:pos="4320"/>
        <w:tab w:val="right" w:pos="8640"/>
      </w:tabs>
      <w:suppressAutoHyphens/>
      <w:spacing w:line="190" w:lineRule="atLeast"/>
      <w:ind w:left="1080" w:firstLine="709"/>
      <w:jc w:val="right"/>
    </w:pPr>
    <w:rPr>
      <w:rFonts w:ascii="Arial" w:hAnsi="Arial" w:cs="Arial"/>
      <w:bCs/>
      <w:caps/>
      <w:spacing w:val="-5"/>
      <w:sz w:val="15"/>
      <w:szCs w:val="15"/>
      <w:lang w:eastAsia="ar-SA"/>
    </w:rPr>
  </w:style>
  <w:style w:type="paragraph" w:customStyle="1" w:styleId="afffffffb">
    <w:name w:val="Верхний колонтитул (нечетный)"/>
    <w:basedOn w:val="a9"/>
    <w:rsid w:val="00AE20E8"/>
    <w:pPr>
      <w:keepLines/>
      <w:pBdr>
        <w:bottom w:val="single" w:sz="4" w:space="1" w:color="000000"/>
      </w:pBdr>
      <w:tabs>
        <w:tab w:val="center" w:pos="4320"/>
        <w:tab w:val="right" w:pos="8640"/>
      </w:tabs>
      <w:suppressAutoHyphens/>
      <w:spacing w:after="600" w:line="190" w:lineRule="atLeast"/>
      <w:ind w:left="1080" w:firstLine="709"/>
      <w:jc w:val="both"/>
    </w:pPr>
    <w:rPr>
      <w:rFonts w:ascii="Arial" w:hAnsi="Arial" w:cs="Arial"/>
      <w:bCs/>
      <w:caps/>
      <w:spacing w:val="-5"/>
      <w:sz w:val="15"/>
      <w:szCs w:val="15"/>
      <w:lang w:eastAsia="ar-SA"/>
    </w:rPr>
  </w:style>
  <w:style w:type="paragraph" w:customStyle="1" w:styleId="afffffffc">
    <w:name w:val="База указателя"/>
    <w:basedOn w:val="a5"/>
    <w:rsid w:val="00AE20E8"/>
    <w:pPr>
      <w:suppressAutoHyphens/>
      <w:spacing w:after="0" w:line="240" w:lineRule="atLeast"/>
      <w:ind w:left="360" w:hanging="360"/>
      <w:jc w:val="both"/>
    </w:pPr>
    <w:rPr>
      <w:rFonts w:ascii="Arial" w:eastAsia="Times New Roman" w:hAnsi="Arial" w:cs="Arial"/>
      <w:bCs/>
      <w:spacing w:val="-5"/>
      <w:sz w:val="18"/>
      <w:szCs w:val="18"/>
      <w:lang w:eastAsia="ar-SA"/>
    </w:rPr>
  </w:style>
  <w:style w:type="paragraph" w:customStyle="1" w:styleId="212">
    <w:name w:val="Список 21"/>
    <w:basedOn w:val="afff9"/>
    <w:rsid w:val="00AE20E8"/>
    <w:pPr>
      <w:suppressAutoHyphens/>
      <w:spacing w:before="0" w:after="240" w:line="240" w:lineRule="atLeast"/>
      <w:ind w:left="1800" w:hanging="360"/>
      <w:contextualSpacing w:val="0"/>
    </w:pPr>
    <w:rPr>
      <w:rFonts w:ascii="Arial" w:hAnsi="Arial" w:cs="Arial"/>
      <w:spacing w:val="-5"/>
      <w:sz w:val="20"/>
      <w:szCs w:val="20"/>
      <w:lang w:eastAsia="ar-SA"/>
    </w:rPr>
  </w:style>
  <w:style w:type="paragraph" w:customStyle="1" w:styleId="312">
    <w:name w:val="Список 31"/>
    <w:basedOn w:val="afff9"/>
    <w:rsid w:val="00AE20E8"/>
    <w:pPr>
      <w:suppressAutoHyphens/>
      <w:spacing w:before="0" w:after="240" w:line="240" w:lineRule="atLeast"/>
      <w:ind w:left="2160" w:hanging="360"/>
      <w:contextualSpacing w:val="0"/>
    </w:pPr>
    <w:rPr>
      <w:rFonts w:ascii="Arial" w:hAnsi="Arial" w:cs="Arial"/>
      <w:spacing w:val="-5"/>
      <w:sz w:val="20"/>
      <w:szCs w:val="20"/>
      <w:lang w:eastAsia="ar-SA"/>
    </w:rPr>
  </w:style>
  <w:style w:type="paragraph" w:customStyle="1" w:styleId="410">
    <w:name w:val="Список 41"/>
    <w:basedOn w:val="afff9"/>
    <w:rsid w:val="00AE20E8"/>
    <w:pPr>
      <w:suppressAutoHyphens/>
      <w:spacing w:before="0" w:after="240" w:line="240" w:lineRule="atLeast"/>
      <w:ind w:left="2520" w:hanging="360"/>
      <w:contextualSpacing w:val="0"/>
    </w:pPr>
    <w:rPr>
      <w:rFonts w:ascii="Arial" w:hAnsi="Arial" w:cs="Arial"/>
      <w:spacing w:val="-5"/>
      <w:sz w:val="20"/>
      <w:szCs w:val="20"/>
      <w:lang w:eastAsia="ar-SA"/>
    </w:rPr>
  </w:style>
  <w:style w:type="paragraph" w:customStyle="1" w:styleId="51">
    <w:name w:val="Список 51"/>
    <w:basedOn w:val="afff9"/>
    <w:rsid w:val="00AE20E8"/>
    <w:pPr>
      <w:suppressAutoHyphens/>
      <w:spacing w:before="0" w:after="240" w:line="240" w:lineRule="atLeast"/>
      <w:ind w:left="2880" w:hanging="360"/>
      <w:contextualSpacing w:val="0"/>
    </w:pPr>
    <w:rPr>
      <w:rFonts w:ascii="Arial" w:hAnsi="Arial" w:cs="Arial"/>
      <w:spacing w:val="-5"/>
      <w:sz w:val="20"/>
      <w:szCs w:val="20"/>
      <w:lang w:eastAsia="ar-SA"/>
    </w:rPr>
  </w:style>
  <w:style w:type="paragraph" w:customStyle="1" w:styleId="1fe">
    <w:name w:val="Маркированный_1 Знак"/>
    <w:basedOn w:val="a5"/>
    <w:rsid w:val="00AE20E8"/>
    <w:pPr>
      <w:tabs>
        <w:tab w:val="num" w:pos="720"/>
      </w:tabs>
      <w:suppressAutoHyphens/>
      <w:spacing w:after="0" w:line="360" w:lineRule="auto"/>
      <w:ind w:left="-4996"/>
      <w:jc w:val="both"/>
    </w:pPr>
    <w:rPr>
      <w:rFonts w:ascii="Times New Roman" w:eastAsia="Times New Roman" w:hAnsi="Times New Roman" w:cs="Times New Roman"/>
      <w:bCs/>
      <w:sz w:val="24"/>
      <w:szCs w:val="24"/>
      <w:lang w:eastAsia="ar-SA"/>
    </w:rPr>
  </w:style>
  <w:style w:type="paragraph" w:customStyle="1" w:styleId="213">
    <w:name w:val="Маркированный список 21"/>
    <w:basedOn w:val="1b"/>
    <w:rsid w:val="00AE20E8"/>
    <w:pPr>
      <w:widowControl/>
      <w:tabs>
        <w:tab w:val="left" w:pos="360"/>
      </w:tabs>
      <w:autoSpaceDE/>
      <w:spacing w:before="0" w:after="240" w:line="240" w:lineRule="atLeast"/>
      <w:ind w:left="1800" w:hanging="360"/>
    </w:pPr>
    <w:rPr>
      <w:rFonts w:ascii="Arial" w:hAnsi="Arial" w:cs="Arial"/>
      <w:bCs/>
      <w:spacing w:val="-5"/>
      <w:sz w:val="20"/>
    </w:rPr>
  </w:style>
  <w:style w:type="paragraph" w:customStyle="1" w:styleId="313">
    <w:name w:val="Маркированный список 31"/>
    <w:basedOn w:val="1b"/>
    <w:rsid w:val="00AE20E8"/>
    <w:pPr>
      <w:widowControl/>
      <w:tabs>
        <w:tab w:val="left" w:pos="360"/>
      </w:tabs>
      <w:autoSpaceDE/>
      <w:spacing w:before="0" w:after="240" w:line="240" w:lineRule="atLeast"/>
      <w:ind w:left="2160" w:hanging="360"/>
    </w:pPr>
    <w:rPr>
      <w:rFonts w:ascii="Arial" w:hAnsi="Arial" w:cs="Arial"/>
      <w:bCs/>
      <w:spacing w:val="-5"/>
      <w:sz w:val="20"/>
    </w:rPr>
  </w:style>
  <w:style w:type="paragraph" w:customStyle="1" w:styleId="411">
    <w:name w:val="Маркированный список 41"/>
    <w:basedOn w:val="1b"/>
    <w:rsid w:val="00AE20E8"/>
    <w:pPr>
      <w:widowControl/>
      <w:tabs>
        <w:tab w:val="left" w:pos="360"/>
      </w:tabs>
      <w:autoSpaceDE/>
      <w:spacing w:before="0" w:after="240" w:line="240" w:lineRule="atLeast"/>
      <w:ind w:left="2520" w:hanging="360"/>
    </w:pPr>
    <w:rPr>
      <w:rFonts w:ascii="Arial" w:hAnsi="Arial" w:cs="Arial"/>
      <w:bCs/>
      <w:spacing w:val="-5"/>
      <w:sz w:val="20"/>
    </w:rPr>
  </w:style>
  <w:style w:type="paragraph" w:customStyle="1" w:styleId="510">
    <w:name w:val="Маркированный список 51"/>
    <w:basedOn w:val="1b"/>
    <w:rsid w:val="00AE20E8"/>
    <w:pPr>
      <w:widowControl/>
      <w:tabs>
        <w:tab w:val="left" w:pos="360"/>
      </w:tabs>
      <w:autoSpaceDE/>
      <w:spacing w:before="0" w:after="240" w:line="240" w:lineRule="atLeast"/>
      <w:ind w:left="2880" w:hanging="360"/>
    </w:pPr>
    <w:rPr>
      <w:rFonts w:ascii="Arial" w:hAnsi="Arial" w:cs="Arial"/>
      <w:bCs/>
      <w:spacing w:val="-5"/>
      <w:sz w:val="20"/>
    </w:rPr>
  </w:style>
  <w:style w:type="paragraph" w:customStyle="1" w:styleId="1ff">
    <w:name w:val="Продолжение списка1"/>
    <w:basedOn w:val="afff9"/>
    <w:rsid w:val="00AE20E8"/>
    <w:pPr>
      <w:suppressAutoHyphens/>
      <w:spacing w:before="0" w:after="240" w:line="240" w:lineRule="atLeast"/>
      <w:ind w:left="1440" w:firstLine="0"/>
      <w:contextualSpacing w:val="0"/>
    </w:pPr>
    <w:rPr>
      <w:rFonts w:ascii="Arial" w:hAnsi="Arial" w:cs="Arial"/>
      <w:spacing w:val="-5"/>
      <w:sz w:val="20"/>
      <w:szCs w:val="20"/>
      <w:lang w:eastAsia="ar-SA"/>
    </w:rPr>
  </w:style>
  <w:style w:type="paragraph" w:customStyle="1" w:styleId="214">
    <w:name w:val="Продолжение списка 21"/>
    <w:basedOn w:val="1ff"/>
    <w:rsid w:val="00AE20E8"/>
    <w:pPr>
      <w:ind w:left="2160"/>
    </w:pPr>
  </w:style>
  <w:style w:type="paragraph" w:customStyle="1" w:styleId="314">
    <w:name w:val="Продолжение списка 31"/>
    <w:basedOn w:val="1ff"/>
    <w:rsid w:val="00AE20E8"/>
    <w:pPr>
      <w:ind w:left="2520"/>
    </w:pPr>
  </w:style>
  <w:style w:type="paragraph" w:customStyle="1" w:styleId="412">
    <w:name w:val="Продолжение списка 41"/>
    <w:basedOn w:val="1ff"/>
    <w:rsid w:val="00AE20E8"/>
    <w:pPr>
      <w:ind w:left="2880"/>
    </w:pPr>
  </w:style>
  <w:style w:type="paragraph" w:customStyle="1" w:styleId="511">
    <w:name w:val="Продолжение списка 51"/>
    <w:basedOn w:val="1ff"/>
    <w:rsid w:val="00AE20E8"/>
    <w:pPr>
      <w:ind w:left="3240"/>
    </w:pPr>
  </w:style>
  <w:style w:type="paragraph" w:customStyle="1" w:styleId="1ff0">
    <w:name w:val="Нумерованный список1"/>
    <w:basedOn w:val="a5"/>
    <w:rsid w:val="00AE20E8"/>
    <w:pPr>
      <w:suppressAutoHyphens/>
      <w:spacing w:before="280" w:after="280" w:line="360" w:lineRule="auto"/>
      <w:ind w:firstLine="709"/>
      <w:jc w:val="both"/>
    </w:pPr>
    <w:rPr>
      <w:rFonts w:ascii="Times New Roman" w:eastAsia="Times New Roman" w:hAnsi="Times New Roman" w:cs="Times New Roman"/>
      <w:bCs/>
      <w:sz w:val="28"/>
      <w:szCs w:val="28"/>
      <w:lang w:eastAsia="ar-SA"/>
    </w:rPr>
  </w:style>
  <w:style w:type="paragraph" w:customStyle="1" w:styleId="215">
    <w:name w:val="Нумерованный список 21"/>
    <w:basedOn w:val="1ff0"/>
    <w:rsid w:val="00AE20E8"/>
    <w:pPr>
      <w:spacing w:before="0" w:after="240" w:line="240" w:lineRule="atLeast"/>
      <w:ind w:left="1800" w:hanging="360"/>
    </w:pPr>
    <w:rPr>
      <w:rFonts w:ascii="Arial" w:hAnsi="Arial" w:cs="Arial"/>
      <w:spacing w:val="-5"/>
      <w:sz w:val="20"/>
      <w:szCs w:val="20"/>
    </w:rPr>
  </w:style>
  <w:style w:type="paragraph" w:customStyle="1" w:styleId="315">
    <w:name w:val="Нумерованный список 31"/>
    <w:basedOn w:val="1ff0"/>
    <w:rsid w:val="00AE20E8"/>
    <w:pPr>
      <w:tabs>
        <w:tab w:val="left" w:pos="720"/>
      </w:tabs>
      <w:spacing w:before="0" w:after="240" w:line="240" w:lineRule="atLeast"/>
      <w:ind w:left="2160"/>
    </w:pPr>
    <w:rPr>
      <w:rFonts w:ascii="Arial" w:hAnsi="Arial" w:cs="Arial"/>
      <w:spacing w:val="-5"/>
      <w:sz w:val="20"/>
      <w:szCs w:val="20"/>
    </w:rPr>
  </w:style>
  <w:style w:type="paragraph" w:customStyle="1" w:styleId="413">
    <w:name w:val="Нумерованный список 41"/>
    <w:basedOn w:val="1ff0"/>
    <w:rsid w:val="00AE20E8"/>
    <w:pPr>
      <w:spacing w:before="0" w:after="240" w:line="240" w:lineRule="atLeast"/>
      <w:ind w:left="2520" w:hanging="360"/>
    </w:pPr>
    <w:rPr>
      <w:rFonts w:ascii="Arial" w:hAnsi="Arial" w:cs="Arial"/>
      <w:spacing w:val="-5"/>
      <w:sz w:val="20"/>
      <w:szCs w:val="20"/>
    </w:rPr>
  </w:style>
  <w:style w:type="paragraph" w:customStyle="1" w:styleId="512">
    <w:name w:val="Нумерованный список 51"/>
    <w:basedOn w:val="1ff0"/>
    <w:rsid w:val="00AE20E8"/>
    <w:pPr>
      <w:spacing w:before="0" w:after="240" w:line="240" w:lineRule="atLeast"/>
      <w:ind w:left="2880" w:hanging="360"/>
    </w:pPr>
    <w:rPr>
      <w:rFonts w:ascii="Arial" w:hAnsi="Arial" w:cs="Arial"/>
      <w:spacing w:val="-5"/>
      <w:sz w:val="20"/>
      <w:szCs w:val="20"/>
    </w:rPr>
  </w:style>
  <w:style w:type="paragraph" w:customStyle="1" w:styleId="afffffffd">
    <w:name w:val="Заголовок таблицы"/>
    <w:basedOn w:val="a5"/>
    <w:rsid w:val="00AE20E8"/>
    <w:pPr>
      <w:suppressAutoHyphens/>
      <w:spacing w:before="60" w:after="0" w:line="360" w:lineRule="auto"/>
      <w:ind w:firstLine="709"/>
      <w:jc w:val="center"/>
    </w:pPr>
    <w:rPr>
      <w:rFonts w:ascii="Arial Black" w:eastAsia="Times New Roman" w:hAnsi="Arial Black" w:cs="Arial Black"/>
      <w:bCs/>
      <w:spacing w:val="-5"/>
      <w:sz w:val="16"/>
      <w:szCs w:val="16"/>
      <w:lang w:eastAsia="ar-SA"/>
    </w:rPr>
  </w:style>
  <w:style w:type="paragraph" w:customStyle="1" w:styleId="1ff1">
    <w:name w:val="Шапка1"/>
    <w:basedOn w:val="af6"/>
    <w:rsid w:val="00AE20E8"/>
    <w:pPr>
      <w:keepLines/>
      <w:tabs>
        <w:tab w:val="left" w:pos="3600"/>
        <w:tab w:val="left" w:pos="4680"/>
      </w:tabs>
      <w:suppressAutoHyphens/>
      <w:spacing w:line="280" w:lineRule="exact"/>
      <w:ind w:left="1080" w:right="2160" w:hanging="1080"/>
      <w:jc w:val="both"/>
    </w:pPr>
    <w:rPr>
      <w:rFonts w:ascii="Arial" w:hAnsi="Arial" w:cs="Arial"/>
      <w:lang w:eastAsia="ar-SA"/>
    </w:rPr>
  </w:style>
  <w:style w:type="paragraph" w:customStyle="1" w:styleId="1ff2">
    <w:name w:val="Обычный отступ1"/>
    <w:basedOn w:val="a5"/>
    <w:rsid w:val="00AE20E8"/>
    <w:pPr>
      <w:suppressAutoHyphens/>
      <w:spacing w:after="0" w:line="360" w:lineRule="auto"/>
      <w:ind w:left="1440" w:firstLine="709"/>
      <w:jc w:val="both"/>
    </w:pPr>
    <w:rPr>
      <w:rFonts w:ascii="Arial" w:eastAsia="Times New Roman" w:hAnsi="Arial" w:cs="Arial"/>
      <w:bCs/>
      <w:spacing w:val="-5"/>
      <w:sz w:val="20"/>
      <w:szCs w:val="20"/>
      <w:lang w:eastAsia="ar-SA"/>
    </w:rPr>
  </w:style>
  <w:style w:type="paragraph" w:customStyle="1" w:styleId="afffffffe">
    <w:name w:val="Подзаголовок части"/>
    <w:basedOn w:val="a5"/>
    <w:next w:val="af6"/>
    <w:rsid w:val="00AE20E8"/>
    <w:pPr>
      <w:keepNext/>
      <w:suppressAutoHyphens/>
      <w:spacing w:before="360" w:after="120" w:line="360" w:lineRule="auto"/>
      <w:ind w:left="1080" w:firstLine="709"/>
      <w:jc w:val="both"/>
    </w:pPr>
    <w:rPr>
      <w:rFonts w:ascii="Arial" w:eastAsia="Times New Roman" w:hAnsi="Arial" w:cs="Arial"/>
      <w:bCs/>
      <w:i/>
      <w:iCs/>
      <w:spacing w:val="-5"/>
      <w:kern w:val="2"/>
      <w:sz w:val="26"/>
      <w:szCs w:val="26"/>
      <w:lang w:eastAsia="ar-SA"/>
    </w:rPr>
  </w:style>
  <w:style w:type="paragraph" w:customStyle="1" w:styleId="affffffff">
    <w:name w:val="Обратный адрес"/>
    <w:basedOn w:val="a5"/>
    <w:rsid w:val="00AE20E8"/>
    <w:pPr>
      <w:keepLines/>
      <w:tabs>
        <w:tab w:val="left" w:pos="2160"/>
      </w:tabs>
      <w:suppressAutoHyphens/>
      <w:spacing w:after="0" w:line="160" w:lineRule="atLeast"/>
      <w:ind w:firstLine="709"/>
      <w:jc w:val="both"/>
    </w:pPr>
    <w:rPr>
      <w:rFonts w:ascii="Arial" w:eastAsia="Times New Roman" w:hAnsi="Arial" w:cs="Arial"/>
      <w:bCs/>
      <w:sz w:val="14"/>
      <w:szCs w:val="14"/>
      <w:lang w:eastAsia="ar-SA"/>
    </w:rPr>
  </w:style>
  <w:style w:type="paragraph" w:customStyle="1" w:styleId="affffffff0">
    <w:name w:val="Заглавие раздела"/>
    <w:basedOn w:val="2"/>
    <w:rsid w:val="00AE20E8"/>
    <w:pPr>
      <w:keepNext w:val="0"/>
      <w:keepLines w:val="0"/>
      <w:numPr>
        <w:ilvl w:val="0"/>
        <w:numId w:val="0"/>
      </w:numPr>
      <w:tabs>
        <w:tab w:val="left" w:pos="1789"/>
      </w:tabs>
      <w:suppressAutoHyphens/>
      <w:spacing w:before="0" w:after="240" w:line="360" w:lineRule="auto"/>
      <w:ind w:left="360"/>
      <w:jc w:val="center"/>
    </w:pPr>
    <w:rPr>
      <w:rFonts w:ascii="Times New Roman" w:eastAsia="Times New Roman" w:hAnsi="Times New Roman" w:cs="Times New Roman"/>
      <w:bCs w:val="0"/>
      <w:i/>
      <w:iCs/>
      <w:color w:val="auto"/>
      <w:sz w:val="24"/>
      <w:szCs w:val="24"/>
      <w:lang w:eastAsia="ar-SA"/>
    </w:rPr>
  </w:style>
  <w:style w:type="paragraph" w:customStyle="1" w:styleId="affffffff1">
    <w:name w:val="Подзаголовок титульного листа"/>
    <w:basedOn w:val="afffffff4"/>
    <w:next w:val="af6"/>
    <w:rsid w:val="00AE20E8"/>
    <w:pPr>
      <w:pBdr>
        <w:top w:val="single" w:sz="4" w:space="24" w:color="000000"/>
      </w:pBdr>
      <w:spacing w:before="0" w:after="0" w:line="480" w:lineRule="atLeast"/>
      <w:ind w:left="835" w:right="835"/>
    </w:pPr>
    <w:rPr>
      <w:rFonts w:ascii="Arial" w:hAnsi="Arial" w:cs="Arial"/>
      <w:b w:val="0"/>
      <w:bCs/>
      <w:spacing w:val="-30"/>
      <w:sz w:val="48"/>
      <w:szCs w:val="48"/>
    </w:rPr>
  </w:style>
  <w:style w:type="paragraph" w:customStyle="1" w:styleId="affffffff2">
    <w:name w:val="База оглавления"/>
    <w:basedOn w:val="a5"/>
    <w:rsid w:val="00AE20E8"/>
    <w:pPr>
      <w:tabs>
        <w:tab w:val="right" w:leader="dot" w:pos="6480"/>
      </w:tabs>
      <w:suppressAutoHyphens/>
      <w:spacing w:after="240" w:line="240" w:lineRule="atLeast"/>
      <w:ind w:firstLine="709"/>
      <w:jc w:val="both"/>
    </w:pPr>
    <w:rPr>
      <w:rFonts w:ascii="Arial" w:eastAsia="Times New Roman" w:hAnsi="Arial" w:cs="Arial"/>
      <w:bCs/>
      <w:spacing w:val="-5"/>
      <w:sz w:val="20"/>
      <w:szCs w:val="20"/>
      <w:lang w:eastAsia="ar-SA"/>
    </w:rPr>
  </w:style>
  <w:style w:type="paragraph" w:customStyle="1" w:styleId="1ff3">
    <w:name w:val="Дата1"/>
    <w:basedOn w:val="a5"/>
    <w:next w:val="a5"/>
    <w:rsid w:val="00AE20E8"/>
    <w:pPr>
      <w:suppressAutoHyphens/>
      <w:spacing w:after="0" w:line="360" w:lineRule="auto"/>
      <w:ind w:left="1080" w:firstLine="709"/>
      <w:jc w:val="both"/>
    </w:pPr>
    <w:rPr>
      <w:rFonts w:ascii="Arial" w:eastAsia="Times New Roman" w:hAnsi="Arial" w:cs="Arial"/>
      <w:bCs/>
      <w:spacing w:val="-5"/>
      <w:sz w:val="20"/>
      <w:szCs w:val="20"/>
      <w:lang w:eastAsia="ar-SA"/>
    </w:rPr>
  </w:style>
  <w:style w:type="paragraph" w:customStyle="1" w:styleId="1ff4">
    <w:name w:val="Заголовок записки1"/>
    <w:basedOn w:val="a5"/>
    <w:next w:val="a5"/>
    <w:rsid w:val="00AE20E8"/>
    <w:pPr>
      <w:suppressAutoHyphens/>
      <w:spacing w:after="0" w:line="360" w:lineRule="auto"/>
      <w:ind w:left="1080" w:firstLine="709"/>
      <w:jc w:val="both"/>
    </w:pPr>
    <w:rPr>
      <w:rFonts w:ascii="Arial" w:eastAsia="Times New Roman" w:hAnsi="Arial" w:cs="Arial"/>
      <w:bCs/>
      <w:spacing w:val="-5"/>
      <w:sz w:val="20"/>
      <w:szCs w:val="20"/>
      <w:lang w:eastAsia="ar-SA"/>
    </w:rPr>
  </w:style>
  <w:style w:type="paragraph" w:customStyle="1" w:styleId="1ff5">
    <w:name w:val="Красная строка1"/>
    <w:basedOn w:val="af6"/>
    <w:rsid w:val="00AE20E8"/>
    <w:pPr>
      <w:suppressAutoHyphens/>
      <w:spacing w:line="360" w:lineRule="auto"/>
      <w:ind w:left="1080" w:firstLine="210"/>
      <w:jc w:val="both"/>
    </w:pPr>
    <w:rPr>
      <w:rFonts w:ascii="Arial" w:hAnsi="Arial" w:cs="Arial"/>
      <w:spacing w:val="-5"/>
      <w:sz w:val="20"/>
      <w:szCs w:val="20"/>
      <w:lang w:eastAsia="ar-SA"/>
    </w:rPr>
  </w:style>
  <w:style w:type="character" w:customStyle="1" w:styleId="1ff6">
    <w:name w:val="Основной текст с отступом Знак1"/>
    <w:basedOn w:val="a6"/>
    <w:semiHidden/>
    <w:rsid w:val="00AE20E8"/>
    <w:rPr>
      <w:rFonts w:ascii="Times New Roman" w:eastAsia="Times New Roman" w:hAnsi="Times New Roman" w:cs="Times New Roman"/>
      <w:bCs/>
      <w:sz w:val="24"/>
      <w:szCs w:val="24"/>
      <w:lang w:eastAsia="ru-RU"/>
    </w:rPr>
  </w:style>
  <w:style w:type="paragraph" w:customStyle="1" w:styleId="216">
    <w:name w:val="Красная строка 21"/>
    <w:basedOn w:val="affb"/>
    <w:rsid w:val="00AE20E8"/>
    <w:pPr>
      <w:suppressAutoHyphens/>
      <w:spacing w:line="360" w:lineRule="auto"/>
      <w:ind w:firstLine="210"/>
    </w:pPr>
    <w:rPr>
      <w:rFonts w:ascii="Arial" w:eastAsiaTheme="minorHAnsi" w:hAnsi="Arial" w:cs="Arial"/>
      <w:bCs/>
      <w:color w:val="auto"/>
      <w:spacing w:val="-5"/>
      <w:sz w:val="20"/>
      <w:szCs w:val="20"/>
      <w:lang w:eastAsia="ar-SA"/>
    </w:rPr>
  </w:style>
  <w:style w:type="paragraph" w:customStyle="1" w:styleId="1ff7">
    <w:name w:val="Приветствие1"/>
    <w:basedOn w:val="a5"/>
    <w:next w:val="a5"/>
    <w:rsid w:val="00AE20E8"/>
    <w:pPr>
      <w:suppressAutoHyphens/>
      <w:spacing w:after="0" w:line="360" w:lineRule="auto"/>
      <w:ind w:left="1080" w:firstLine="709"/>
      <w:jc w:val="both"/>
    </w:pPr>
    <w:rPr>
      <w:rFonts w:ascii="Arial" w:eastAsia="Times New Roman" w:hAnsi="Arial" w:cs="Arial"/>
      <w:bCs/>
      <w:spacing w:val="-5"/>
      <w:sz w:val="20"/>
      <w:szCs w:val="20"/>
      <w:lang w:eastAsia="ar-SA"/>
    </w:rPr>
  </w:style>
  <w:style w:type="paragraph" w:customStyle="1" w:styleId="1ff8">
    <w:name w:val="Прощание1"/>
    <w:basedOn w:val="a5"/>
    <w:rsid w:val="00AE20E8"/>
    <w:pPr>
      <w:suppressAutoHyphens/>
      <w:spacing w:after="0" w:line="360" w:lineRule="auto"/>
      <w:ind w:left="4252" w:firstLine="709"/>
      <w:jc w:val="both"/>
    </w:pPr>
    <w:rPr>
      <w:rFonts w:ascii="Arial" w:eastAsia="Times New Roman" w:hAnsi="Arial" w:cs="Arial"/>
      <w:bCs/>
      <w:spacing w:val="-5"/>
      <w:sz w:val="20"/>
      <w:szCs w:val="20"/>
      <w:lang w:eastAsia="ar-SA"/>
    </w:rPr>
  </w:style>
  <w:style w:type="paragraph" w:customStyle="1" w:styleId="2f3">
    <w:name w:val="Название объекта2"/>
    <w:basedOn w:val="a5"/>
    <w:rsid w:val="00AE20E8"/>
    <w:pPr>
      <w:suppressAutoHyphens/>
      <w:spacing w:after="0" w:line="360" w:lineRule="auto"/>
      <w:ind w:left="1080" w:firstLine="709"/>
      <w:jc w:val="both"/>
    </w:pPr>
    <w:rPr>
      <w:rFonts w:ascii="Arial" w:eastAsia="Times New Roman" w:hAnsi="Arial" w:cs="Arial"/>
      <w:bCs/>
      <w:spacing w:val="-5"/>
      <w:sz w:val="20"/>
      <w:szCs w:val="20"/>
      <w:lang w:eastAsia="ar-SA"/>
    </w:rPr>
  </w:style>
  <w:style w:type="paragraph" w:customStyle="1" w:styleId="affffffff3">
    <w:name w:val="Обычный в таблице Знак Знак"/>
    <w:basedOn w:val="a5"/>
    <w:rsid w:val="00AE20E8"/>
    <w:pPr>
      <w:suppressAutoHyphens/>
      <w:spacing w:after="0" w:line="360" w:lineRule="auto"/>
      <w:ind w:hanging="6"/>
      <w:jc w:val="center"/>
    </w:pPr>
    <w:rPr>
      <w:rFonts w:ascii="Times New Roman" w:eastAsia="Times New Roman" w:hAnsi="Times New Roman" w:cs="Times New Roman"/>
      <w:bCs/>
      <w:sz w:val="24"/>
      <w:szCs w:val="24"/>
      <w:lang w:eastAsia="ar-SA"/>
    </w:rPr>
  </w:style>
  <w:style w:type="paragraph" w:customStyle="1" w:styleId="220">
    <w:name w:val="Основной текст 22"/>
    <w:basedOn w:val="a5"/>
    <w:rsid w:val="00AE20E8"/>
    <w:pPr>
      <w:suppressAutoHyphens/>
      <w:spacing w:after="0" w:line="360" w:lineRule="auto"/>
      <w:ind w:left="426" w:hanging="426"/>
      <w:jc w:val="both"/>
    </w:pPr>
    <w:rPr>
      <w:rFonts w:ascii="Times New Roman" w:eastAsia="Times New Roman" w:hAnsi="Times New Roman" w:cs="Times New Roman"/>
      <w:b/>
      <w:bCs/>
      <w:sz w:val="28"/>
      <w:szCs w:val="20"/>
      <w:lang w:eastAsia="ar-SA"/>
    </w:rPr>
  </w:style>
  <w:style w:type="paragraph" w:customStyle="1" w:styleId="2f4">
    <w:name w:val="Цитата2"/>
    <w:basedOn w:val="a5"/>
    <w:rsid w:val="00AE20E8"/>
    <w:pPr>
      <w:suppressAutoHyphens/>
      <w:spacing w:after="0" w:line="360" w:lineRule="auto"/>
      <w:ind w:left="526" w:right="43" w:firstLine="709"/>
      <w:jc w:val="both"/>
    </w:pPr>
    <w:rPr>
      <w:rFonts w:ascii="Times New Roman" w:eastAsia="Times New Roman" w:hAnsi="Times New Roman" w:cs="Times New Roman"/>
      <w:bCs/>
      <w:sz w:val="28"/>
      <w:szCs w:val="20"/>
      <w:lang w:eastAsia="ar-SA"/>
    </w:rPr>
  </w:style>
  <w:style w:type="paragraph" w:customStyle="1" w:styleId="2f5">
    <w:name w:val="Маркированный список2"/>
    <w:basedOn w:val="a5"/>
    <w:rsid w:val="00AE20E8"/>
    <w:pPr>
      <w:suppressAutoHyphens/>
      <w:spacing w:before="280" w:after="280" w:line="360" w:lineRule="auto"/>
      <w:ind w:firstLine="709"/>
      <w:jc w:val="both"/>
    </w:pPr>
    <w:rPr>
      <w:rFonts w:ascii="Times New Roman" w:eastAsia="Times New Roman" w:hAnsi="Times New Roman" w:cs="Times New Roman"/>
      <w:bCs/>
      <w:sz w:val="28"/>
      <w:szCs w:val="24"/>
      <w:lang w:eastAsia="ar-SA"/>
    </w:rPr>
  </w:style>
  <w:style w:type="paragraph" w:customStyle="1" w:styleId="2f6">
    <w:name w:val="Нумерованный список2"/>
    <w:basedOn w:val="a5"/>
    <w:rsid w:val="00AE20E8"/>
    <w:pPr>
      <w:suppressAutoHyphens/>
      <w:spacing w:before="280" w:after="280" w:line="360" w:lineRule="auto"/>
      <w:ind w:firstLine="709"/>
      <w:jc w:val="both"/>
    </w:pPr>
    <w:rPr>
      <w:rFonts w:ascii="Times New Roman" w:eastAsia="Times New Roman" w:hAnsi="Times New Roman" w:cs="Times New Roman"/>
      <w:bCs/>
      <w:sz w:val="28"/>
      <w:szCs w:val="24"/>
      <w:lang w:eastAsia="ar-SA"/>
    </w:rPr>
  </w:style>
  <w:style w:type="paragraph" w:customStyle="1" w:styleId="affffffff4">
    <w:name w:val="Таблица"/>
    <w:basedOn w:val="a5"/>
    <w:rsid w:val="00AE20E8"/>
    <w:pPr>
      <w:suppressAutoHyphens/>
      <w:spacing w:after="0" w:line="240" w:lineRule="auto"/>
      <w:jc w:val="both"/>
    </w:pPr>
    <w:rPr>
      <w:rFonts w:ascii="Times New Roman" w:eastAsia="Times New Roman" w:hAnsi="Times New Roman" w:cs="Times New Roman"/>
      <w:bCs/>
      <w:sz w:val="24"/>
      <w:szCs w:val="24"/>
      <w:lang w:eastAsia="ar-SA"/>
    </w:rPr>
  </w:style>
  <w:style w:type="paragraph" w:customStyle="1" w:styleId="1ff9">
    <w:name w:val="Заголовок_1 Знак Знак"/>
    <w:basedOn w:val="a5"/>
    <w:rsid w:val="00AE20E8"/>
    <w:pPr>
      <w:suppressAutoHyphens/>
      <w:spacing w:after="0" w:line="360" w:lineRule="auto"/>
      <w:ind w:firstLine="709"/>
      <w:jc w:val="center"/>
    </w:pPr>
    <w:rPr>
      <w:rFonts w:ascii="Times New Roman" w:eastAsia="Times New Roman" w:hAnsi="Times New Roman" w:cs="Times New Roman"/>
      <w:b/>
      <w:bCs/>
      <w:caps/>
      <w:sz w:val="24"/>
      <w:szCs w:val="24"/>
      <w:lang w:eastAsia="ar-SA"/>
    </w:rPr>
  </w:style>
  <w:style w:type="paragraph" w:customStyle="1" w:styleId="affffffff5">
    <w:name w:val="Подчеркнутый Знак"/>
    <w:basedOn w:val="a5"/>
    <w:rsid w:val="00AE20E8"/>
    <w:pPr>
      <w:suppressAutoHyphens/>
      <w:spacing w:after="0" w:line="360" w:lineRule="auto"/>
      <w:ind w:firstLine="709"/>
      <w:jc w:val="both"/>
    </w:pPr>
    <w:rPr>
      <w:rFonts w:ascii="Times New Roman" w:eastAsia="Times New Roman" w:hAnsi="Times New Roman" w:cs="Times New Roman"/>
      <w:bCs/>
      <w:sz w:val="24"/>
      <w:szCs w:val="24"/>
      <w:u w:val="single"/>
      <w:lang w:eastAsia="ar-SA"/>
    </w:rPr>
  </w:style>
  <w:style w:type="paragraph" w:customStyle="1" w:styleId="xl47">
    <w:name w:val="xl47"/>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right"/>
    </w:pPr>
    <w:rPr>
      <w:rFonts w:ascii="Times New Roman" w:eastAsia="Times New Roman" w:hAnsi="Times New Roman" w:cs="Times New Roman"/>
      <w:bCs/>
      <w:sz w:val="24"/>
      <w:szCs w:val="24"/>
      <w:lang w:eastAsia="ar-SA"/>
    </w:rPr>
  </w:style>
  <w:style w:type="paragraph" w:customStyle="1" w:styleId="ConsPlusNonformat">
    <w:name w:val="ConsPlusNonformat"/>
    <w:rsid w:val="00AE20E8"/>
    <w:pPr>
      <w:suppressAutoHyphens/>
      <w:autoSpaceDE w:val="0"/>
      <w:spacing w:after="0" w:line="240" w:lineRule="auto"/>
    </w:pPr>
    <w:rPr>
      <w:rFonts w:ascii="Courier New" w:eastAsia="Arial" w:hAnsi="Courier New" w:cs="Courier New"/>
      <w:sz w:val="20"/>
      <w:szCs w:val="20"/>
      <w:lang w:eastAsia="ar-SA"/>
    </w:rPr>
  </w:style>
  <w:style w:type="paragraph" w:customStyle="1" w:styleId="1ffa">
    <w:name w:val="Заголовок_1"/>
    <w:basedOn w:val="a5"/>
    <w:rsid w:val="00AE20E8"/>
    <w:pPr>
      <w:suppressAutoHyphens/>
      <w:spacing w:after="0" w:line="360" w:lineRule="auto"/>
      <w:ind w:firstLine="709"/>
      <w:jc w:val="center"/>
    </w:pPr>
    <w:rPr>
      <w:rFonts w:ascii="Times New Roman" w:eastAsia="Times New Roman" w:hAnsi="Times New Roman" w:cs="Times New Roman"/>
      <w:b/>
      <w:bCs/>
      <w:caps/>
      <w:sz w:val="24"/>
      <w:szCs w:val="24"/>
      <w:lang w:eastAsia="ar-SA"/>
    </w:rPr>
  </w:style>
  <w:style w:type="paragraph" w:customStyle="1" w:styleId="Style14">
    <w:name w:val="Style14"/>
    <w:basedOn w:val="a5"/>
    <w:uiPriority w:val="99"/>
    <w:rsid w:val="00AE20E8"/>
    <w:pPr>
      <w:widowControl w:val="0"/>
      <w:suppressAutoHyphens/>
      <w:autoSpaceDE w:val="0"/>
      <w:spacing w:after="0" w:line="268" w:lineRule="exact"/>
      <w:ind w:firstLine="682"/>
      <w:jc w:val="both"/>
    </w:pPr>
    <w:rPr>
      <w:rFonts w:ascii="Times New Roman" w:eastAsia="Times New Roman" w:hAnsi="Times New Roman" w:cs="Times New Roman"/>
      <w:bCs/>
      <w:sz w:val="24"/>
      <w:szCs w:val="24"/>
      <w:lang w:eastAsia="ar-SA"/>
    </w:rPr>
  </w:style>
  <w:style w:type="paragraph" w:customStyle="1" w:styleId="xl24">
    <w:name w:val="xl24"/>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25">
    <w:name w:val="xl25"/>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26">
    <w:name w:val="xl26"/>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27">
    <w:name w:val="xl27"/>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28">
    <w:name w:val="xl28"/>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29">
    <w:name w:val="xl29"/>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30">
    <w:name w:val="xl30"/>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31">
    <w:name w:val="xl31"/>
    <w:basedOn w:val="a5"/>
    <w:uiPriority w:val="99"/>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32">
    <w:name w:val="xl32"/>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33">
    <w:name w:val="xl33"/>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34">
    <w:name w:val="xl34"/>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35">
    <w:name w:val="xl35"/>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36">
    <w:name w:val="xl36"/>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37">
    <w:name w:val="xl37"/>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38">
    <w:name w:val="xl38"/>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39">
    <w:name w:val="xl39"/>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40">
    <w:name w:val="xl40"/>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41">
    <w:name w:val="xl41"/>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42">
    <w:name w:val="xl42"/>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43">
    <w:name w:val="xl43"/>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44">
    <w:name w:val="xl44"/>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45">
    <w:name w:val="xl45"/>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46">
    <w:name w:val="xl46"/>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font5">
    <w:name w:val="font5"/>
    <w:basedOn w:val="a5"/>
    <w:rsid w:val="00AE20E8"/>
    <w:pPr>
      <w:suppressAutoHyphens/>
      <w:spacing w:before="280" w:after="280" w:line="240" w:lineRule="auto"/>
    </w:pPr>
    <w:rPr>
      <w:rFonts w:ascii="Tahoma" w:eastAsia="Times New Roman" w:hAnsi="Tahoma" w:cs="Tahoma"/>
      <w:bCs/>
      <w:color w:val="000000"/>
      <w:sz w:val="16"/>
      <w:szCs w:val="16"/>
      <w:lang w:eastAsia="ar-SA"/>
    </w:rPr>
  </w:style>
  <w:style w:type="paragraph" w:customStyle="1" w:styleId="xl48">
    <w:name w:val="xl48"/>
    <w:basedOn w:val="a5"/>
    <w:rsid w:val="00AE20E8"/>
    <w:pPr>
      <w:pBdr>
        <w:top w:val="single" w:sz="4" w:space="0" w:color="000000"/>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49">
    <w:name w:val="xl49"/>
    <w:basedOn w:val="a5"/>
    <w:rsid w:val="00AE20E8"/>
    <w:pPr>
      <w:pBdr>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50">
    <w:name w:val="xl50"/>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51">
    <w:name w:val="xl51"/>
    <w:basedOn w:val="a5"/>
    <w:rsid w:val="00AE20E8"/>
    <w:pPr>
      <w:pBdr>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52">
    <w:name w:val="xl52"/>
    <w:basedOn w:val="a5"/>
    <w:rsid w:val="00AE20E8"/>
    <w:pPr>
      <w:pBdr>
        <w:left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53">
    <w:name w:val="xl53"/>
    <w:basedOn w:val="a5"/>
    <w:rsid w:val="00AE20E8"/>
    <w:pPr>
      <w:pBdr>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color w:val="FF0000"/>
      <w:sz w:val="24"/>
      <w:szCs w:val="24"/>
      <w:lang w:eastAsia="ar-SA"/>
    </w:rPr>
  </w:style>
  <w:style w:type="paragraph" w:customStyle="1" w:styleId="xl54">
    <w:name w:val="xl54"/>
    <w:basedOn w:val="a5"/>
    <w:rsid w:val="00AE20E8"/>
    <w:pPr>
      <w:pBdr>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color w:val="FF0000"/>
      <w:sz w:val="24"/>
      <w:szCs w:val="24"/>
      <w:lang w:eastAsia="ar-SA"/>
    </w:rPr>
  </w:style>
  <w:style w:type="paragraph" w:customStyle="1" w:styleId="xl55">
    <w:name w:val="xl55"/>
    <w:basedOn w:val="a5"/>
    <w:rsid w:val="00AE20E8"/>
    <w:pPr>
      <w:pBdr>
        <w:left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S6">
    <w:name w:val="S_Обычный Знак Знак"/>
    <w:basedOn w:val="a5"/>
    <w:rsid w:val="00AE20E8"/>
    <w:pPr>
      <w:suppressAutoHyphens/>
      <w:spacing w:after="0" w:line="360" w:lineRule="auto"/>
      <w:ind w:firstLine="709"/>
      <w:jc w:val="both"/>
    </w:pPr>
    <w:rPr>
      <w:rFonts w:ascii="Times New Roman" w:eastAsia="Times New Roman" w:hAnsi="Times New Roman" w:cs="Times New Roman"/>
      <w:bCs/>
      <w:sz w:val="24"/>
      <w:szCs w:val="24"/>
      <w:lang w:eastAsia="ar-SA"/>
    </w:rPr>
  </w:style>
  <w:style w:type="paragraph" w:customStyle="1" w:styleId="S30">
    <w:name w:val="S_Заголовок 3 Знак"/>
    <w:basedOn w:val="3"/>
    <w:rsid w:val="00AE20E8"/>
    <w:pPr>
      <w:numPr>
        <w:ilvl w:val="0"/>
        <w:numId w:val="0"/>
      </w:numPr>
      <w:tabs>
        <w:tab w:val="num" w:pos="720"/>
        <w:tab w:val="left" w:pos="1418"/>
      </w:tabs>
      <w:suppressAutoHyphens/>
      <w:spacing w:before="0" w:line="360" w:lineRule="auto"/>
      <w:ind w:left="-371" w:right="142"/>
    </w:pPr>
    <w:rPr>
      <w:rFonts w:ascii="Times New Roman" w:eastAsia="Times New Roman" w:hAnsi="Times New Roman" w:cs="Times New Roman"/>
      <w:bCs w:val="0"/>
      <w:color w:val="000000"/>
      <w:sz w:val="24"/>
      <w:szCs w:val="24"/>
      <w:u w:val="single"/>
      <w:lang w:eastAsia="ar-SA"/>
    </w:rPr>
  </w:style>
  <w:style w:type="paragraph" w:customStyle="1" w:styleId="S7">
    <w:name w:val="S_Заголовок таблицы Знак"/>
    <w:basedOn w:val="S6"/>
    <w:rsid w:val="00AE20E8"/>
    <w:pPr>
      <w:jc w:val="center"/>
    </w:pPr>
    <w:rPr>
      <w:u w:val="single"/>
    </w:rPr>
  </w:style>
  <w:style w:type="paragraph" w:customStyle="1" w:styleId="S8">
    <w:name w:val="S_Таблица Знак"/>
    <w:basedOn w:val="a5"/>
    <w:rsid w:val="00AE20E8"/>
    <w:pPr>
      <w:tabs>
        <w:tab w:val="left" w:pos="9936"/>
      </w:tabs>
      <w:suppressAutoHyphens/>
      <w:spacing w:after="0" w:line="360" w:lineRule="auto"/>
      <w:ind w:right="-158"/>
      <w:jc w:val="right"/>
    </w:pPr>
    <w:rPr>
      <w:rFonts w:ascii="Times New Roman" w:eastAsia="Times New Roman" w:hAnsi="Times New Roman" w:cs="Times New Roman"/>
      <w:bCs/>
      <w:sz w:val="24"/>
      <w:szCs w:val="24"/>
      <w:lang w:eastAsia="ar-SA"/>
    </w:rPr>
  </w:style>
  <w:style w:type="paragraph" w:customStyle="1" w:styleId="S9">
    <w:name w:val="S_рисунок"/>
    <w:basedOn w:val="a5"/>
    <w:rsid w:val="00AE20E8"/>
    <w:pPr>
      <w:suppressAutoHyphens/>
      <w:spacing w:after="0" w:line="360" w:lineRule="auto"/>
      <w:ind w:left="-3120"/>
      <w:jc w:val="right"/>
    </w:pPr>
    <w:rPr>
      <w:rFonts w:ascii="Times New Roman" w:eastAsia="Times New Roman" w:hAnsi="Times New Roman" w:cs="Times New Roman"/>
      <w:bCs/>
      <w:sz w:val="24"/>
      <w:szCs w:val="24"/>
      <w:lang w:eastAsia="ar-SA"/>
    </w:rPr>
  </w:style>
  <w:style w:type="paragraph" w:customStyle="1" w:styleId="S222">
    <w:name w:val="Стиль S_Маркированный + полужирный Первая строка:  222 см"/>
    <w:basedOn w:val="a5"/>
    <w:rsid w:val="00AE20E8"/>
    <w:pPr>
      <w:suppressAutoHyphens/>
      <w:spacing w:after="0" w:line="360" w:lineRule="auto"/>
      <w:jc w:val="both"/>
    </w:pPr>
    <w:rPr>
      <w:rFonts w:ascii="Times New Roman" w:eastAsia="Times New Roman" w:hAnsi="Times New Roman" w:cs="Times New Roman"/>
      <w:bCs/>
      <w:sz w:val="24"/>
      <w:szCs w:val="24"/>
      <w:lang w:eastAsia="ar-SA"/>
    </w:rPr>
  </w:style>
  <w:style w:type="paragraph" w:customStyle="1" w:styleId="Sa">
    <w:name w:val="S_Титульный"/>
    <w:basedOn w:val="afffffff4"/>
    <w:rsid w:val="00AE20E8"/>
    <w:pPr>
      <w:keepNext w:val="0"/>
      <w:keepLines w:val="0"/>
      <w:pBdr>
        <w:top w:val="none" w:sz="0" w:space="0" w:color="auto"/>
      </w:pBdr>
      <w:spacing w:before="0" w:after="0" w:line="360" w:lineRule="auto"/>
      <w:ind w:left="3060" w:firstLine="0"/>
      <w:jc w:val="right"/>
    </w:pPr>
    <w:rPr>
      <w:rFonts w:ascii="Times New Roman" w:hAnsi="Times New Roman" w:cs="Times New Roman"/>
      <w:bCs/>
      <w:caps/>
      <w:spacing w:val="0"/>
      <w:sz w:val="24"/>
      <w:szCs w:val="24"/>
    </w:rPr>
  </w:style>
  <w:style w:type="paragraph" w:customStyle="1" w:styleId="affffffff6">
    <w:name w:val="Обычный в таблице"/>
    <w:basedOn w:val="a5"/>
    <w:rsid w:val="00AE20E8"/>
    <w:pPr>
      <w:suppressAutoHyphens/>
      <w:spacing w:after="0" w:line="360" w:lineRule="auto"/>
      <w:ind w:firstLine="709"/>
      <w:jc w:val="both"/>
    </w:pPr>
    <w:rPr>
      <w:rFonts w:ascii="Times New Roman" w:eastAsia="Times New Roman" w:hAnsi="Times New Roman" w:cs="Times New Roman"/>
      <w:bCs/>
      <w:sz w:val="28"/>
      <w:szCs w:val="28"/>
      <w:lang w:eastAsia="ar-SA"/>
    </w:rPr>
  </w:style>
  <w:style w:type="paragraph" w:customStyle="1" w:styleId="Sb">
    <w:name w:val="S_Обычный в таблице Знак"/>
    <w:basedOn w:val="a5"/>
    <w:rsid w:val="00AE20E8"/>
    <w:pPr>
      <w:suppressAutoHyphens/>
      <w:spacing w:after="0" w:line="360" w:lineRule="auto"/>
      <w:jc w:val="center"/>
    </w:pPr>
    <w:rPr>
      <w:rFonts w:ascii="Times New Roman" w:eastAsia="Times New Roman" w:hAnsi="Times New Roman" w:cs="Times New Roman"/>
      <w:bCs/>
      <w:sz w:val="24"/>
      <w:szCs w:val="24"/>
      <w:lang w:eastAsia="ar-SA"/>
    </w:rPr>
  </w:style>
  <w:style w:type="paragraph" w:customStyle="1" w:styleId="xl56">
    <w:name w:val="xl56"/>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right"/>
    </w:pPr>
    <w:rPr>
      <w:rFonts w:ascii="Times New Roman" w:eastAsia="Times New Roman" w:hAnsi="Times New Roman" w:cs="Times New Roman"/>
      <w:bCs/>
      <w:sz w:val="24"/>
      <w:szCs w:val="24"/>
      <w:lang w:eastAsia="ar-SA"/>
    </w:rPr>
  </w:style>
  <w:style w:type="paragraph" w:customStyle="1" w:styleId="xl57">
    <w:name w:val="xl57"/>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58">
    <w:name w:val="xl58"/>
    <w:basedOn w:val="a5"/>
    <w:rsid w:val="00AE20E8"/>
    <w:pPr>
      <w:pBdr>
        <w:top w:val="single" w:sz="4" w:space="0" w:color="000000"/>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59">
    <w:name w:val="xl59"/>
    <w:basedOn w:val="a5"/>
    <w:rsid w:val="00AE20E8"/>
    <w:pPr>
      <w:pBdr>
        <w:top w:val="single" w:sz="4" w:space="0" w:color="000000"/>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60">
    <w:name w:val="xl60"/>
    <w:basedOn w:val="a5"/>
    <w:rsid w:val="00AE20E8"/>
    <w:pPr>
      <w:pBdr>
        <w:top w:val="single" w:sz="4" w:space="0" w:color="000000"/>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color w:val="FF0000"/>
      <w:sz w:val="24"/>
      <w:szCs w:val="24"/>
      <w:lang w:eastAsia="ar-SA"/>
    </w:rPr>
  </w:style>
  <w:style w:type="paragraph" w:customStyle="1" w:styleId="xl61">
    <w:name w:val="xl61"/>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62">
    <w:name w:val="xl62"/>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right"/>
    </w:pPr>
    <w:rPr>
      <w:rFonts w:ascii="Times New Roman" w:eastAsia="Times New Roman" w:hAnsi="Times New Roman" w:cs="Times New Roman"/>
      <w:b/>
      <w:sz w:val="24"/>
      <w:szCs w:val="24"/>
      <w:lang w:eastAsia="ar-SA"/>
    </w:rPr>
  </w:style>
  <w:style w:type="paragraph" w:customStyle="1" w:styleId="xl63">
    <w:name w:val="xl63"/>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64">
    <w:name w:val="xl64"/>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right"/>
    </w:pPr>
    <w:rPr>
      <w:rFonts w:ascii="Times New Roman" w:eastAsia="Times New Roman" w:hAnsi="Times New Roman" w:cs="Times New Roman"/>
      <w:b/>
      <w:sz w:val="24"/>
      <w:szCs w:val="24"/>
      <w:lang w:eastAsia="ar-SA"/>
    </w:rPr>
  </w:style>
  <w:style w:type="paragraph" w:customStyle="1" w:styleId="xl65">
    <w:name w:val="xl65"/>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66">
    <w:name w:val="xl66"/>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67">
    <w:name w:val="xl67"/>
    <w:basedOn w:val="a5"/>
    <w:rsid w:val="00AE20E8"/>
    <w:pPr>
      <w:pBdr>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68">
    <w:name w:val="xl68"/>
    <w:basedOn w:val="a5"/>
    <w:rsid w:val="00AE20E8"/>
    <w:pPr>
      <w:pBdr>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69">
    <w:name w:val="xl69"/>
    <w:basedOn w:val="a5"/>
    <w:rsid w:val="00AE20E8"/>
    <w:pPr>
      <w:pBdr>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70">
    <w:name w:val="xl70"/>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u w:val="single"/>
      <w:lang w:eastAsia="ar-SA"/>
    </w:rPr>
  </w:style>
  <w:style w:type="paragraph" w:customStyle="1" w:styleId="xl71">
    <w:name w:val="xl71"/>
    <w:basedOn w:val="a5"/>
    <w:rsid w:val="00AE20E8"/>
    <w:pPr>
      <w:pBdr>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72">
    <w:name w:val="xl72"/>
    <w:basedOn w:val="a5"/>
    <w:rsid w:val="00AE20E8"/>
    <w:pPr>
      <w:pBdr>
        <w:top w:val="single" w:sz="4" w:space="0" w:color="000000"/>
        <w:left w:val="single" w:sz="4" w:space="0" w:color="000000"/>
        <w:bottom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73">
    <w:name w:val="xl73"/>
    <w:basedOn w:val="a5"/>
    <w:rsid w:val="00AE20E8"/>
    <w:pPr>
      <w:pBdr>
        <w:top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74">
    <w:name w:val="xl74"/>
    <w:basedOn w:val="a5"/>
    <w:rsid w:val="00AE20E8"/>
    <w:pPr>
      <w:pBdr>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75">
    <w:name w:val="xl75"/>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right"/>
    </w:pPr>
    <w:rPr>
      <w:rFonts w:ascii="Times New Roman" w:eastAsia="Times New Roman" w:hAnsi="Times New Roman" w:cs="Times New Roman"/>
      <w:bCs/>
      <w:sz w:val="24"/>
      <w:szCs w:val="24"/>
      <w:lang w:eastAsia="ar-SA"/>
    </w:rPr>
  </w:style>
  <w:style w:type="paragraph" w:customStyle="1" w:styleId="xl76">
    <w:name w:val="xl76"/>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77">
    <w:name w:val="xl77"/>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both"/>
    </w:pPr>
    <w:rPr>
      <w:rFonts w:ascii="Times New Roman" w:eastAsia="Times New Roman" w:hAnsi="Times New Roman" w:cs="Times New Roman"/>
      <w:b/>
      <w:sz w:val="24"/>
      <w:szCs w:val="24"/>
      <w:lang w:eastAsia="ar-SA"/>
    </w:rPr>
  </w:style>
  <w:style w:type="paragraph" w:customStyle="1" w:styleId="xl78">
    <w:name w:val="xl78"/>
    <w:basedOn w:val="a5"/>
    <w:rsid w:val="00AE20E8"/>
    <w:pPr>
      <w:pBdr>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79">
    <w:name w:val="xl79"/>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i/>
      <w:iCs/>
      <w:sz w:val="24"/>
      <w:szCs w:val="24"/>
      <w:lang w:eastAsia="ar-SA"/>
    </w:rPr>
  </w:style>
  <w:style w:type="paragraph" w:customStyle="1" w:styleId="xl80">
    <w:name w:val="xl80"/>
    <w:basedOn w:val="a5"/>
    <w:rsid w:val="00AE20E8"/>
    <w:pPr>
      <w:pBdr>
        <w:top w:val="single" w:sz="4" w:space="0" w:color="000000"/>
        <w:left w:val="single" w:sz="4" w:space="0" w:color="000000"/>
        <w:right w:val="single" w:sz="4" w:space="0" w:color="000000"/>
      </w:pBdr>
      <w:shd w:val="clear" w:color="auto" w:fill="FFFFFF"/>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81">
    <w:name w:val="xl81"/>
    <w:basedOn w:val="a5"/>
    <w:rsid w:val="00AE20E8"/>
    <w:pPr>
      <w:pBdr>
        <w:top w:val="single" w:sz="4" w:space="0" w:color="000000"/>
        <w:left w:val="single" w:sz="4" w:space="0" w:color="000000"/>
        <w:bottom w:val="single" w:sz="4" w:space="0" w:color="000000"/>
        <w:right w:val="single" w:sz="4" w:space="0" w:color="000000"/>
      </w:pBdr>
      <w:shd w:val="clear" w:color="auto" w:fill="FFFFFF"/>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82">
    <w:name w:val="xl82"/>
    <w:basedOn w:val="a5"/>
    <w:rsid w:val="00AE20E8"/>
    <w:pPr>
      <w:pBdr>
        <w:left w:val="single" w:sz="4" w:space="0" w:color="000000"/>
        <w:right w:val="single" w:sz="4" w:space="0" w:color="000000"/>
      </w:pBdr>
      <w:shd w:val="clear" w:color="auto" w:fill="FFFFFF"/>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83">
    <w:name w:val="xl83"/>
    <w:basedOn w:val="a5"/>
    <w:rsid w:val="00AE20E8"/>
    <w:pPr>
      <w:pBdr>
        <w:left w:val="single" w:sz="4" w:space="0" w:color="000000"/>
        <w:bottom w:val="single" w:sz="4" w:space="0" w:color="000000"/>
        <w:right w:val="single" w:sz="4" w:space="0" w:color="000000"/>
      </w:pBdr>
      <w:shd w:val="clear" w:color="auto" w:fill="FFFFFF"/>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84">
    <w:name w:val="xl84"/>
    <w:basedOn w:val="a5"/>
    <w:rsid w:val="00AE20E8"/>
    <w:pPr>
      <w:pBdr>
        <w:top w:val="single" w:sz="4" w:space="0" w:color="000000"/>
        <w:left w:val="single" w:sz="4" w:space="0" w:color="000000"/>
        <w:bottom w:val="single" w:sz="4" w:space="0" w:color="000000"/>
        <w:right w:val="single" w:sz="4" w:space="0" w:color="000000"/>
      </w:pBdr>
      <w:shd w:val="clear" w:color="auto" w:fill="FFFFFF"/>
      <w:suppressAutoHyphens/>
      <w:spacing w:before="280" w:after="280" w:line="240" w:lineRule="auto"/>
      <w:jc w:val="right"/>
    </w:pPr>
    <w:rPr>
      <w:rFonts w:ascii="Times New Roman" w:eastAsia="Times New Roman" w:hAnsi="Times New Roman" w:cs="Times New Roman"/>
      <w:bCs/>
      <w:sz w:val="24"/>
      <w:szCs w:val="24"/>
      <w:lang w:eastAsia="ar-SA"/>
    </w:rPr>
  </w:style>
  <w:style w:type="paragraph" w:customStyle="1" w:styleId="xl85">
    <w:name w:val="xl85"/>
    <w:basedOn w:val="a5"/>
    <w:rsid w:val="00AE20E8"/>
    <w:pPr>
      <w:pBdr>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86">
    <w:name w:val="xl86"/>
    <w:basedOn w:val="a5"/>
    <w:rsid w:val="00AE20E8"/>
    <w:pPr>
      <w:pBdr>
        <w:top w:val="single" w:sz="4" w:space="0" w:color="000000"/>
        <w:left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87">
    <w:name w:val="xl87"/>
    <w:basedOn w:val="a5"/>
    <w:rsid w:val="00AE20E8"/>
    <w:pPr>
      <w:pBdr>
        <w:left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88">
    <w:name w:val="xl88"/>
    <w:basedOn w:val="a5"/>
    <w:rsid w:val="00AE20E8"/>
    <w:pPr>
      <w:pBdr>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89">
    <w:name w:val="xl89"/>
    <w:basedOn w:val="a5"/>
    <w:rsid w:val="00AE20E8"/>
    <w:pPr>
      <w:pBdr>
        <w:top w:val="single" w:sz="4" w:space="0" w:color="000000"/>
        <w:left w:val="single" w:sz="4" w:space="0" w:color="000000"/>
        <w:right w:val="single" w:sz="4" w:space="0" w:color="000000"/>
      </w:pBdr>
      <w:shd w:val="clear" w:color="auto" w:fill="FFFFFF"/>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90">
    <w:name w:val="xl90"/>
    <w:basedOn w:val="a5"/>
    <w:rsid w:val="00AE20E8"/>
    <w:pPr>
      <w:pBdr>
        <w:left w:val="single" w:sz="4" w:space="0" w:color="000000"/>
        <w:right w:val="single" w:sz="4" w:space="0" w:color="000000"/>
      </w:pBdr>
      <w:shd w:val="clear" w:color="auto" w:fill="FFFFFF"/>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91">
    <w:name w:val="xl91"/>
    <w:basedOn w:val="a5"/>
    <w:rsid w:val="00AE20E8"/>
    <w:pPr>
      <w:pBdr>
        <w:left w:val="single" w:sz="4" w:space="0" w:color="000000"/>
        <w:bottom w:val="single" w:sz="4" w:space="0" w:color="000000"/>
        <w:right w:val="single" w:sz="4" w:space="0" w:color="000000"/>
      </w:pBdr>
      <w:shd w:val="clear" w:color="auto" w:fill="FFFFFF"/>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92">
    <w:name w:val="xl92"/>
    <w:basedOn w:val="a5"/>
    <w:rsid w:val="00AE20E8"/>
    <w:pPr>
      <w:pBdr>
        <w:top w:val="single" w:sz="4" w:space="0" w:color="000000"/>
        <w:left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93">
    <w:name w:val="xl93"/>
    <w:basedOn w:val="a5"/>
    <w:rsid w:val="00AE20E8"/>
    <w:pPr>
      <w:pBdr>
        <w:left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94">
    <w:name w:val="xl94"/>
    <w:basedOn w:val="a5"/>
    <w:rsid w:val="00AE20E8"/>
    <w:pPr>
      <w:pBdr>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95">
    <w:name w:val="xl95"/>
    <w:basedOn w:val="a5"/>
    <w:rsid w:val="00AE20E8"/>
    <w:pPr>
      <w:pBdr>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96">
    <w:name w:val="xl96"/>
    <w:basedOn w:val="a5"/>
    <w:rsid w:val="00AE20E8"/>
    <w:pPr>
      <w:pBdr>
        <w:top w:val="single" w:sz="4" w:space="0" w:color="000000"/>
        <w:left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97">
    <w:name w:val="xl97"/>
    <w:basedOn w:val="a5"/>
    <w:rsid w:val="00AE20E8"/>
    <w:pPr>
      <w:pBdr>
        <w:left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98">
    <w:name w:val="xl98"/>
    <w:basedOn w:val="a5"/>
    <w:rsid w:val="00AE20E8"/>
    <w:pPr>
      <w:pBdr>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99">
    <w:name w:val="xl99"/>
    <w:basedOn w:val="a5"/>
    <w:rsid w:val="00AE20E8"/>
    <w:pPr>
      <w:pBdr>
        <w:top w:val="single" w:sz="4" w:space="0" w:color="000000"/>
        <w:left w:val="single" w:sz="4" w:space="0" w:color="000000"/>
        <w:right w:val="single" w:sz="4" w:space="0" w:color="000000"/>
      </w:pBdr>
      <w:suppressAutoHyphens/>
      <w:spacing w:before="280" w:after="280" w:line="240" w:lineRule="auto"/>
    </w:pPr>
    <w:rPr>
      <w:rFonts w:ascii="Times New Roman" w:eastAsia="Times New Roman" w:hAnsi="Times New Roman" w:cs="Times New Roman"/>
      <w:b/>
      <w:sz w:val="24"/>
      <w:szCs w:val="24"/>
      <w:lang w:eastAsia="ar-SA"/>
    </w:rPr>
  </w:style>
  <w:style w:type="paragraph" w:customStyle="1" w:styleId="xl101">
    <w:name w:val="xl101"/>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102">
    <w:name w:val="xl102"/>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
      <w:sz w:val="24"/>
      <w:szCs w:val="24"/>
      <w:lang w:eastAsia="ar-SA"/>
    </w:rPr>
  </w:style>
  <w:style w:type="paragraph" w:customStyle="1" w:styleId="xl103">
    <w:name w:val="xl103"/>
    <w:basedOn w:val="a5"/>
    <w:rsid w:val="00AE20E8"/>
    <w:pPr>
      <w:pBdr>
        <w:left w:val="single" w:sz="4" w:space="0" w:color="000000"/>
        <w:right w:val="single" w:sz="4" w:space="0" w:color="000000"/>
      </w:pBdr>
      <w:suppressAutoHyphens/>
      <w:spacing w:before="280" w:after="280" w:line="240" w:lineRule="auto"/>
    </w:pPr>
    <w:rPr>
      <w:rFonts w:ascii="Times New Roman" w:eastAsia="Times New Roman" w:hAnsi="Times New Roman" w:cs="Times New Roman"/>
      <w:bCs/>
      <w:sz w:val="24"/>
      <w:szCs w:val="24"/>
      <w:lang w:eastAsia="ar-SA"/>
    </w:rPr>
  </w:style>
  <w:style w:type="paragraph" w:customStyle="1" w:styleId="xl104">
    <w:name w:val="xl104"/>
    <w:basedOn w:val="a5"/>
    <w:rsid w:val="00AE20E8"/>
    <w:pPr>
      <w:pBdr>
        <w:top w:val="single" w:sz="4" w:space="0" w:color="000000"/>
        <w:left w:val="single" w:sz="4" w:space="0" w:color="000000"/>
        <w:bottom w:val="single" w:sz="4" w:space="0" w:color="000000"/>
        <w:right w:val="single" w:sz="4" w:space="0" w:color="000000"/>
      </w:pBdr>
      <w:shd w:val="clear" w:color="auto" w:fill="CCFFFF"/>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xl105">
    <w:name w:val="xl105"/>
    <w:basedOn w:val="a5"/>
    <w:rsid w:val="00AE20E8"/>
    <w:pPr>
      <w:pBdr>
        <w:top w:val="single" w:sz="4" w:space="0" w:color="000000"/>
        <w:left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Sc">
    <w:name w:val="S_Обычный с подчеркиванием Знак"/>
    <w:basedOn w:val="a5"/>
    <w:rsid w:val="00AE20E8"/>
    <w:pPr>
      <w:suppressAutoHyphens/>
      <w:spacing w:after="0" w:line="360" w:lineRule="auto"/>
      <w:ind w:firstLine="709"/>
      <w:jc w:val="both"/>
    </w:pPr>
    <w:rPr>
      <w:rFonts w:ascii="Times New Roman" w:eastAsia="Times New Roman" w:hAnsi="Times New Roman" w:cs="Times New Roman"/>
      <w:bCs/>
      <w:sz w:val="24"/>
      <w:szCs w:val="24"/>
      <w:u w:val="single"/>
      <w:lang w:eastAsia="ar-SA"/>
    </w:rPr>
  </w:style>
  <w:style w:type="paragraph" w:customStyle="1" w:styleId="affffffff7">
    <w:name w:val="Статья Знак"/>
    <w:basedOn w:val="a5"/>
    <w:rsid w:val="00AE20E8"/>
    <w:pPr>
      <w:suppressAutoHyphens/>
      <w:spacing w:after="0" w:line="240" w:lineRule="auto"/>
      <w:jc w:val="both"/>
    </w:pPr>
    <w:rPr>
      <w:rFonts w:ascii="Times New Roman" w:eastAsia="Times New Roman" w:hAnsi="Times New Roman" w:cs="Times New Roman"/>
      <w:bCs/>
      <w:sz w:val="24"/>
      <w:szCs w:val="24"/>
      <w:lang w:eastAsia="ar-SA"/>
    </w:rPr>
  </w:style>
  <w:style w:type="paragraph" w:customStyle="1" w:styleId="1ffb">
    <w:name w:val="текст 1"/>
    <w:basedOn w:val="a5"/>
    <w:next w:val="a5"/>
    <w:rsid w:val="00AE20E8"/>
    <w:pPr>
      <w:suppressAutoHyphens/>
      <w:spacing w:after="0" w:line="240" w:lineRule="auto"/>
      <w:ind w:firstLine="540"/>
      <w:jc w:val="both"/>
    </w:pPr>
    <w:rPr>
      <w:rFonts w:ascii="Times New Roman" w:eastAsia="Times New Roman" w:hAnsi="Times New Roman" w:cs="Times New Roman"/>
      <w:bCs/>
      <w:sz w:val="20"/>
      <w:szCs w:val="24"/>
      <w:lang w:eastAsia="ar-SA"/>
    </w:rPr>
  </w:style>
  <w:style w:type="paragraph" w:customStyle="1" w:styleId="affffffff8">
    <w:name w:val="Заголовок таблици"/>
    <w:basedOn w:val="1ffb"/>
    <w:rsid w:val="00AE20E8"/>
    <w:rPr>
      <w:sz w:val="22"/>
    </w:rPr>
  </w:style>
  <w:style w:type="paragraph" w:customStyle="1" w:styleId="affffffff9">
    <w:name w:val="Номер таблици"/>
    <w:basedOn w:val="a5"/>
    <w:next w:val="a5"/>
    <w:rsid w:val="00AE20E8"/>
    <w:pPr>
      <w:suppressAutoHyphens/>
      <w:spacing w:after="0" w:line="240" w:lineRule="auto"/>
      <w:jc w:val="right"/>
    </w:pPr>
    <w:rPr>
      <w:rFonts w:ascii="Times New Roman" w:eastAsia="Times New Roman" w:hAnsi="Times New Roman" w:cs="Times New Roman"/>
      <w:b/>
      <w:bCs/>
      <w:sz w:val="20"/>
      <w:szCs w:val="24"/>
      <w:lang w:eastAsia="ar-SA"/>
    </w:rPr>
  </w:style>
  <w:style w:type="paragraph" w:customStyle="1" w:styleId="affffffffa">
    <w:name w:val="Приложение"/>
    <w:basedOn w:val="a5"/>
    <w:next w:val="a5"/>
    <w:rsid w:val="00AE20E8"/>
    <w:pPr>
      <w:suppressAutoHyphens/>
      <w:spacing w:after="0" w:line="240" w:lineRule="auto"/>
      <w:jc w:val="right"/>
    </w:pPr>
    <w:rPr>
      <w:rFonts w:ascii="Times New Roman" w:eastAsia="Times New Roman" w:hAnsi="Times New Roman" w:cs="Times New Roman"/>
      <w:bCs/>
      <w:sz w:val="20"/>
      <w:szCs w:val="24"/>
      <w:lang w:eastAsia="ar-SA"/>
    </w:rPr>
  </w:style>
  <w:style w:type="paragraph" w:customStyle="1" w:styleId="affffffffb">
    <w:name w:val="Обычный по таблице"/>
    <w:basedOn w:val="a5"/>
    <w:rsid w:val="00AE20E8"/>
    <w:pPr>
      <w:suppressAutoHyphens/>
      <w:spacing w:after="0" w:line="240" w:lineRule="auto"/>
    </w:pPr>
    <w:rPr>
      <w:rFonts w:ascii="Times New Roman" w:eastAsia="Times New Roman" w:hAnsi="Times New Roman" w:cs="Times New Roman"/>
      <w:bCs/>
      <w:sz w:val="24"/>
      <w:szCs w:val="24"/>
      <w:lang w:eastAsia="ar-SA"/>
    </w:rPr>
  </w:style>
  <w:style w:type="paragraph" w:customStyle="1" w:styleId="font6">
    <w:name w:val="font6"/>
    <w:basedOn w:val="a5"/>
    <w:rsid w:val="00AE20E8"/>
    <w:pPr>
      <w:suppressAutoHyphens/>
      <w:spacing w:before="280" w:after="280" w:line="240" w:lineRule="auto"/>
    </w:pPr>
    <w:rPr>
      <w:rFonts w:ascii="Times New Roman" w:eastAsia="Times New Roman" w:hAnsi="Times New Roman" w:cs="Times New Roman"/>
      <w:b/>
      <w:lang w:eastAsia="ar-SA"/>
    </w:rPr>
  </w:style>
  <w:style w:type="paragraph" w:customStyle="1" w:styleId="xl23">
    <w:name w:val="xl23"/>
    <w:basedOn w:val="a5"/>
    <w:rsid w:val="00AE20E8"/>
    <w:pPr>
      <w:pBdr>
        <w:left w:val="single" w:sz="8" w:space="0" w:color="000000"/>
        <w:bottom w:val="single" w:sz="8" w:space="0" w:color="000000"/>
        <w:right w:val="single" w:sz="8" w:space="0" w:color="000000"/>
      </w:pBdr>
      <w:suppressAutoHyphens/>
      <w:spacing w:before="280" w:after="280" w:line="240" w:lineRule="auto"/>
      <w:jc w:val="center"/>
    </w:pPr>
    <w:rPr>
      <w:rFonts w:ascii="Times New Roman" w:eastAsia="Times New Roman" w:hAnsi="Times New Roman" w:cs="Times New Roman"/>
      <w:bCs/>
      <w:sz w:val="24"/>
      <w:szCs w:val="24"/>
      <w:lang w:eastAsia="ar-SA"/>
    </w:rPr>
  </w:style>
  <w:style w:type="paragraph" w:customStyle="1" w:styleId="1ffc">
    <w:name w:val="Таблица 1 + Обычный"/>
    <w:basedOn w:val="a5"/>
    <w:rsid w:val="00AE20E8"/>
    <w:pPr>
      <w:suppressAutoHyphens/>
      <w:spacing w:after="0" w:line="360" w:lineRule="auto"/>
      <w:jc w:val="right"/>
    </w:pPr>
    <w:rPr>
      <w:rFonts w:ascii="Times New Roman" w:eastAsia="Times New Roman" w:hAnsi="Times New Roman" w:cs="Times New Roman"/>
      <w:bCs/>
      <w:spacing w:val="2"/>
      <w:sz w:val="24"/>
      <w:szCs w:val="24"/>
      <w:lang w:eastAsia="ar-SA"/>
    </w:rPr>
  </w:style>
  <w:style w:type="paragraph" w:customStyle="1" w:styleId="affffffffc">
    <w:name w:val="Заголовок таблицы + Обычный Знак"/>
    <w:basedOn w:val="a5"/>
    <w:rsid w:val="00AE20E8"/>
    <w:pPr>
      <w:shd w:val="clear" w:color="auto" w:fill="FFFFFF"/>
      <w:suppressAutoHyphens/>
      <w:spacing w:after="0" w:line="360" w:lineRule="auto"/>
      <w:ind w:right="76" w:firstLine="570"/>
      <w:jc w:val="center"/>
    </w:pPr>
    <w:rPr>
      <w:rFonts w:ascii="Times New Roman" w:eastAsia="Times New Roman" w:hAnsi="Times New Roman" w:cs="Times New Roman"/>
      <w:bCs/>
      <w:spacing w:val="2"/>
      <w:sz w:val="24"/>
      <w:szCs w:val="24"/>
      <w:u w:val="single"/>
      <w:lang w:eastAsia="ar-SA"/>
    </w:rPr>
  </w:style>
  <w:style w:type="paragraph" w:customStyle="1" w:styleId="1ffd">
    <w:name w:val="Рисунок 1 + Обычный"/>
    <w:basedOn w:val="S6"/>
    <w:rsid w:val="00AE20E8"/>
    <w:pPr>
      <w:ind w:firstLine="0"/>
      <w:jc w:val="right"/>
    </w:pPr>
  </w:style>
  <w:style w:type="paragraph" w:customStyle="1" w:styleId="1ffe">
    <w:name w:val="Рисунок 1"/>
    <w:basedOn w:val="a5"/>
    <w:rsid w:val="00AE20E8"/>
    <w:pPr>
      <w:suppressAutoHyphens/>
      <w:spacing w:after="0" w:line="360" w:lineRule="auto"/>
      <w:ind w:left="1069"/>
      <w:jc w:val="right"/>
    </w:pPr>
    <w:rPr>
      <w:rFonts w:ascii="Times New Roman" w:eastAsia="Times New Roman" w:hAnsi="Times New Roman" w:cs="Times New Roman"/>
      <w:bCs/>
      <w:sz w:val="24"/>
      <w:szCs w:val="24"/>
      <w:lang w:eastAsia="ar-SA"/>
    </w:rPr>
  </w:style>
  <w:style w:type="paragraph" w:customStyle="1" w:styleId="affffffffd">
    <w:name w:val="Т"/>
    <w:basedOn w:val="a5"/>
    <w:rsid w:val="00AE20E8"/>
    <w:pPr>
      <w:suppressAutoHyphens/>
      <w:spacing w:after="0" w:line="360" w:lineRule="auto"/>
      <w:ind w:right="-158"/>
      <w:jc w:val="right"/>
    </w:pPr>
    <w:rPr>
      <w:rFonts w:ascii="Times New Roman" w:eastAsia="Times New Roman" w:hAnsi="Times New Roman" w:cs="Times New Roman"/>
      <w:bCs/>
      <w:sz w:val="24"/>
      <w:szCs w:val="24"/>
      <w:lang w:eastAsia="ar-SA"/>
    </w:rPr>
  </w:style>
  <w:style w:type="paragraph" w:customStyle="1" w:styleId="43">
    <w:name w:val="Стиль4"/>
    <w:basedOn w:val="a5"/>
    <w:rsid w:val="00AE20E8"/>
    <w:pPr>
      <w:suppressAutoHyphens/>
      <w:spacing w:after="0" w:line="360" w:lineRule="auto"/>
      <w:jc w:val="both"/>
    </w:pPr>
    <w:rPr>
      <w:rFonts w:ascii="Times New Roman" w:eastAsia="Times New Roman" w:hAnsi="Times New Roman" w:cs="Times New Roman"/>
      <w:bCs/>
      <w:sz w:val="24"/>
      <w:szCs w:val="24"/>
      <w:lang w:eastAsia="ar-SA"/>
    </w:rPr>
  </w:style>
  <w:style w:type="paragraph" w:customStyle="1" w:styleId="2TimesNewRoman12">
    <w:name w:val="Стиль Заголовок 2 + Times New Roman 12 пт не полужирный не курси..."/>
    <w:basedOn w:val="2"/>
    <w:rsid w:val="00AE20E8"/>
    <w:pPr>
      <w:keepLines w:val="0"/>
      <w:numPr>
        <w:ilvl w:val="0"/>
        <w:numId w:val="0"/>
      </w:numPr>
      <w:suppressAutoHyphens/>
      <w:spacing w:before="240" w:after="60" w:line="360" w:lineRule="auto"/>
      <w:jc w:val="both"/>
    </w:pPr>
    <w:rPr>
      <w:rFonts w:ascii="Times New Roman" w:eastAsia="Times New Roman" w:hAnsi="Times New Roman" w:cs="Times New Roman"/>
      <w:b w:val="0"/>
      <w:color w:val="auto"/>
      <w:sz w:val="24"/>
      <w:szCs w:val="20"/>
      <w:lang w:eastAsia="ar-SA"/>
    </w:rPr>
  </w:style>
  <w:style w:type="paragraph" w:customStyle="1" w:styleId="S2254">
    <w:name w:val="Стиль S_Заголовок 2 + Слева:  254 см"/>
    <w:basedOn w:val="a5"/>
    <w:rsid w:val="00AE20E8"/>
    <w:pPr>
      <w:suppressAutoHyphens/>
      <w:spacing w:after="0" w:line="360" w:lineRule="auto"/>
      <w:jc w:val="both"/>
    </w:pPr>
    <w:rPr>
      <w:rFonts w:ascii="Times New Roman" w:eastAsia="Times New Roman" w:hAnsi="Times New Roman" w:cs="Times New Roman"/>
      <w:bCs/>
      <w:sz w:val="24"/>
      <w:szCs w:val="20"/>
      <w:lang w:eastAsia="ar-SA"/>
    </w:rPr>
  </w:style>
  <w:style w:type="paragraph" w:customStyle="1" w:styleId="52">
    <w:name w:val="Стиль5"/>
    <w:basedOn w:val="S2254"/>
    <w:rsid w:val="00AE20E8"/>
  </w:style>
  <w:style w:type="paragraph" w:customStyle="1" w:styleId="61">
    <w:name w:val="Стиль6"/>
    <w:basedOn w:val="a5"/>
    <w:rsid w:val="00AE20E8"/>
    <w:pPr>
      <w:suppressAutoHyphens/>
      <w:spacing w:after="0" w:line="360" w:lineRule="auto"/>
      <w:jc w:val="both"/>
    </w:pPr>
    <w:rPr>
      <w:rFonts w:ascii="Times New Roman" w:eastAsia="Times New Roman" w:hAnsi="Times New Roman" w:cs="Times New Roman"/>
      <w:bCs/>
      <w:sz w:val="24"/>
      <w:szCs w:val="24"/>
      <w:lang w:eastAsia="ar-SA"/>
    </w:rPr>
  </w:style>
  <w:style w:type="paragraph" w:customStyle="1" w:styleId="71">
    <w:name w:val="Стиль7"/>
    <w:basedOn w:val="a5"/>
    <w:rsid w:val="00AE20E8"/>
    <w:pPr>
      <w:keepNext/>
      <w:suppressAutoHyphens/>
      <w:spacing w:before="240" w:after="60" w:line="360" w:lineRule="auto"/>
      <w:jc w:val="both"/>
    </w:pPr>
    <w:rPr>
      <w:rFonts w:ascii="Times New Roman" w:eastAsia="Times New Roman" w:hAnsi="Times New Roman" w:cs="Times New Roman"/>
      <w:iCs/>
      <w:sz w:val="24"/>
      <w:szCs w:val="24"/>
      <w:lang w:eastAsia="ar-SA"/>
    </w:rPr>
  </w:style>
  <w:style w:type="paragraph" w:customStyle="1" w:styleId="-2">
    <w:name w:val="УГТП-Заголовок 2"/>
    <w:basedOn w:val="a5"/>
    <w:rsid w:val="00AE20E8"/>
    <w:pPr>
      <w:suppressAutoHyphens/>
      <w:spacing w:before="240" w:after="0" w:line="240" w:lineRule="auto"/>
      <w:ind w:left="284" w:right="284" w:firstLine="851"/>
      <w:jc w:val="both"/>
    </w:pPr>
    <w:rPr>
      <w:rFonts w:ascii="Arial" w:eastAsia="Times New Roman" w:hAnsi="Arial" w:cs="Arial"/>
      <w:b/>
      <w:bCs/>
      <w:sz w:val="28"/>
      <w:szCs w:val="28"/>
      <w:lang w:eastAsia="ar-SA"/>
    </w:rPr>
  </w:style>
  <w:style w:type="paragraph" w:customStyle="1" w:styleId="affffffffe">
    <w:name w:val="Список маркир Знак"/>
    <w:basedOn w:val="a5"/>
    <w:rsid w:val="00AE20E8"/>
    <w:pPr>
      <w:suppressAutoHyphens/>
      <w:spacing w:after="0" w:line="360" w:lineRule="auto"/>
      <w:ind w:firstLine="540"/>
      <w:jc w:val="both"/>
    </w:pPr>
    <w:rPr>
      <w:rFonts w:ascii="Times New Roman" w:eastAsia="Times New Roman" w:hAnsi="Times New Roman" w:cs="Times New Roman"/>
      <w:bCs/>
      <w:sz w:val="24"/>
      <w:szCs w:val="24"/>
      <w:lang w:eastAsia="ar-SA"/>
    </w:rPr>
  </w:style>
  <w:style w:type="paragraph" w:customStyle="1" w:styleId="afffffffff">
    <w:name w:val="Список нумерованный Знак"/>
    <w:basedOn w:val="a5"/>
    <w:rsid w:val="00AE20E8"/>
    <w:pPr>
      <w:tabs>
        <w:tab w:val="left" w:pos="1260"/>
      </w:tabs>
      <w:suppressAutoHyphens/>
      <w:spacing w:after="0" w:line="360" w:lineRule="auto"/>
      <w:jc w:val="both"/>
    </w:pPr>
    <w:rPr>
      <w:rFonts w:ascii="Times New Roman" w:eastAsia="Times New Roman" w:hAnsi="Times New Roman" w:cs="Times New Roman"/>
      <w:bCs/>
      <w:sz w:val="24"/>
      <w:szCs w:val="24"/>
      <w:lang w:eastAsia="ar-SA"/>
    </w:rPr>
  </w:style>
  <w:style w:type="paragraph" w:customStyle="1" w:styleId="afffffffff0">
    <w:name w:val="Список нумерованный"/>
    <w:basedOn w:val="a5"/>
    <w:rsid w:val="00AE20E8"/>
    <w:pPr>
      <w:tabs>
        <w:tab w:val="left" w:pos="153"/>
        <w:tab w:val="left" w:pos="1260"/>
      </w:tabs>
      <w:suppressAutoHyphens/>
      <w:spacing w:after="0" w:line="360" w:lineRule="auto"/>
      <w:ind w:left="153" w:hanging="153"/>
      <w:jc w:val="both"/>
    </w:pPr>
    <w:rPr>
      <w:rFonts w:ascii="Times New Roman" w:eastAsia="Times New Roman" w:hAnsi="Times New Roman" w:cs="Times New Roman"/>
      <w:bCs/>
      <w:sz w:val="24"/>
      <w:szCs w:val="24"/>
      <w:lang w:eastAsia="ar-SA"/>
    </w:rPr>
  </w:style>
  <w:style w:type="paragraph" w:customStyle="1" w:styleId="112">
    <w:name w:val="Заголовок 1.1"/>
    <w:basedOn w:val="a5"/>
    <w:rsid w:val="00AE20E8"/>
    <w:pPr>
      <w:keepNext/>
      <w:keepLines/>
      <w:suppressAutoHyphens/>
      <w:spacing w:before="40" w:after="40" w:line="360" w:lineRule="auto"/>
      <w:jc w:val="center"/>
    </w:pPr>
    <w:rPr>
      <w:rFonts w:ascii="Times New Roman" w:eastAsia="Times New Roman" w:hAnsi="Times New Roman" w:cs="Times New Roman"/>
      <w:b/>
      <w:sz w:val="26"/>
      <w:szCs w:val="24"/>
      <w:lang w:eastAsia="ar-SA"/>
    </w:rPr>
  </w:style>
  <w:style w:type="paragraph" w:customStyle="1" w:styleId="Sd">
    <w:name w:val="S_Обычный+подчеркивание по центру"/>
    <w:basedOn w:val="a5"/>
    <w:rsid w:val="00AE20E8"/>
    <w:pPr>
      <w:suppressAutoHyphens/>
      <w:spacing w:after="0" w:line="360" w:lineRule="auto"/>
      <w:ind w:firstLine="680"/>
      <w:jc w:val="center"/>
    </w:pPr>
    <w:rPr>
      <w:rFonts w:ascii="Times New Roman" w:eastAsia="Times New Roman" w:hAnsi="Times New Roman" w:cs="Times New Roman"/>
      <w:sz w:val="24"/>
      <w:szCs w:val="32"/>
      <w:u w:val="single"/>
      <w:lang w:eastAsia="ar-SA"/>
    </w:rPr>
  </w:style>
  <w:style w:type="paragraph" w:customStyle="1" w:styleId="afffffffff1">
    <w:name w:val="том"/>
    <w:basedOn w:val="ConsNonformat"/>
    <w:rsid w:val="00AE20E8"/>
    <w:pPr>
      <w:widowControl/>
      <w:spacing w:line="360" w:lineRule="auto"/>
      <w:ind w:firstLine="720"/>
      <w:jc w:val="both"/>
    </w:pPr>
    <w:rPr>
      <w:rFonts w:ascii="Times New Roman" w:hAnsi="Times New Roman" w:cs="Times New Roman"/>
      <w:b/>
      <w:sz w:val="28"/>
      <w:szCs w:val="24"/>
    </w:rPr>
  </w:style>
  <w:style w:type="paragraph" w:customStyle="1" w:styleId="afffffffff2">
    <w:name w:val="В таблице"/>
    <w:basedOn w:val="a5"/>
    <w:rsid w:val="00AE20E8"/>
    <w:pPr>
      <w:suppressAutoHyphens/>
      <w:spacing w:after="0" w:line="360" w:lineRule="auto"/>
      <w:jc w:val="center"/>
    </w:pPr>
    <w:rPr>
      <w:rFonts w:ascii="Times New Roman" w:eastAsia="Times New Roman" w:hAnsi="Times New Roman" w:cs="Times New Roman"/>
      <w:bCs/>
      <w:sz w:val="24"/>
      <w:szCs w:val="24"/>
      <w:lang w:eastAsia="ar-SA"/>
    </w:rPr>
  </w:style>
  <w:style w:type="paragraph" w:customStyle="1" w:styleId="afffffffff3">
    <w:name w:val="Отступ"/>
    <w:basedOn w:val="a5"/>
    <w:rsid w:val="00AE20E8"/>
    <w:pPr>
      <w:tabs>
        <w:tab w:val="left" w:pos="1429"/>
      </w:tabs>
      <w:suppressAutoHyphens/>
      <w:spacing w:after="0" w:line="240" w:lineRule="auto"/>
      <w:ind w:left="1134"/>
      <w:jc w:val="both"/>
    </w:pPr>
    <w:rPr>
      <w:rFonts w:ascii="Arial" w:eastAsia="Times New Roman" w:hAnsi="Arial" w:cs="Arial"/>
      <w:bCs/>
      <w:sz w:val="24"/>
      <w:szCs w:val="24"/>
      <w:lang w:eastAsia="ar-SA"/>
    </w:rPr>
  </w:style>
  <w:style w:type="paragraph" w:customStyle="1" w:styleId="-S">
    <w:name w:val="- S_Маркированный"/>
    <w:basedOn w:val="a5"/>
    <w:rsid w:val="00AE20E8"/>
    <w:pPr>
      <w:suppressAutoHyphens/>
      <w:spacing w:after="0" w:line="360" w:lineRule="auto"/>
      <w:jc w:val="both"/>
    </w:pPr>
    <w:rPr>
      <w:rFonts w:ascii="Times New Roman" w:eastAsia="Times New Roman" w:hAnsi="Times New Roman" w:cs="Times New Roman"/>
      <w:bCs/>
      <w:sz w:val="24"/>
      <w:szCs w:val="24"/>
      <w:lang w:eastAsia="ar-SA"/>
    </w:rPr>
  </w:style>
  <w:style w:type="paragraph" w:customStyle="1" w:styleId="Se">
    <w:name w:val="S_Маркированный список"/>
    <w:basedOn w:val="1b"/>
    <w:rsid w:val="00AE20E8"/>
    <w:pPr>
      <w:widowControl/>
      <w:tabs>
        <w:tab w:val="left" w:pos="1247"/>
        <w:tab w:val="left" w:pos="3346"/>
      </w:tabs>
      <w:autoSpaceDE/>
      <w:spacing w:before="0" w:line="360" w:lineRule="auto"/>
      <w:ind w:firstLine="680"/>
    </w:pPr>
    <w:rPr>
      <w:bCs/>
      <w:sz w:val="24"/>
      <w:szCs w:val="24"/>
    </w:rPr>
  </w:style>
  <w:style w:type="paragraph" w:customStyle="1" w:styleId="afffffffff4">
    <w:name w:val="таблица"/>
    <w:basedOn w:val="a5"/>
    <w:rsid w:val="00AE20E8"/>
    <w:pPr>
      <w:suppressAutoHyphens/>
      <w:spacing w:after="0" w:line="240" w:lineRule="auto"/>
      <w:jc w:val="center"/>
    </w:pPr>
    <w:rPr>
      <w:rFonts w:ascii="Arial Narrow" w:eastAsia="Times New Roman" w:hAnsi="Arial Narrow" w:cs="Times New Roman"/>
      <w:bCs/>
      <w:sz w:val="24"/>
      <w:szCs w:val="24"/>
      <w:lang w:eastAsia="ar-SA"/>
    </w:rPr>
  </w:style>
  <w:style w:type="paragraph" w:customStyle="1" w:styleId="afffffffff5">
    <w:name w:val="Табл"/>
    <w:basedOn w:val="a5"/>
    <w:rsid w:val="00AE20E8"/>
    <w:pPr>
      <w:suppressAutoHyphens/>
      <w:spacing w:before="120" w:after="60" w:line="240" w:lineRule="auto"/>
      <w:jc w:val="right"/>
    </w:pPr>
    <w:rPr>
      <w:rFonts w:ascii="Arial" w:eastAsia="Times New Roman" w:hAnsi="Arial" w:cs="Times New Roman"/>
      <w:sz w:val="24"/>
      <w:szCs w:val="24"/>
      <w:lang w:eastAsia="ar-SA"/>
    </w:rPr>
  </w:style>
  <w:style w:type="paragraph" w:customStyle="1" w:styleId="S00">
    <w:name w:val="Стиль S_Маркированный+Обычеый + Первая строка:  0 см"/>
    <w:basedOn w:val="a5"/>
    <w:rsid w:val="00AE20E8"/>
    <w:pPr>
      <w:suppressAutoHyphens/>
      <w:spacing w:after="0" w:line="360" w:lineRule="auto"/>
      <w:jc w:val="both"/>
    </w:pPr>
    <w:rPr>
      <w:rFonts w:ascii="Times New Roman" w:eastAsia="Times New Roman" w:hAnsi="Times New Roman" w:cs="Times New Roman"/>
      <w:bCs/>
      <w:w w:val="109"/>
      <w:sz w:val="24"/>
      <w:szCs w:val="20"/>
      <w:lang w:eastAsia="ar-SA"/>
    </w:rPr>
  </w:style>
  <w:style w:type="paragraph" w:customStyle="1" w:styleId="Sf">
    <w:name w:val="S_Заголовок таблицы"/>
    <w:basedOn w:val="a5"/>
    <w:rsid w:val="00AE20E8"/>
    <w:pPr>
      <w:suppressAutoHyphens/>
      <w:spacing w:after="0" w:line="240" w:lineRule="auto"/>
      <w:ind w:firstLine="709"/>
      <w:jc w:val="center"/>
    </w:pPr>
    <w:rPr>
      <w:rFonts w:ascii="Times New Roman" w:eastAsia="Times New Roman" w:hAnsi="Times New Roman" w:cs="Times New Roman"/>
      <w:bCs/>
      <w:sz w:val="24"/>
      <w:szCs w:val="24"/>
      <w:u w:val="single"/>
      <w:lang w:eastAsia="ar-SA"/>
    </w:rPr>
  </w:style>
  <w:style w:type="paragraph" w:customStyle="1" w:styleId="Sf0">
    <w:name w:val="S_Таблица"/>
    <w:basedOn w:val="a5"/>
    <w:rsid w:val="00AE20E8"/>
    <w:pPr>
      <w:keepNext/>
      <w:keepLines/>
      <w:tabs>
        <w:tab w:val="num" w:pos="720"/>
        <w:tab w:val="left" w:pos="2157"/>
      </w:tabs>
      <w:suppressAutoHyphens/>
      <w:spacing w:before="280" w:after="0" w:line="360" w:lineRule="auto"/>
      <w:ind w:left="-25203" w:right="-159"/>
      <w:jc w:val="right"/>
    </w:pPr>
    <w:rPr>
      <w:rFonts w:ascii="Times New Roman" w:eastAsia="Times New Roman" w:hAnsi="Times New Roman" w:cs="Times New Roman"/>
      <w:bCs/>
      <w:color w:val="000000"/>
      <w:sz w:val="24"/>
      <w:szCs w:val="24"/>
      <w:lang w:eastAsia="ar-SA"/>
    </w:rPr>
  </w:style>
  <w:style w:type="paragraph" w:customStyle="1" w:styleId="1fff">
    <w:name w:val="Заголовок_1 Знак"/>
    <w:basedOn w:val="a5"/>
    <w:rsid w:val="00AE20E8"/>
    <w:pPr>
      <w:suppressAutoHyphens/>
      <w:spacing w:after="0" w:line="360" w:lineRule="auto"/>
      <w:ind w:firstLine="709"/>
      <w:jc w:val="center"/>
    </w:pPr>
    <w:rPr>
      <w:rFonts w:ascii="Times New Roman" w:eastAsia="Times New Roman" w:hAnsi="Times New Roman" w:cs="Times New Roman"/>
      <w:b/>
      <w:bCs/>
      <w:caps/>
      <w:sz w:val="24"/>
      <w:szCs w:val="24"/>
      <w:lang w:eastAsia="ar-SA"/>
    </w:rPr>
  </w:style>
  <w:style w:type="paragraph" w:customStyle="1" w:styleId="afffffffff6">
    <w:name w:val="Подчеркнутый"/>
    <w:basedOn w:val="a5"/>
    <w:rsid w:val="00AE20E8"/>
    <w:pPr>
      <w:suppressAutoHyphens/>
      <w:spacing w:after="0" w:line="360" w:lineRule="auto"/>
      <w:ind w:firstLine="709"/>
      <w:jc w:val="both"/>
    </w:pPr>
    <w:rPr>
      <w:rFonts w:ascii="Times New Roman" w:eastAsia="Times New Roman" w:hAnsi="Times New Roman" w:cs="Times New Roman"/>
      <w:bCs/>
      <w:sz w:val="24"/>
      <w:szCs w:val="24"/>
      <w:u w:val="single"/>
      <w:lang w:eastAsia="ar-SA"/>
    </w:rPr>
  </w:style>
  <w:style w:type="paragraph" w:customStyle="1" w:styleId="Sf1">
    <w:name w:val="S_Обычный в таблице"/>
    <w:basedOn w:val="a5"/>
    <w:rsid w:val="00AE20E8"/>
    <w:pPr>
      <w:suppressAutoHyphens/>
      <w:spacing w:after="0" w:line="360" w:lineRule="auto"/>
      <w:jc w:val="center"/>
    </w:pPr>
    <w:rPr>
      <w:rFonts w:ascii="Times New Roman" w:eastAsia="Times New Roman" w:hAnsi="Times New Roman" w:cs="Times New Roman"/>
      <w:bCs/>
      <w:sz w:val="24"/>
      <w:szCs w:val="24"/>
      <w:lang w:eastAsia="ar-SA"/>
    </w:rPr>
  </w:style>
  <w:style w:type="paragraph" w:customStyle="1" w:styleId="xl106">
    <w:name w:val="xl106"/>
    <w:basedOn w:val="a5"/>
    <w:rsid w:val="00AE20E8"/>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bCs/>
      <w:color w:val="FF0000"/>
      <w:lang w:eastAsia="ar-SA"/>
    </w:rPr>
  </w:style>
  <w:style w:type="paragraph" w:customStyle="1" w:styleId="afffffffff7">
    <w:name w:val="Заголовок таблицы + Обычный"/>
    <w:basedOn w:val="a5"/>
    <w:rsid w:val="00AE20E8"/>
    <w:pPr>
      <w:shd w:val="clear" w:color="auto" w:fill="FFFFFF"/>
      <w:suppressAutoHyphens/>
      <w:spacing w:after="0" w:line="360" w:lineRule="auto"/>
      <w:ind w:right="76" w:firstLine="570"/>
      <w:jc w:val="center"/>
    </w:pPr>
    <w:rPr>
      <w:rFonts w:ascii="Times New Roman" w:eastAsia="Times New Roman" w:hAnsi="Times New Roman" w:cs="Times New Roman"/>
      <w:bCs/>
      <w:spacing w:val="2"/>
      <w:sz w:val="24"/>
      <w:szCs w:val="24"/>
      <w:u w:val="single"/>
      <w:lang w:eastAsia="ar-SA"/>
    </w:rPr>
  </w:style>
  <w:style w:type="paragraph" w:customStyle="1" w:styleId="113">
    <w:name w:val="Рисунок 1+1"/>
    <w:basedOn w:val="a5"/>
    <w:next w:val="a5"/>
    <w:rsid w:val="00AE20E8"/>
    <w:pPr>
      <w:suppressAutoHyphens/>
      <w:spacing w:after="0" w:line="360" w:lineRule="auto"/>
      <w:ind w:right="71"/>
      <w:jc w:val="right"/>
    </w:pPr>
    <w:rPr>
      <w:rFonts w:ascii="Times New Roman" w:eastAsia="Times New Roman" w:hAnsi="Times New Roman" w:cs="Times New Roman"/>
      <w:bCs/>
      <w:sz w:val="24"/>
      <w:szCs w:val="24"/>
      <w:lang w:eastAsia="ar-SA"/>
    </w:rPr>
  </w:style>
  <w:style w:type="paragraph" w:customStyle="1" w:styleId="1fff0">
    <w:name w:val="Маркированный_1"/>
    <w:basedOn w:val="a5"/>
    <w:rsid w:val="00AE20E8"/>
    <w:pPr>
      <w:tabs>
        <w:tab w:val="left" w:pos="2858"/>
      </w:tabs>
      <w:suppressAutoHyphens/>
      <w:spacing w:after="0" w:line="360" w:lineRule="auto"/>
      <w:ind w:left="2858" w:hanging="360"/>
      <w:jc w:val="both"/>
    </w:pPr>
    <w:rPr>
      <w:rFonts w:ascii="Times New Roman" w:eastAsia="Times New Roman" w:hAnsi="Times New Roman" w:cs="Times New Roman"/>
      <w:bCs/>
      <w:sz w:val="24"/>
      <w:szCs w:val="24"/>
      <w:lang w:eastAsia="ar-SA"/>
    </w:rPr>
  </w:style>
  <w:style w:type="paragraph" w:customStyle="1" w:styleId="Heading">
    <w:name w:val="Heading"/>
    <w:rsid w:val="00AE20E8"/>
    <w:pPr>
      <w:suppressAutoHyphens/>
      <w:autoSpaceDE w:val="0"/>
      <w:spacing w:after="0" w:line="240" w:lineRule="auto"/>
    </w:pPr>
    <w:rPr>
      <w:rFonts w:ascii="Arial" w:eastAsia="Arial" w:hAnsi="Arial" w:cs="Arial"/>
      <w:b/>
      <w:bCs/>
      <w:lang w:eastAsia="ar-SA"/>
    </w:rPr>
  </w:style>
  <w:style w:type="paragraph" w:customStyle="1" w:styleId="OTCHET00">
    <w:name w:val="OTCHET_00"/>
    <w:basedOn w:val="215"/>
    <w:rsid w:val="00AE20E8"/>
    <w:pPr>
      <w:tabs>
        <w:tab w:val="left" w:pos="709"/>
        <w:tab w:val="left" w:pos="3402"/>
      </w:tabs>
      <w:spacing w:after="0" w:line="360" w:lineRule="auto"/>
      <w:ind w:left="0" w:firstLine="0"/>
    </w:pPr>
    <w:rPr>
      <w:rFonts w:ascii="NTTimes/Cyrillic" w:hAnsi="NTTimes/Cyrillic" w:cs="Times New Roman"/>
      <w:spacing w:val="0"/>
      <w:sz w:val="24"/>
    </w:rPr>
  </w:style>
  <w:style w:type="paragraph" w:customStyle="1" w:styleId="1fff1">
    <w:name w:val="Перечисление 1"/>
    <w:basedOn w:val="a5"/>
    <w:rsid w:val="00AE20E8"/>
    <w:pPr>
      <w:tabs>
        <w:tab w:val="left" w:pos="360"/>
      </w:tabs>
      <w:suppressAutoHyphens/>
      <w:spacing w:after="0" w:line="240" w:lineRule="auto"/>
      <w:ind w:left="360" w:hanging="360"/>
    </w:pPr>
    <w:rPr>
      <w:rFonts w:ascii="Arial" w:eastAsia="Times New Roman" w:hAnsi="Arial" w:cs="Arial"/>
      <w:bCs/>
      <w:sz w:val="24"/>
      <w:szCs w:val="20"/>
      <w:lang w:eastAsia="ar-SA"/>
    </w:rPr>
  </w:style>
  <w:style w:type="paragraph" w:customStyle="1" w:styleId="afffffffff8">
    <w:name w:val="Маркированный текст"/>
    <w:basedOn w:val="a5"/>
    <w:rsid w:val="00AE20E8"/>
    <w:pPr>
      <w:tabs>
        <w:tab w:val="left" w:pos="240"/>
        <w:tab w:val="left" w:pos="1429"/>
      </w:tabs>
      <w:suppressAutoHyphens/>
      <w:spacing w:after="0" w:line="240" w:lineRule="auto"/>
      <w:jc w:val="both"/>
    </w:pPr>
    <w:rPr>
      <w:rFonts w:ascii="Arial" w:eastAsia="Times New Roman" w:hAnsi="Arial" w:cs="Arial"/>
      <w:bCs/>
      <w:szCs w:val="20"/>
      <w:lang w:eastAsia="ar-SA"/>
    </w:rPr>
  </w:style>
  <w:style w:type="paragraph" w:customStyle="1" w:styleId="afffffffff9">
    <w:name w:val="Второстепенный текст"/>
    <w:basedOn w:val="a5"/>
    <w:rsid w:val="00AE20E8"/>
    <w:pPr>
      <w:suppressAutoHyphens/>
      <w:spacing w:after="0" w:line="240" w:lineRule="auto"/>
      <w:ind w:firstLine="284"/>
      <w:jc w:val="both"/>
    </w:pPr>
    <w:rPr>
      <w:rFonts w:ascii="Times New Roman" w:eastAsia="Times New Roman" w:hAnsi="Times New Roman" w:cs="Times New Roman"/>
      <w:bCs/>
      <w:sz w:val="18"/>
      <w:szCs w:val="20"/>
      <w:lang w:eastAsia="ar-SA"/>
    </w:rPr>
  </w:style>
  <w:style w:type="paragraph" w:customStyle="1" w:styleId="S31">
    <w:name w:val="S_Нумерованный_3.1"/>
    <w:basedOn w:val="S"/>
    <w:rsid w:val="00AE20E8"/>
    <w:pPr>
      <w:suppressAutoHyphens/>
    </w:pPr>
    <w:rPr>
      <w:bCs/>
      <w:lang w:eastAsia="ar-SA"/>
    </w:rPr>
  </w:style>
  <w:style w:type="paragraph" w:customStyle="1" w:styleId="114">
    <w:name w:val="Обычный11"/>
    <w:rsid w:val="00AE20E8"/>
    <w:pPr>
      <w:suppressAutoHyphens/>
      <w:spacing w:after="0" w:line="240" w:lineRule="auto"/>
    </w:pPr>
    <w:rPr>
      <w:rFonts w:ascii="Arial" w:eastAsia="Arial" w:hAnsi="Arial" w:cs="Times New Roman"/>
      <w:sz w:val="18"/>
      <w:szCs w:val="20"/>
      <w:lang w:eastAsia="ar-SA"/>
    </w:rPr>
  </w:style>
  <w:style w:type="paragraph" w:customStyle="1" w:styleId="100">
    <w:name w:val="Оглавление 10"/>
    <w:basedOn w:val="1f9"/>
    <w:rsid w:val="00AE20E8"/>
    <w:pPr>
      <w:tabs>
        <w:tab w:val="right" w:leader="dot" w:pos="9637"/>
      </w:tabs>
      <w:ind w:left="2547" w:firstLine="0"/>
    </w:pPr>
  </w:style>
  <w:style w:type="paragraph" w:customStyle="1" w:styleId="afffffffffa">
    <w:name w:val="Содержимое врезки"/>
    <w:basedOn w:val="af6"/>
    <w:uiPriority w:val="99"/>
    <w:rsid w:val="00AE20E8"/>
    <w:pPr>
      <w:suppressAutoHyphens/>
      <w:spacing w:line="360" w:lineRule="auto"/>
      <w:ind w:firstLine="684"/>
      <w:jc w:val="both"/>
    </w:pPr>
    <w:rPr>
      <w:rFonts w:ascii="Times New Roman" w:hAnsi="Times New Roman" w:cs="Times New Roman"/>
      <w:sz w:val="24"/>
      <w:szCs w:val="24"/>
      <w:lang w:eastAsia="ar-SA"/>
    </w:rPr>
  </w:style>
  <w:style w:type="paragraph" w:customStyle="1" w:styleId="Style68">
    <w:name w:val="Style68"/>
    <w:basedOn w:val="a5"/>
    <w:rsid w:val="00AE20E8"/>
    <w:pPr>
      <w:widowControl w:val="0"/>
      <w:autoSpaceDE w:val="0"/>
      <w:autoSpaceDN w:val="0"/>
      <w:adjustRightInd w:val="0"/>
      <w:spacing w:after="0" w:line="674" w:lineRule="exact"/>
      <w:ind w:firstLine="565"/>
    </w:pPr>
    <w:rPr>
      <w:rFonts w:ascii="Times New Roman" w:eastAsia="Times New Roman" w:hAnsi="Times New Roman" w:cs="Times New Roman"/>
      <w:bCs/>
      <w:sz w:val="24"/>
      <w:szCs w:val="24"/>
    </w:rPr>
  </w:style>
  <w:style w:type="paragraph" w:customStyle="1" w:styleId="DB8C225EDECE4B4C8D69E375BB52CA0E">
    <w:name w:val="DB8C225EDECE4B4C8D69E375BB52CA0E"/>
    <w:rsid w:val="00AE20E8"/>
    <w:rPr>
      <w:rFonts w:ascii="Calibri" w:eastAsia="Times New Roman" w:hAnsi="Calibri" w:cs="Times New Roman"/>
      <w:lang w:val="en-US"/>
    </w:rPr>
  </w:style>
  <w:style w:type="paragraph" w:customStyle="1" w:styleId="afffffffffb">
    <w:name w:val="Список с тире"/>
    <w:basedOn w:val="a5"/>
    <w:next w:val="a5"/>
    <w:rsid w:val="00AE20E8"/>
    <w:pPr>
      <w:tabs>
        <w:tab w:val="num" w:pos="1080"/>
      </w:tabs>
      <w:suppressAutoHyphens/>
      <w:spacing w:after="0" w:line="312" w:lineRule="auto"/>
      <w:ind w:firstLine="720"/>
      <w:jc w:val="both"/>
    </w:pPr>
    <w:rPr>
      <w:rFonts w:ascii="Trebuchet MS" w:eastAsia="Times New Roman" w:hAnsi="Trebuchet MS" w:cs="Times New Roman"/>
      <w:bCs/>
      <w:sz w:val="24"/>
      <w:szCs w:val="24"/>
      <w:lang w:eastAsia="ar-SA"/>
    </w:rPr>
  </w:style>
  <w:style w:type="paragraph" w:customStyle="1" w:styleId="COLBOTTOM">
    <w:name w:val="#COL_BOTTOM"/>
    <w:rsid w:val="00AE20E8"/>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COLTOP">
    <w:name w:val="#COL_TOP"/>
    <w:uiPriority w:val="99"/>
    <w:rsid w:val="00AE20E8"/>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PRINTSECTION">
    <w:name w:val="#PRINT_SECTION"/>
    <w:uiPriority w:val="99"/>
    <w:rsid w:val="00AE20E8"/>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CENTERTEXT">
    <w:name w:val=".CENTERTEXT"/>
    <w:uiPriority w:val="99"/>
    <w:rsid w:val="00AE20E8"/>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FORMATTEXT0">
    <w:name w:val=".FORMATTEXT"/>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AE20E8"/>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ORIZLINE">
    <w:name w:val=".HORIZLINE"/>
    <w:uiPriority w:val="99"/>
    <w:rsid w:val="00AE20E8"/>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TOPLEVELTEXT">
    <w:name w:val=".TOPLEVELTEXT"/>
    <w:uiPriority w:val="99"/>
    <w:rsid w:val="00AE20E8"/>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UNFORMATTEXT">
    <w:name w:val=".UNFORMATTEXT"/>
    <w:uiPriority w:val="99"/>
    <w:rsid w:val="00AE20E8"/>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BODY">
    <w:name w:val="BODY"/>
    <w:uiPriority w:val="99"/>
    <w:rsid w:val="00AE20E8"/>
    <w:pPr>
      <w:widowControl w:val="0"/>
      <w:autoSpaceDE w:val="0"/>
      <w:autoSpaceDN w:val="0"/>
      <w:adjustRightInd w:val="0"/>
      <w:spacing w:after="0" w:line="240" w:lineRule="auto"/>
    </w:pPr>
    <w:rPr>
      <w:rFonts w:ascii="DejaVu Sans Condensed" w:eastAsia="Times New Roman" w:hAnsi="DejaVu Sans Condensed" w:cs="DejaVu Sans Condensed"/>
      <w:sz w:val="24"/>
      <w:szCs w:val="24"/>
      <w:lang w:eastAsia="ru-RU"/>
    </w:rPr>
  </w:style>
  <w:style w:type="paragraph" w:customStyle="1" w:styleId="Style118">
    <w:name w:val="Style118"/>
    <w:basedOn w:val="a5"/>
    <w:rsid w:val="00AE20E8"/>
    <w:pPr>
      <w:widowControl w:val="0"/>
      <w:suppressAutoHyphens/>
      <w:autoSpaceDE w:val="0"/>
      <w:spacing w:after="0" w:line="241" w:lineRule="exact"/>
      <w:ind w:firstLine="565"/>
      <w:jc w:val="both"/>
    </w:pPr>
    <w:rPr>
      <w:rFonts w:ascii="Courier New" w:eastAsia="Times New Roman" w:hAnsi="Courier New" w:cs="Times New Roman"/>
      <w:bCs/>
      <w:sz w:val="24"/>
      <w:szCs w:val="24"/>
      <w:lang w:eastAsia="ar-SA"/>
    </w:rPr>
  </w:style>
  <w:style w:type="paragraph" w:customStyle="1" w:styleId="Style49">
    <w:name w:val="Style49"/>
    <w:basedOn w:val="a5"/>
    <w:rsid w:val="00AE20E8"/>
    <w:pPr>
      <w:widowControl w:val="0"/>
      <w:suppressAutoHyphens/>
      <w:autoSpaceDE w:val="0"/>
      <w:spacing w:after="0" w:line="245" w:lineRule="exact"/>
      <w:ind w:firstLine="572"/>
      <w:jc w:val="both"/>
    </w:pPr>
    <w:rPr>
      <w:rFonts w:ascii="Courier New" w:eastAsia="Times New Roman" w:hAnsi="Courier New" w:cs="Times New Roman"/>
      <w:bCs/>
      <w:sz w:val="24"/>
      <w:szCs w:val="24"/>
      <w:lang w:eastAsia="ar-SA"/>
    </w:rPr>
  </w:style>
  <w:style w:type="paragraph" w:customStyle="1" w:styleId="Style6">
    <w:name w:val="Style6"/>
    <w:basedOn w:val="a5"/>
    <w:uiPriority w:val="99"/>
    <w:rsid w:val="00AE20E8"/>
    <w:pPr>
      <w:widowControl w:val="0"/>
      <w:autoSpaceDE w:val="0"/>
      <w:autoSpaceDN w:val="0"/>
      <w:adjustRightInd w:val="0"/>
      <w:spacing w:after="0" w:line="229" w:lineRule="exact"/>
      <w:ind w:firstLine="1262"/>
    </w:pPr>
    <w:rPr>
      <w:rFonts w:ascii="Times New Roman" w:eastAsia="Times New Roman" w:hAnsi="Times New Roman" w:cs="Times New Roman"/>
      <w:bCs/>
      <w:sz w:val="24"/>
      <w:szCs w:val="24"/>
    </w:rPr>
  </w:style>
  <w:style w:type="paragraph" w:customStyle="1" w:styleId="Style10">
    <w:name w:val="Style10"/>
    <w:basedOn w:val="a5"/>
    <w:uiPriority w:val="99"/>
    <w:rsid w:val="00AE20E8"/>
    <w:pPr>
      <w:widowControl w:val="0"/>
      <w:autoSpaceDE w:val="0"/>
      <w:autoSpaceDN w:val="0"/>
      <w:adjustRightInd w:val="0"/>
      <w:spacing w:after="0" w:line="223" w:lineRule="exact"/>
      <w:ind w:firstLine="490"/>
      <w:jc w:val="both"/>
    </w:pPr>
    <w:rPr>
      <w:rFonts w:ascii="Times New Roman" w:eastAsia="Times New Roman" w:hAnsi="Times New Roman" w:cs="Times New Roman"/>
      <w:bCs/>
      <w:sz w:val="24"/>
      <w:szCs w:val="24"/>
    </w:rPr>
  </w:style>
  <w:style w:type="paragraph" w:customStyle="1" w:styleId="Style9">
    <w:name w:val="Style9"/>
    <w:basedOn w:val="a5"/>
    <w:uiPriority w:val="99"/>
    <w:rsid w:val="00AE20E8"/>
    <w:pPr>
      <w:widowControl w:val="0"/>
      <w:autoSpaceDE w:val="0"/>
      <w:autoSpaceDN w:val="0"/>
      <w:adjustRightInd w:val="0"/>
      <w:spacing w:after="0" w:line="227" w:lineRule="exact"/>
      <w:ind w:firstLine="492"/>
    </w:pPr>
    <w:rPr>
      <w:rFonts w:ascii="Times New Roman" w:eastAsia="Times New Roman" w:hAnsi="Times New Roman" w:cs="Times New Roman"/>
      <w:bCs/>
      <w:sz w:val="24"/>
      <w:szCs w:val="24"/>
    </w:rPr>
  </w:style>
  <w:style w:type="paragraph" w:customStyle="1" w:styleId="Preformatted">
    <w:name w:val="Preformatted"/>
    <w:basedOn w:val="a5"/>
    <w:rsid w:val="00AE20E8"/>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spacing w:after="0" w:line="240" w:lineRule="auto"/>
    </w:pPr>
    <w:rPr>
      <w:rFonts w:ascii="Courier New" w:eastAsia="Times New Roman" w:hAnsi="Courier New" w:cs="Times New Roman"/>
      <w:bCs/>
      <w:sz w:val="20"/>
      <w:szCs w:val="24"/>
    </w:rPr>
  </w:style>
  <w:style w:type="paragraph" w:customStyle="1" w:styleId="wp-caption-text">
    <w:name w:val="wp-caption-text"/>
    <w:basedOn w:val="a5"/>
    <w:rsid w:val="00AE20E8"/>
    <w:pPr>
      <w:spacing w:before="100" w:beforeAutospacing="1" w:after="100" w:afterAutospacing="1" w:line="240" w:lineRule="auto"/>
    </w:pPr>
    <w:rPr>
      <w:rFonts w:ascii="Times New Roman" w:eastAsia="Times New Roman" w:hAnsi="Times New Roman" w:cs="Times New Roman"/>
      <w:bCs/>
      <w:sz w:val="24"/>
      <w:szCs w:val="24"/>
    </w:rPr>
  </w:style>
  <w:style w:type="paragraph" w:customStyle="1" w:styleId="44">
    <w:name w:val="Название4"/>
    <w:basedOn w:val="a5"/>
    <w:rsid w:val="00AE20E8"/>
    <w:pPr>
      <w:suppressLineNumbers/>
      <w:suppressAutoHyphens/>
      <w:spacing w:before="120" w:after="120" w:line="240" w:lineRule="auto"/>
    </w:pPr>
    <w:rPr>
      <w:rFonts w:ascii="Times New Roman" w:eastAsia="Times New Roman" w:hAnsi="Times New Roman" w:cs="Tahoma"/>
      <w:bCs/>
      <w:i/>
      <w:iCs/>
      <w:sz w:val="24"/>
      <w:szCs w:val="24"/>
      <w:lang w:eastAsia="ar-SA"/>
    </w:rPr>
  </w:style>
  <w:style w:type="paragraph" w:customStyle="1" w:styleId="45">
    <w:name w:val="Указатель4"/>
    <w:basedOn w:val="a5"/>
    <w:rsid w:val="00AE20E8"/>
    <w:pPr>
      <w:suppressLineNumbers/>
      <w:suppressAutoHyphens/>
      <w:spacing w:after="0" w:line="240" w:lineRule="auto"/>
    </w:pPr>
    <w:rPr>
      <w:rFonts w:ascii="Times New Roman" w:eastAsia="Times New Roman" w:hAnsi="Times New Roman" w:cs="Tahoma"/>
      <w:bCs/>
      <w:sz w:val="24"/>
      <w:szCs w:val="24"/>
      <w:lang w:eastAsia="ar-SA"/>
    </w:rPr>
  </w:style>
  <w:style w:type="paragraph" w:customStyle="1" w:styleId="afffffffffc">
    <w:name w:val="Нормальный"/>
    <w:basedOn w:val="a5"/>
    <w:rsid w:val="00AE20E8"/>
    <w:pPr>
      <w:spacing w:after="0" w:line="240" w:lineRule="auto"/>
      <w:ind w:firstLine="720"/>
      <w:jc w:val="both"/>
    </w:pPr>
    <w:rPr>
      <w:rFonts w:ascii="Times New Roman" w:eastAsia="Times New Roman" w:hAnsi="Times New Roman" w:cs="Times New Roman"/>
      <w:bCs/>
      <w:sz w:val="24"/>
      <w:szCs w:val="24"/>
    </w:rPr>
  </w:style>
  <w:style w:type="paragraph" w:customStyle="1" w:styleId="Style2">
    <w:name w:val="Style2"/>
    <w:basedOn w:val="a5"/>
    <w:uiPriority w:val="99"/>
    <w:rsid w:val="00AE20E8"/>
    <w:pPr>
      <w:widowControl w:val="0"/>
      <w:autoSpaceDE w:val="0"/>
      <w:autoSpaceDN w:val="0"/>
      <w:adjustRightInd w:val="0"/>
      <w:spacing w:after="0" w:line="309" w:lineRule="exact"/>
      <w:ind w:firstLine="850"/>
      <w:jc w:val="both"/>
    </w:pPr>
    <w:rPr>
      <w:rFonts w:ascii="Times New Roman" w:eastAsia="Times New Roman" w:hAnsi="Times New Roman" w:cs="Times New Roman"/>
      <w:sz w:val="24"/>
      <w:szCs w:val="24"/>
    </w:rPr>
  </w:style>
  <w:style w:type="paragraph" w:customStyle="1" w:styleId="Style3">
    <w:name w:val="Style3"/>
    <w:basedOn w:val="a5"/>
    <w:uiPriority w:val="99"/>
    <w:rsid w:val="00AE20E8"/>
    <w:pPr>
      <w:widowControl w:val="0"/>
      <w:autoSpaceDE w:val="0"/>
      <w:autoSpaceDN w:val="0"/>
      <w:adjustRightInd w:val="0"/>
      <w:spacing w:after="0" w:line="299" w:lineRule="exact"/>
      <w:ind w:firstLine="612"/>
      <w:jc w:val="both"/>
    </w:pPr>
    <w:rPr>
      <w:rFonts w:ascii="Times New Roman" w:eastAsia="Times New Roman" w:hAnsi="Times New Roman" w:cs="Times New Roman"/>
      <w:sz w:val="24"/>
      <w:szCs w:val="24"/>
    </w:rPr>
  </w:style>
  <w:style w:type="paragraph" w:customStyle="1" w:styleId="afffffffffd">
    <w:name w:val="Переменные"/>
    <w:basedOn w:val="af6"/>
    <w:uiPriority w:val="99"/>
    <w:rsid w:val="00AE20E8"/>
    <w:pPr>
      <w:tabs>
        <w:tab w:val="left" w:pos="482"/>
      </w:tabs>
      <w:spacing w:after="0" w:line="336" w:lineRule="auto"/>
      <w:ind w:left="482" w:hanging="482"/>
      <w:jc w:val="both"/>
    </w:pPr>
    <w:rPr>
      <w:rFonts w:ascii="Times New Roman" w:hAnsi="Times New Roman" w:cs="Times New Roman"/>
      <w:sz w:val="28"/>
      <w:szCs w:val="20"/>
      <w:lang w:val="uk-UA" w:eastAsia="ru-RU"/>
    </w:rPr>
  </w:style>
  <w:style w:type="paragraph" w:customStyle="1" w:styleId="afffffffffe">
    <w:name w:val="Формула"/>
    <w:basedOn w:val="af6"/>
    <w:uiPriority w:val="99"/>
    <w:rsid w:val="00AE20E8"/>
    <w:pPr>
      <w:tabs>
        <w:tab w:val="center" w:pos="4536"/>
        <w:tab w:val="right" w:pos="9356"/>
      </w:tabs>
      <w:spacing w:after="0" w:line="336" w:lineRule="auto"/>
      <w:jc w:val="both"/>
    </w:pPr>
    <w:rPr>
      <w:rFonts w:ascii="Times New Roman" w:hAnsi="Times New Roman" w:cs="Times New Roman"/>
      <w:sz w:val="28"/>
      <w:szCs w:val="20"/>
      <w:lang w:val="uk-UA" w:eastAsia="ru-RU"/>
    </w:rPr>
  </w:style>
  <w:style w:type="paragraph" w:customStyle="1" w:styleId="affffffffff">
    <w:name w:val="Чертежный"/>
    <w:uiPriority w:val="99"/>
    <w:rsid w:val="00AE20E8"/>
    <w:pPr>
      <w:spacing w:after="0" w:line="240" w:lineRule="auto"/>
      <w:jc w:val="both"/>
    </w:pPr>
    <w:rPr>
      <w:rFonts w:ascii="ISOCPEUR" w:eastAsia="Times New Roman" w:hAnsi="ISOCPEUR" w:cs="Times New Roman"/>
      <w:i/>
      <w:sz w:val="28"/>
      <w:szCs w:val="20"/>
      <w:lang w:val="uk-UA" w:eastAsia="ru-RU"/>
    </w:rPr>
  </w:style>
  <w:style w:type="paragraph" w:customStyle="1" w:styleId="affffffffff0">
    <w:name w:val="Листинг программы"/>
    <w:uiPriority w:val="99"/>
    <w:rsid w:val="00AE20E8"/>
    <w:pPr>
      <w:suppressAutoHyphens/>
      <w:spacing w:after="0" w:line="240" w:lineRule="auto"/>
    </w:pPr>
    <w:rPr>
      <w:rFonts w:ascii="Times New Roman" w:eastAsia="Times New Roman" w:hAnsi="Times New Roman" w:cs="Times New Roman"/>
      <w:noProof/>
      <w:sz w:val="20"/>
      <w:szCs w:val="20"/>
      <w:lang w:eastAsia="ru-RU"/>
    </w:rPr>
  </w:style>
  <w:style w:type="paragraph" w:customStyle="1" w:styleId="affffffffff1">
    <w:name w:val="Стиль"/>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2">
    <w:name w:val="Текст в заданном формате"/>
    <w:basedOn w:val="a5"/>
    <w:uiPriority w:val="99"/>
    <w:rsid w:val="00AE20E8"/>
    <w:pPr>
      <w:spacing w:after="0" w:line="240" w:lineRule="auto"/>
      <w:jc w:val="both"/>
    </w:pPr>
    <w:rPr>
      <w:rFonts w:ascii="Courier New" w:eastAsia="Courier New" w:hAnsi="Courier New" w:cs="Courier New"/>
      <w:sz w:val="20"/>
      <w:szCs w:val="20"/>
      <w:lang w:val="uk-UA" w:eastAsia="ar-SA"/>
    </w:rPr>
  </w:style>
  <w:style w:type="character" w:customStyle="1" w:styleId="3c">
    <w:name w:val="Основной текст (3)_"/>
    <w:link w:val="316"/>
    <w:uiPriority w:val="99"/>
    <w:locked/>
    <w:rsid w:val="00AE20E8"/>
    <w:rPr>
      <w:rFonts w:ascii="Lucida Sans Unicode" w:hAnsi="Lucida Sans Unicode" w:cs="Lucida Sans Unicode"/>
      <w:b/>
      <w:bCs/>
      <w:sz w:val="21"/>
      <w:szCs w:val="21"/>
      <w:shd w:val="clear" w:color="auto" w:fill="FFFFFF"/>
    </w:rPr>
  </w:style>
  <w:style w:type="paragraph" w:customStyle="1" w:styleId="316">
    <w:name w:val="Основной текст (3)1"/>
    <w:basedOn w:val="a5"/>
    <w:link w:val="3c"/>
    <w:uiPriority w:val="99"/>
    <w:rsid w:val="00AE20E8"/>
    <w:pPr>
      <w:shd w:val="clear" w:color="auto" w:fill="FFFFFF"/>
      <w:spacing w:after="0" w:line="240" w:lineRule="atLeast"/>
    </w:pPr>
    <w:rPr>
      <w:rFonts w:ascii="Lucida Sans Unicode" w:eastAsiaTheme="minorHAnsi" w:hAnsi="Lucida Sans Unicode" w:cs="Lucida Sans Unicode"/>
      <w:b/>
      <w:bCs/>
      <w:sz w:val="21"/>
      <w:szCs w:val="21"/>
      <w:lang w:eastAsia="en-US"/>
    </w:rPr>
  </w:style>
  <w:style w:type="character" w:customStyle="1" w:styleId="91">
    <w:name w:val="Основной текст (9)_"/>
    <w:link w:val="92"/>
    <w:uiPriority w:val="99"/>
    <w:locked/>
    <w:rsid w:val="00AE20E8"/>
    <w:rPr>
      <w:rFonts w:ascii="Lucida Sans Unicode" w:hAnsi="Lucida Sans Unicode" w:cs="Lucida Sans Unicode"/>
      <w:sz w:val="23"/>
      <w:szCs w:val="23"/>
      <w:shd w:val="clear" w:color="auto" w:fill="FFFFFF"/>
    </w:rPr>
  </w:style>
  <w:style w:type="paragraph" w:customStyle="1" w:styleId="92">
    <w:name w:val="Основной текст (9)"/>
    <w:basedOn w:val="a5"/>
    <w:link w:val="91"/>
    <w:uiPriority w:val="99"/>
    <w:rsid w:val="00AE20E8"/>
    <w:pPr>
      <w:shd w:val="clear" w:color="auto" w:fill="FFFFFF"/>
      <w:spacing w:after="120" w:line="240" w:lineRule="atLeast"/>
    </w:pPr>
    <w:rPr>
      <w:rFonts w:ascii="Lucida Sans Unicode" w:eastAsiaTheme="minorHAnsi" w:hAnsi="Lucida Sans Unicode" w:cs="Lucida Sans Unicode"/>
      <w:sz w:val="23"/>
      <w:szCs w:val="23"/>
      <w:lang w:eastAsia="en-US"/>
    </w:rPr>
  </w:style>
  <w:style w:type="character" w:customStyle="1" w:styleId="115">
    <w:name w:val="Основной текст (11)_"/>
    <w:link w:val="1110"/>
    <w:uiPriority w:val="99"/>
    <w:locked/>
    <w:rsid w:val="00AE20E8"/>
    <w:rPr>
      <w:rFonts w:ascii="Corbel" w:hAnsi="Corbel" w:cs="Corbel"/>
      <w:spacing w:val="490"/>
      <w:sz w:val="79"/>
      <w:szCs w:val="79"/>
      <w:shd w:val="clear" w:color="auto" w:fill="FFFFFF"/>
      <w:lang w:val="en-US"/>
    </w:rPr>
  </w:style>
  <w:style w:type="paragraph" w:customStyle="1" w:styleId="1110">
    <w:name w:val="Основной текст (11)1"/>
    <w:basedOn w:val="a5"/>
    <w:link w:val="115"/>
    <w:uiPriority w:val="99"/>
    <w:rsid w:val="00AE20E8"/>
    <w:pPr>
      <w:shd w:val="clear" w:color="auto" w:fill="FFFFFF"/>
      <w:spacing w:before="2160" w:after="0" w:line="240" w:lineRule="atLeast"/>
      <w:jc w:val="both"/>
    </w:pPr>
    <w:rPr>
      <w:rFonts w:ascii="Corbel" w:eastAsiaTheme="minorHAnsi" w:hAnsi="Corbel" w:cs="Corbel"/>
      <w:spacing w:val="490"/>
      <w:sz w:val="79"/>
      <w:szCs w:val="79"/>
      <w:lang w:val="en-US" w:eastAsia="en-US"/>
    </w:rPr>
  </w:style>
  <w:style w:type="paragraph" w:customStyle="1" w:styleId="affffffffff3">
    <w:name w:val="Штамп"/>
    <w:basedOn w:val="a5"/>
    <w:uiPriority w:val="99"/>
    <w:rsid w:val="00AE20E8"/>
    <w:pPr>
      <w:widowControl w:val="0"/>
      <w:spacing w:after="0" w:line="240" w:lineRule="auto"/>
      <w:jc w:val="center"/>
    </w:pPr>
    <w:rPr>
      <w:rFonts w:ascii="Times New Roman" w:eastAsia="Times New Roman" w:hAnsi="Times New Roman" w:cs="Times New Roman"/>
      <w:noProof/>
      <w:sz w:val="18"/>
      <w:szCs w:val="20"/>
    </w:rPr>
  </w:style>
  <w:style w:type="paragraph" w:customStyle="1" w:styleId="12Arial">
    <w:name w:val="Стиль Основной текст отчета 12 Arial"/>
    <w:basedOn w:val="af6"/>
    <w:uiPriority w:val="99"/>
    <w:rsid w:val="00AE20E8"/>
    <w:pPr>
      <w:suppressAutoHyphens/>
      <w:spacing w:before="120" w:after="0" w:line="240" w:lineRule="auto"/>
      <w:ind w:firstLine="709"/>
      <w:jc w:val="both"/>
    </w:pPr>
    <w:rPr>
      <w:rFonts w:ascii="Arial" w:hAnsi="Arial" w:cs="Arial"/>
      <w:sz w:val="24"/>
      <w:szCs w:val="24"/>
      <w:lang w:eastAsia="ar-SA"/>
    </w:rPr>
  </w:style>
  <w:style w:type="paragraph" w:customStyle="1" w:styleId="Normal1">
    <w:name w:val="Normal1"/>
    <w:uiPriority w:val="99"/>
    <w:rsid w:val="00AE20E8"/>
    <w:pPr>
      <w:suppressAutoHyphens/>
      <w:snapToGrid w:val="0"/>
      <w:spacing w:after="0" w:line="240" w:lineRule="auto"/>
    </w:pPr>
    <w:rPr>
      <w:rFonts w:ascii="Times New Roman" w:eastAsia="Times New Roman" w:hAnsi="Times New Roman" w:cs="Calibri"/>
      <w:szCs w:val="20"/>
      <w:lang w:eastAsia="ar-SA"/>
    </w:rPr>
  </w:style>
  <w:style w:type="paragraph" w:customStyle="1" w:styleId="221">
    <w:name w:val="Основной текст 221"/>
    <w:basedOn w:val="a5"/>
    <w:uiPriority w:val="99"/>
    <w:rsid w:val="00AE20E8"/>
    <w:pPr>
      <w:spacing w:after="0" w:line="240" w:lineRule="auto"/>
      <w:ind w:right="-108"/>
      <w:jc w:val="both"/>
    </w:pPr>
    <w:rPr>
      <w:rFonts w:ascii="Times New Roman" w:eastAsia="Times New Roman" w:hAnsi="Times New Roman" w:cs="Times New Roman"/>
      <w:sz w:val="28"/>
      <w:szCs w:val="20"/>
      <w:lang w:val="uk-UA" w:eastAsia="ar-SA"/>
    </w:rPr>
  </w:style>
  <w:style w:type="paragraph" w:customStyle="1" w:styleId="10">
    <w:name w:val="Список 1"/>
    <w:basedOn w:val="afff9"/>
    <w:uiPriority w:val="99"/>
    <w:rsid w:val="00AE20E8"/>
    <w:pPr>
      <w:widowControl w:val="0"/>
      <w:numPr>
        <w:numId w:val="14"/>
      </w:numPr>
      <w:spacing w:before="0" w:line="360" w:lineRule="auto"/>
      <w:ind w:left="360" w:hanging="360"/>
      <w:contextualSpacing w:val="0"/>
    </w:pPr>
    <w:rPr>
      <w:bCs w:val="0"/>
      <w:sz w:val="28"/>
      <w:szCs w:val="20"/>
      <w:lang w:eastAsia="ar-SA"/>
    </w:rPr>
  </w:style>
  <w:style w:type="paragraph" w:customStyle="1" w:styleId="ArNar">
    <w:name w:val="Обычный ArNar"/>
    <w:basedOn w:val="a5"/>
    <w:uiPriority w:val="99"/>
    <w:rsid w:val="00AE20E8"/>
    <w:pPr>
      <w:spacing w:after="0" w:line="240" w:lineRule="auto"/>
      <w:ind w:firstLine="709"/>
      <w:jc w:val="both"/>
    </w:pPr>
    <w:rPr>
      <w:rFonts w:ascii="Arial Narrow" w:eastAsia="Times New Roman" w:hAnsi="Arial Narrow" w:cs="Times New Roman"/>
      <w:color w:val="000000"/>
      <w:szCs w:val="20"/>
    </w:rPr>
  </w:style>
  <w:style w:type="paragraph" w:customStyle="1" w:styleId="affffffffff4">
    <w:name w:val="Таблица_Строка"/>
    <w:basedOn w:val="a5"/>
    <w:uiPriority w:val="99"/>
    <w:rsid w:val="00AE20E8"/>
    <w:pPr>
      <w:snapToGrid w:val="0"/>
      <w:spacing w:before="120" w:after="0" w:line="240" w:lineRule="auto"/>
    </w:pPr>
    <w:rPr>
      <w:rFonts w:ascii="Arial" w:eastAsia="Times New Roman" w:hAnsi="Arial" w:cs="Times New Roman"/>
      <w:sz w:val="20"/>
      <w:szCs w:val="20"/>
    </w:rPr>
  </w:style>
  <w:style w:type="paragraph" w:customStyle="1" w:styleId="affffffffff5">
    <w:name w:val="Таблица_Шапка"/>
    <w:basedOn w:val="a5"/>
    <w:uiPriority w:val="99"/>
    <w:rsid w:val="00AE20E8"/>
    <w:pPr>
      <w:snapToGrid w:val="0"/>
      <w:spacing w:after="0" w:line="240" w:lineRule="auto"/>
      <w:jc w:val="center"/>
    </w:pPr>
    <w:rPr>
      <w:rFonts w:ascii="Arial" w:eastAsia="Times New Roman" w:hAnsi="Arial" w:cs="Times New Roman"/>
      <w:b/>
      <w:sz w:val="20"/>
      <w:szCs w:val="20"/>
    </w:rPr>
  </w:style>
  <w:style w:type="paragraph" w:customStyle="1" w:styleId="222">
    <w:name w:val="Основной текст с отступом 22"/>
    <w:basedOn w:val="a5"/>
    <w:rsid w:val="00AE20E8"/>
    <w:pPr>
      <w:suppressAutoHyphens/>
      <w:spacing w:after="0" w:line="240" w:lineRule="auto"/>
      <w:ind w:firstLine="708"/>
    </w:pPr>
    <w:rPr>
      <w:rFonts w:ascii="Times New Roman" w:eastAsia="Lucida Sans Unicode" w:hAnsi="Times New Roman" w:cs="Mangal"/>
      <w:kern w:val="2"/>
      <w:sz w:val="24"/>
      <w:szCs w:val="24"/>
      <w:lang w:eastAsia="hi-IN" w:bidi="hi-IN"/>
    </w:rPr>
  </w:style>
  <w:style w:type="paragraph" w:customStyle="1" w:styleId="1fff2">
    <w:name w:val="Текст выноски1"/>
    <w:basedOn w:val="a5"/>
    <w:rsid w:val="00AE20E8"/>
    <w:pPr>
      <w:suppressAutoHyphens/>
      <w:spacing w:after="0" w:line="240" w:lineRule="auto"/>
    </w:pPr>
    <w:rPr>
      <w:rFonts w:ascii="Tahoma" w:eastAsia="Lucida Sans Unicode" w:hAnsi="Tahoma" w:cs="Tahoma"/>
      <w:kern w:val="2"/>
      <w:sz w:val="16"/>
      <w:szCs w:val="16"/>
      <w:lang w:eastAsia="hi-IN" w:bidi="hi-IN"/>
    </w:rPr>
  </w:style>
  <w:style w:type="paragraph" w:customStyle="1" w:styleId="116">
    <w:name w:val="Обычный (веб)11"/>
    <w:basedOn w:val="a5"/>
    <w:rsid w:val="00AE20E8"/>
    <w:pPr>
      <w:suppressAutoHyphens/>
      <w:spacing w:after="0" w:line="360" w:lineRule="auto"/>
      <w:ind w:left="1080" w:firstLine="709"/>
      <w:jc w:val="both"/>
    </w:pPr>
    <w:rPr>
      <w:rFonts w:ascii="Times New Roman" w:eastAsia="Lucida Sans Unicode" w:hAnsi="Times New Roman" w:cs="Calibri"/>
      <w:spacing w:val="-5"/>
      <w:kern w:val="2"/>
      <w:sz w:val="28"/>
      <w:szCs w:val="28"/>
      <w:lang w:val="en-US" w:eastAsia="en-US" w:bidi="en-US"/>
    </w:rPr>
  </w:style>
  <w:style w:type="paragraph" w:customStyle="1" w:styleId="Style88">
    <w:name w:val="Style88"/>
    <w:basedOn w:val="a5"/>
    <w:uiPriority w:val="99"/>
    <w:rsid w:val="00AE20E8"/>
    <w:pPr>
      <w:widowControl w:val="0"/>
      <w:autoSpaceDE w:val="0"/>
      <w:autoSpaceDN w:val="0"/>
      <w:adjustRightInd w:val="0"/>
      <w:spacing w:after="0" w:line="362" w:lineRule="exact"/>
      <w:ind w:firstLine="677"/>
      <w:jc w:val="both"/>
    </w:pPr>
    <w:rPr>
      <w:rFonts w:ascii="Times New Roman" w:eastAsia="Times New Roman" w:hAnsi="Times New Roman" w:cs="Times New Roman"/>
      <w:sz w:val="24"/>
      <w:szCs w:val="24"/>
    </w:rPr>
  </w:style>
  <w:style w:type="paragraph" w:customStyle="1" w:styleId="Style177">
    <w:name w:val="Style177"/>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8">
    <w:name w:val="Style178"/>
    <w:basedOn w:val="a5"/>
    <w:uiPriority w:val="99"/>
    <w:rsid w:val="00AE20E8"/>
    <w:pPr>
      <w:widowControl w:val="0"/>
      <w:autoSpaceDE w:val="0"/>
      <w:autoSpaceDN w:val="0"/>
      <w:adjustRightInd w:val="0"/>
      <w:spacing w:after="0" w:line="394" w:lineRule="exact"/>
    </w:pPr>
    <w:rPr>
      <w:rFonts w:ascii="Times New Roman" w:eastAsia="Times New Roman" w:hAnsi="Times New Roman" w:cs="Times New Roman"/>
      <w:sz w:val="24"/>
      <w:szCs w:val="24"/>
    </w:rPr>
  </w:style>
  <w:style w:type="paragraph" w:customStyle="1" w:styleId="affffffffff6">
    <w:name w:val="Первый уровень"/>
    <w:basedOn w:val="af3"/>
    <w:next w:val="a5"/>
    <w:qFormat/>
    <w:rsid w:val="00AE20E8"/>
    <w:pPr>
      <w:pageBreakBefore/>
      <w:spacing w:after="240" w:line="312" w:lineRule="auto"/>
      <w:ind w:left="360" w:hanging="360"/>
      <w:jc w:val="center"/>
    </w:pPr>
    <w:rPr>
      <w:rFonts w:ascii="Times New Roman" w:hAnsi="Times New Roman"/>
      <w:b/>
      <w:sz w:val="28"/>
      <w:lang w:eastAsia="en-US"/>
    </w:rPr>
  </w:style>
  <w:style w:type="paragraph" w:customStyle="1" w:styleId="affffffffff7">
    <w:name w:val="Второй уровень"/>
    <w:basedOn w:val="af3"/>
    <w:qFormat/>
    <w:rsid w:val="00AE20E8"/>
    <w:pPr>
      <w:spacing w:before="120" w:after="120" w:line="312" w:lineRule="auto"/>
      <w:ind w:left="792" w:hanging="432"/>
      <w:jc w:val="center"/>
    </w:pPr>
    <w:rPr>
      <w:rFonts w:ascii="Times New Roman" w:hAnsi="Times New Roman"/>
      <w:b/>
      <w:sz w:val="24"/>
      <w:lang w:eastAsia="en-US"/>
    </w:rPr>
  </w:style>
  <w:style w:type="paragraph" w:customStyle="1" w:styleId="CharChar">
    <w:name w:val="Char Char Знак Знак Знак"/>
    <w:basedOn w:val="a5"/>
    <w:rsid w:val="00AE20E8"/>
    <w:pPr>
      <w:spacing w:after="160" w:line="240" w:lineRule="exact"/>
    </w:pPr>
    <w:rPr>
      <w:rFonts w:ascii="Tahoma" w:eastAsia="Times New Roman" w:hAnsi="Tahoma" w:cs="Times New Roman"/>
      <w:sz w:val="20"/>
      <w:szCs w:val="20"/>
      <w:lang w:val="en-US" w:eastAsia="en-US"/>
    </w:rPr>
  </w:style>
  <w:style w:type="paragraph" w:customStyle="1" w:styleId="1fff3">
    <w:name w:val="Маркированный список1 Знак Знак"/>
    <w:basedOn w:val="afff9"/>
    <w:rsid w:val="00AE20E8"/>
    <w:pPr>
      <w:tabs>
        <w:tab w:val="num" w:pos="397"/>
      </w:tabs>
      <w:spacing w:before="0" w:after="200" w:line="276" w:lineRule="auto"/>
      <w:ind w:left="397" w:hanging="397"/>
      <w:jc w:val="left"/>
    </w:pPr>
    <w:rPr>
      <w:rFonts w:ascii="Calibri" w:eastAsia="Calibri" w:hAnsi="Calibri"/>
      <w:bCs w:val="0"/>
      <w:sz w:val="22"/>
      <w:szCs w:val="22"/>
      <w:lang w:eastAsia="en-US"/>
    </w:rPr>
  </w:style>
  <w:style w:type="paragraph" w:customStyle="1" w:styleId="1fff4">
    <w:name w:val="Основной текст1"/>
    <w:basedOn w:val="Standard"/>
    <w:rsid w:val="00AE20E8"/>
    <w:pPr>
      <w:shd w:val="clear" w:color="auto" w:fill="FFFFFF"/>
      <w:spacing w:before="240" w:after="60" w:line="283" w:lineRule="exact"/>
      <w:ind w:hanging="360"/>
      <w:textAlignment w:val="auto"/>
    </w:pPr>
    <w:rPr>
      <w:rFonts w:eastAsia="Times New Roman" w:cs="Times New Roman"/>
      <w:sz w:val="23"/>
      <w:szCs w:val="23"/>
    </w:rPr>
  </w:style>
  <w:style w:type="paragraph" w:customStyle="1" w:styleId="2f7">
    <w:name w:val="Обычный2"/>
    <w:rsid w:val="00AE20E8"/>
    <w:pPr>
      <w:snapToGrid w:val="0"/>
      <w:spacing w:after="0" w:line="240" w:lineRule="auto"/>
    </w:pPr>
    <w:rPr>
      <w:rFonts w:ascii="Times New Roman" w:eastAsia="Times New Roman" w:hAnsi="Times New Roman" w:cs="Times New Roman"/>
      <w:szCs w:val="20"/>
      <w:lang w:eastAsia="ru-RU"/>
    </w:rPr>
  </w:style>
  <w:style w:type="paragraph" w:customStyle="1" w:styleId="HTML11">
    <w:name w:val="Стандартный HTML1"/>
    <w:basedOn w:val="a5"/>
    <w:rsid w:val="00AE20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100" w:lineRule="atLeast"/>
    </w:pPr>
    <w:rPr>
      <w:rFonts w:ascii="Courier New" w:eastAsia="Times New Roman" w:hAnsi="Courier New" w:cs="Courier New"/>
      <w:kern w:val="2"/>
      <w:sz w:val="20"/>
      <w:szCs w:val="20"/>
      <w:lang w:eastAsia="hi-IN" w:bidi="hi-IN"/>
    </w:rPr>
  </w:style>
  <w:style w:type="paragraph" w:customStyle="1" w:styleId="affffffffff8">
    <w:name w:val="Картинка"/>
    <w:basedOn w:val="affb"/>
    <w:rsid w:val="00AE20E8"/>
    <w:pPr>
      <w:widowControl w:val="0"/>
      <w:autoSpaceDE w:val="0"/>
      <w:autoSpaceDN w:val="0"/>
      <w:adjustRightInd w:val="0"/>
      <w:spacing w:after="240"/>
      <w:ind w:left="0" w:firstLine="720"/>
      <w:jc w:val="center"/>
    </w:pPr>
    <w:rPr>
      <w:rFonts w:ascii="Arial" w:eastAsiaTheme="minorHAnsi" w:hAnsi="Arial" w:cs="Arial"/>
      <w:b/>
      <w:color w:val="auto"/>
      <w:sz w:val="22"/>
      <w:szCs w:val="22"/>
      <w:lang w:eastAsia="en-US"/>
    </w:rPr>
  </w:style>
  <w:style w:type="paragraph" w:customStyle="1" w:styleId="affffffffff9">
    <w:name w:val="МаркированныйВторой"/>
    <w:basedOn w:val="afffffa"/>
    <w:rsid w:val="00AE20E8"/>
    <w:pPr>
      <w:widowControl/>
      <w:tabs>
        <w:tab w:val="clear" w:pos="644"/>
        <w:tab w:val="left" w:pos="357"/>
        <w:tab w:val="num" w:pos="1571"/>
      </w:tabs>
      <w:ind w:left="1191" w:right="0" w:hanging="360"/>
      <w:jc w:val="both"/>
    </w:pPr>
    <w:rPr>
      <w:bCs w:val="0"/>
    </w:rPr>
  </w:style>
  <w:style w:type="paragraph" w:customStyle="1" w:styleId="WW-">
    <w:name w:val="WW-Нижний колонтитул"/>
    <w:basedOn w:val="a5"/>
    <w:rsid w:val="00AE20E8"/>
    <w:pPr>
      <w:widowControl w:val="0"/>
      <w:tabs>
        <w:tab w:val="center" w:pos="4153"/>
        <w:tab w:val="right" w:pos="8306"/>
      </w:tabs>
      <w:spacing w:before="300" w:after="0" w:line="300" w:lineRule="auto"/>
      <w:ind w:left="1080" w:hanging="660"/>
      <w:jc w:val="both"/>
    </w:pPr>
    <w:rPr>
      <w:rFonts w:ascii="Arial" w:eastAsia="Times New Roman" w:hAnsi="Arial" w:cs="Times New Roman"/>
      <w:sz w:val="28"/>
      <w:szCs w:val="20"/>
    </w:rPr>
  </w:style>
  <w:style w:type="paragraph" w:customStyle="1" w:styleId="Style80">
    <w:name w:val="Style80"/>
    <w:basedOn w:val="a5"/>
    <w:uiPriority w:val="99"/>
    <w:rsid w:val="00AE20E8"/>
    <w:pPr>
      <w:widowControl w:val="0"/>
      <w:autoSpaceDE w:val="0"/>
      <w:autoSpaceDN w:val="0"/>
      <w:adjustRightInd w:val="0"/>
      <w:spacing w:after="0" w:line="274" w:lineRule="exact"/>
      <w:ind w:hanging="307"/>
      <w:jc w:val="both"/>
    </w:pPr>
    <w:rPr>
      <w:rFonts w:ascii="Times New Roman" w:eastAsia="Times New Roman" w:hAnsi="Times New Roman" w:cs="Times New Roman"/>
      <w:sz w:val="24"/>
      <w:szCs w:val="24"/>
    </w:rPr>
  </w:style>
  <w:style w:type="paragraph" w:customStyle="1" w:styleId="Style91">
    <w:name w:val="Style91"/>
    <w:basedOn w:val="a5"/>
    <w:uiPriority w:val="99"/>
    <w:rsid w:val="00AE20E8"/>
    <w:pPr>
      <w:widowControl w:val="0"/>
      <w:autoSpaceDE w:val="0"/>
      <w:autoSpaceDN w:val="0"/>
      <w:adjustRightInd w:val="0"/>
      <w:spacing w:after="0" w:line="269" w:lineRule="exact"/>
      <w:ind w:firstLine="298"/>
    </w:pPr>
    <w:rPr>
      <w:rFonts w:ascii="Times New Roman" w:eastAsia="Times New Roman" w:hAnsi="Times New Roman" w:cs="Times New Roman"/>
      <w:sz w:val="24"/>
      <w:szCs w:val="24"/>
    </w:rPr>
  </w:style>
  <w:style w:type="paragraph" w:customStyle="1" w:styleId="Style46">
    <w:name w:val="Style46"/>
    <w:basedOn w:val="a5"/>
    <w:uiPriority w:val="99"/>
    <w:rsid w:val="00AE20E8"/>
    <w:pPr>
      <w:widowControl w:val="0"/>
      <w:autoSpaceDE w:val="0"/>
      <w:autoSpaceDN w:val="0"/>
      <w:adjustRightInd w:val="0"/>
      <w:spacing w:after="0" w:line="275" w:lineRule="exact"/>
      <w:ind w:firstLine="302"/>
      <w:jc w:val="both"/>
    </w:pPr>
    <w:rPr>
      <w:rFonts w:ascii="Times New Roman" w:eastAsia="Times New Roman" w:hAnsi="Times New Roman" w:cs="Times New Roman"/>
      <w:sz w:val="24"/>
      <w:szCs w:val="24"/>
    </w:rPr>
  </w:style>
  <w:style w:type="paragraph" w:customStyle="1" w:styleId="Style55">
    <w:name w:val="Style55"/>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2">
    <w:name w:val="Style12"/>
    <w:basedOn w:val="a5"/>
    <w:uiPriority w:val="99"/>
    <w:rsid w:val="00AE20E8"/>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50">
    <w:name w:val="Style50"/>
    <w:basedOn w:val="a5"/>
    <w:uiPriority w:val="99"/>
    <w:rsid w:val="00AE20E8"/>
    <w:pPr>
      <w:widowControl w:val="0"/>
      <w:autoSpaceDE w:val="0"/>
      <w:autoSpaceDN w:val="0"/>
      <w:adjustRightInd w:val="0"/>
      <w:spacing w:after="0" w:line="276" w:lineRule="exact"/>
      <w:ind w:firstLine="1109"/>
    </w:pPr>
    <w:rPr>
      <w:rFonts w:ascii="Times New Roman" w:eastAsia="Times New Roman" w:hAnsi="Times New Roman" w:cs="Times New Roman"/>
      <w:sz w:val="24"/>
      <w:szCs w:val="24"/>
    </w:rPr>
  </w:style>
  <w:style w:type="paragraph" w:customStyle="1" w:styleId="Style58">
    <w:name w:val="Style58"/>
    <w:basedOn w:val="a5"/>
    <w:uiPriority w:val="99"/>
    <w:rsid w:val="00AE20E8"/>
    <w:pPr>
      <w:widowControl w:val="0"/>
      <w:autoSpaceDE w:val="0"/>
      <w:autoSpaceDN w:val="0"/>
      <w:adjustRightInd w:val="0"/>
      <w:spacing w:after="0" w:line="274" w:lineRule="exact"/>
      <w:ind w:firstLine="730"/>
    </w:pPr>
    <w:rPr>
      <w:rFonts w:ascii="Times New Roman" w:eastAsia="Times New Roman" w:hAnsi="Times New Roman" w:cs="Times New Roman"/>
      <w:sz w:val="24"/>
      <w:szCs w:val="24"/>
    </w:rPr>
  </w:style>
  <w:style w:type="paragraph" w:customStyle="1" w:styleId="Style29">
    <w:name w:val="Style29"/>
    <w:basedOn w:val="a5"/>
    <w:uiPriority w:val="99"/>
    <w:rsid w:val="00AE20E8"/>
    <w:pPr>
      <w:widowControl w:val="0"/>
      <w:autoSpaceDE w:val="0"/>
      <w:autoSpaceDN w:val="0"/>
      <w:adjustRightInd w:val="0"/>
      <w:spacing w:after="0" w:line="271" w:lineRule="exact"/>
      <w:ind w:hanging="442"/>
    </w:pPr>
    <w:rPr>
      <w:rFonts w:ascii="Times New Roman" w:eastAsia="Times New Roman" w:hAnsi="Times New Roman" w:cs="Times New Roman"/>
      <w:sz w:val="24"/>
      <w:szCs w:val="24"/>
    </w:rPr>
  </w:style>
  <w:style w:type="paragraph" w:customStyle="1" w:styleId="Style30">
    <w:name w:val="Style30"/>
    <w:basedOn w:val="a5"/>
    <w:uiPriority w:val="99"/>
    <w:rsid w:val="00AE20E8"/>
    <w:pPr>
      <w:widowControl w:val="0"/>
      <w:autoSpaceDE w:val="0"/>
      <w:autoSpaceDN w:val="0"/>
      <w:adjustRightInd w:val="0"/>
      <w:spacing w:after="0" w:line="385" w:lineRule="exact"/>
      <w:ind w:firstLine="248"/>
      <w:jc w:val="both"/>
    </w:pPr>
    <w:rPr>
      <w:rFonts w:ascii="Arial" w:eastAsia="Times New Roman" w:hAnsi="Arial" w:cs="Arial"/>
      <w:sz w:val="24"/>
      <w:szCs w:val="24"/>
    </w:rPr>
  </w:style>
  <w:style w:type="paragraph" w:customStyle="1" w:styleId="120">
    <w:name w:val="абзац 12"/>
    <w:basedOn w:val="a5"/>
    <w:rsid w:val="00AE20E8"/>
    <w:pPr>
      <w:spacing w:before="120" w:after="0" w:line="240" w:lineRule="auto"/>
      <w:ind w:firstLine="709"/>
      <w:jc w:val="both"/>
    </w:pPr>
    <w:rPr>
      <w:rFonts w:ascii="Times New Roman" w:eastAsia="Times New Roman" w:hAnsi="Times New Roman" w:cs="Times New Roman"/>
      <w:sz w:val="24"/>
      <w:szCs w:val="20"/>
    </w:rPr>
  </w:style>
  <w:style w:type="paragraph" w:customStyle="1" w:styleId="Style13">
    <w:name w:val="Style13"/>
    <w:basedOn w:val="a5"/>
    <w:uiPriority w:val="99"/>
    <w:rsid w:val="00AE20E8"/>
    <w:pPr>
      <w:widowControl w:val="0"/>
      <w:autoSpaceDE w:val="0"/>
      <w:autoSpaceDN w:val="0"/>
      <w:adjustRightInd w:val="0"/>
      <w:spacing w:after="0" w:line="424" w:lineRule="exact"/>
    </w:pPr>
    <w:rPr>
      <w:rFonts w:ascii="Times New Roman" w:eastAsia="Times New Roman" w:hAnsi="Times New Roman" w:cs="Times New Roman"/>
      <w:sz w:val="24"/>
      <w:szCs w:val="24"/>
    </w:rPr>
  </w:style>
  <w:style w:type="paragraph" w:customStyle="1" w:styleId="Style26">
    <w:name w:val="Style26"/>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1">
    <w:name w:val="Style31"/>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5">
    <w:name w:val="Style15"/>
    <w:basedOn w:val="a5"/>
    <w:uiPriority w:val="99"/>
    <w:rsid w:val="00AE20E8"/>
    <w:pPr>
      <w:widowControl w:val="0"/>
      <w:autoSpaceDE w:val="0"/>
      <w:autoSpaceDN w:val="0"/>
      <w:adjustRightInd w:val="0"/>
      <w:spacing w:after="0" w:line="325" w:lineRule="exact"/>
      <w:ind w:firstLine="542"/>
      <w:jc w:val="both"/>
    </w:pPr>
    <w:rPr>
      <w:rFonts w:ascii="Times New Roman" w:eastAsia="Times New Roman" w:hAnsi="Times New Roman" w:cs="Times New Roman"/>
      <w:sz w:val="24"/>
      <w:szCs w:val="24"/>
    </w:rPr>
  </w:style>
  <w:style w:type="paragraph" w:customStyle="1" w:styleId="Style16">
    <w:name w:val="Style16"/>
    <w:basedOn w:val="a5"/>
    <w:uiPriority w:val="99"/>
    <w:rsid w:val="00AE20E8"/>
    <w:pPr>
      <w:widowControl w:val="0"/>
      <w:autoSpaceDE w:val="0"/>
      <w:autoSpaceDN w:val="0"/>
      <w:adjustRightInd w:val="0"/>
      <w:spacing w:after="0" w:line="328" w:lineRule="exact"/>
      <w:ind w:firstLine="1368"/>
      <w:jc w:val="both"/>
    </w:pPr>
    <w:rPr>
      <w:rFonts w:ascii="Times New Roman" w:eastAsia="Times New Roman" w:hAnsi="Times New Roman" w:cs="Times New Roman"/>
      <w:sz w:val="24"/>
      <w:szCs w:val="24"/>
    </w:rPr>
  </w:style>
  <w:style w:type="paragraph" w:customStyle="1" w:styleId="Style17">
    <w:name w:val="Style17"/>
    <w:basedOn w:val="a5"/>
    <w:uiPriority w:val="99"/>
    <w:rsid w:val="00AE20E8"/>
    <w:pPr>
      <w:widowControl w:val="0"/>
      <w:autoSpaceDE w:val="0"/>
      <w:autoSpaceDN w:val="0"/>
      <w:adjustRightInd w:val="0"/>
      <w:spacing w:after="0" w:line="326" w:lineRule="exact"/>
      <w:ind w:firstLine="730"/>
    </w:pPr>
    <w:rPr>
      <w:rFonts w:ascii="Times New Roman" w:eastAsia="Times New Roman" w:hAnsi="Times New Roman" w:cs="Times New Roman"/>
      <w:sz w:val="24"/>
      <w:szCs w:val="24"/>
    </w:rPr>
  </w:style>
  <w:style w:type="paragraph" w:customStyle="1" w:styleId="121">
    <w:name w:val="àáçàö 12"/>
    <w:basedOn w:val="a5"/>
    <w:rsid w:val="00AE20E8"/>
    <w:pPr>
      <w:spacing w:before="120" w:after="0" w:line="240" w:lineRule="auto"/>
      <w:ind w:firstLine="709"/>
      <w:jc w:val="both"/>
    </w:pPr>
    <w:rPr>
      <w:rFonts w:ascii="Times New Roman" w:eastAsia="Times New Roman" w:hAnsi="Times New Roman" w:cs="Times New Roman"/>
      <w:sz w:val="24"/>
      <w:szCs w:val="20"/>
    </w:rPr>
  </w:style>
  <w:style w:type="paragraph" w:customStyle="1" w:styleId="Style20">
    <w:name w:val="Style20"/>
    <w:basedOn w:val="a5"/>
    <w:uiPriority w:val="99"/>
    <w:rsid w:val="00AE20E8"/>
    <w:pPr>
      <w:widowControl w:val="0"/>
      <w:autoSpaceDE w:val="0"/>
      <w:autoSpaceDN w:val="0"/>
      <w:adjustRightInd w:val="0"/>
      <w:spacing w:after="0" w:line="486" w:lineRule="exact"/>
      <w:ind w:firstLine="727"/>
      <w:jc w:val="both"/>
    </w:pPr>
    <w:rPr>
      <w:rFonts w:ascii="Times New Roman" w:eastAsia="Times New Roman" w:hAnsi="Times New Roman" w:cs="Times New Roman"/>
      <w:sz w:val="24"/>
      <w:szCs w:val="24"/>
    </w:rPr>
  </w:style>
  <w:style w:type="paragraph" w:customStyle="1" w:styleId="aacao12">
    <w:name w:val="aacao 12"/>
    <w:basedOn w:val="a5"/>
    <w:rsid w:val="00AE20E8"/>
    <w:pPr>
      <w:spacing w:before="120" w:after="0" w:line="240" w:lineRule="auto"/>
      <w:ind w:firstLine="709"/>
      <w:jc w:val="both"/>
    </w:pPr>
    <w:rPr>
      <w:rFonts w:ascii="Times New Roman" w:eastAsia="Times New Roman" w:hAnsi="Times New Roman" w:cs="Times New Roman"/>
      <w:sz w:val="24"/>
      <w:szCs w:val="20"/>
    </w:rPr>
  </w:style>
  <w:style w:type="paragraph" w:customStyle="1" w:styleId="Style25">
    <w:name w:val="Style25"/>
    <w:basedOn w:val="a5"/>
    <w:uiPriority w:val="99"/>
    <w:rsid w:val="00AE20E8"/>
    <w:pPr>
      <w:widowControl w:val="0"/>
      <w:autoSpaceDE w:val="0"/>
      <w:autoSpaceDN w:val="0"/>
      <w:adjustRightInd w:val="0"/>
      <w:spacing w:after="0" w:line="245" w:lineRule="exact"/>
      <w:jc w:val="both"/>
    </w:pPr>
    <w:rPr>
      <w:rFonts w:ascii="Cambria" w:eastAsia="Times New Roman" w:hAnsi="Cambria" w:cs="Times New Roman"/>
      <w:sz w:val="24"/>
      <w:szCs w:val="24"/>
    </w:rPr>
  </w:style>
  <w:style w:type="paragraph" w:customStyle="1" w:styleId="Style34">
    <w:name w:val="Style34"/>
    <w:basedOn w:val="a5"/>
    <w:uiPriority w:val="99"/>
    <w:rsid w:val="00AE20E8"/>
    <w:pPr>
      <w:widowControl w:val="0"/>
      <w:autoSpaceDE w:val="0"/>
      <w:autoSpaceDN w:val="0"/>
      <w:adjustRightInd w:val="0"/>
      <w:spacing w:after="0" w:line="320" w:lineRule="exact"/>
      <w:jc w:val="both"/>
    </w:pPr>
    <w:rPr>
      <w:rFonts w:ascii="Cambria" w:eastAsia="Times New Roman" w:hAnsi="Cambria" w:cs="Times New Roman"/>
      <w:sz w:val="24"/>
      <w:szCs w:val="24"/>
    </w:rPr>
  </w:style>
  <w:style w:type="paragraph" w:customStyle="1" w:styleId="Style21">
    <w:name w:val="Style21"/>
    <w:basedOn w:val="a5"/>
    <w:uiPriority w:val="99"/>
    <w:rsid w:val="00AE20E8"/>
    <w:pPr>
      <w:widowControl w:val="0"/>
      <w:autoSpaceDE w:val="0"/>
      <w:autoSpaceDN w:val="0"/>
      <w:adjustRightInd w:val="0"/>
      <w:spacing w:after="0" w:line="205" w:lineRule="exact"/>
      <w:ind w:hanging="889"/>
    </w:pPr>
    <w:rPr>
      <w:rFonts w:ascii="Cambria" w:eastAsia="Times New Roman" w:hAnsi="Cambria" w:cs="Times New Roman"/>
      <w:sz w:val="24"/>
      <w:szCs w:val="24"/>
    </w:rPr>
  </w:style>
  <w:style w:type="paragraph" w:customStyle="1" w:styleId="Style53">
    <w:name w:val="Style53"/>
    <w:basedOn w:val="a5"/>
    <w:uiPriority w:val="99"/>
    <w:rsid w:val="00AE20E8"/>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paragraph" w:customStyle="1" w:styleId="Style65">
    <w:name w:val="Style65"/>
    <w:basedOn w:val="a5"/>
    <w:uiPriority w:val="99"/>
    <w:rsid w:val="00AE20E8"/>
    <w:pPr>
      <w:widowControl w:val="0"/>
      <w:autoSpaceDE w:val="0"/>
      <w:autoSpaceDN w:val="0"/>
      <w:adjustRightInd w:val="0"/>
      <w:spacing w:after="0" w:line="277" w:lineRule="exact"/>
      <w:ind w:hanging="346"/>
    </w:pPr>
    <w:rPr>
      <w:rFonts w:ascii="Times New Roman" w:eastAsia="Times New Roman" w:hAnsi="Times New Roman" w:cs="Times New Roman"/>
      <w:sz w:val="24"/>
      <w:szCs w:val="24"/>
    </w:rPr>
  </w:style>
  <w:style w:type="paragraph" w:customStyle="1" w:styleId="Style85">
    <w:name w:val="Style85"/>
    <w:basedOn w:val="a5"/>
    <w:uiPriority w:val="99"/>
    <w:rsid w:val="00AE20E8"/>
    <w:pPr>
      <w:widowControl w:val="0"/>
      <w:autoSpaceDE w:val="0"/>
      <w:autoSpaceDN w:val="0"/>
      <w:adjustRightInd w:val="0"/>
      <w:spacing w:after="0" w:line="284" w:lineRule="exact"/>
      <w:jc w:val="both"/>
    </w:pPr>
    <w:rPr>
      <w:rFonts w:ascii="Times New Roman" w:eastAsia="Times New Roman" w:hAnsi="Times New Roman" w:cs="Times New Roman"/>
      <w:sz w:val="24"/>
      <w:szCs w:val="24"/>
    </w:rPr>
  </w:style>
  <w:style w:type="paragraph" w:customStyle="1" w:styleId="Style70">
    <w:name w:val="Style70"/>
    <w:basedOn w:val="a5"/>
    <w:uiPriority w:val="99"/>
    <w:rsid w:val="00AE20E8"/>
    <w:pPr>
      <w:widowControl w:val="0"/>
      <w:autoSpaceDE w:val="0"/>
      <w:autoSpaceDN w:val="0"/>
      <w:adjustRightInd w:val="0"/>
      <w:spacing w:after="0" w:line="364" w:lineRule="exact"/>
      <w:ind w:hanging="209"/>
    </w:pPr>
    <w:rPr>
      <w:rFonts w:ascii="Times New Roman" w:eastAsia="Times New Roman" w:hAnsi="Times New Roman" w:cs="Times New Roman"/>
      <w:sz w:val="24"/>
      <w:szCs w:val="24"/>
    </w:rPr>
  </w:style>
  <w:style w:type="paragraph" w:customStyle="1" w:styleId="Style66">
    <w:name w:val="Style66"/>
    <w:basedOn w:val="a5"/>
    <w:uiPriority w:val="99"/>
    <w:rsid w:val="00AE20E8"/>
    <w:pPr>
      <w:widowControl w:val="0"/>
      <w:autoSpaceDE w:val="0"/>
      <w:autoSpaceDN w:val="0"/>
      <w:adjustRightInd w:val="0"/>
      <w:spacing w:after="0" w:line="490" w:lineRule="exact"/>
      <w:ind w:firstLine="706"/>
      <w:jc w:val="both"/>
    </w:pPr>
    <w:rPr>
      <w:rFonts w:ascii="Times New Roman" w:eastAsia="Times New Roman" w:hAnsi="Times New Roman" w:cs="Times New Roman"/>
      <w:sz w:val="24"/>
      <w:szCs w:val="24"/>
    </w:rPr>
  </w:style>
  <w:style w:type="paragraph" w:customStyle="1" w:styleId="Style92">
    <w:name w:val="Style92"/>
    <w:basedOn w:val="a5"/>
    <w:uiPriority w:val="99"/>
    <w:rsid w:val="00AE20E8"/>
    <w:pPr>
      <w:widowControl w:val="0"/>
      <w:autoSpaceDE w:val="0"/>
      <w:autoSpaceDN w:val="0"/>
      <w:adjustRightInd w:val="0"/>
      <w:spacing w:after="0" w:line="468" w:lineRule="exact"/>
      <w:ind w:firstLine="374"/>
    </w:pPr>
    <w:rPr>
      <w:rFonts w:ascii="Times New Roman" w:eastAsia="Times New Roman" w:hAnsi="Times New Roman" w:cs="Times New Roman"/>
      <w:sz w:val="24"/>
      <w:szCs w:val="24"/>
    </w:rPr>
  </w:style>
  <w:style w:type="paragraph" w:customStyle="1" w:styleId="Style101">
    <w:name w:val="Style101"/>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13">
    <w:name w:val="Style113"/>
    <w:basedOn w:val="a5"/>
    <w:uiPriority w:val="99"/>
    <w:rsid w:val="00AE20E8"/>
    <w:pPr>
      <w:widowControl w:val="0"/>
      <w:autoSpaceDE w:val="0"/>
      <w:autoSpaceDN w:val="0"/>
      <w:adjustRightInd w:val="0"/>
      <w:spacing w:after="0" w:line="356" w:lineRule="exact"/>
      <w:jc w:val="both"/>
    </w:pPr>
    <w:rPr>
      <w:rFonts w:ascii="Times New Roman" w:eastAsia="Times New Roman" w:hAnsi="Times New Roman" w:cs="Times New Roman"/>
      <w:sz w:val="24"/>
      <w:szCs w:val="24"/>
    </w:rPr>
  </w:style>
  <w:style w:type="paragraph" w:customStyle="1" w:styleId="Style67">
    <w:name w:val="Style67"/>
    <w:basedOn w:val="a5"/>
    <w:uiPriority w:val="99"/>
    <w:rsid w:val="00AE20E8"/>
    <w:pPr>
      <w:widowControl w:val="0"/>
      <w:autoSpaceDE w:val="0"/>
      <w:autoSpaceDN w:val="0"/>
      <w:adjustRightInd w:val="0"/>
      <w:spacing w:after="0" w:line="274" w:lineRule="exact"/>
      <w:ind w:hanging="353"/>
    </w:pPr>
    <w:rPr>
      <w:rFonts w:ascii="Times New Roman" w:eastAsia="Times New Roman" w:hAnsi="Times New Roman" w:cs="Times New Roman"/>
      <w:sz w:val="24"/>
      <w:szCs w:val="24"/>
    </w:rPr>
  </w:style>
  <w:style w:type="paragraph" w:customStyle="1" w:styleId="Style74">
    <w:name w:val="Style74"/>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12">
    <w:name w:val="Style112"/>
    <w:basedOn w:val="a5"/>
    <w:uiPriority w:val="99"/>
    <w:rsid w:val="00AE20E8"/>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18">
    <w:name w:val="Style18"/>
    <w:basedOn w:val="a5"/>
    <w:uiPriority w:val="99"/>
    <w:rsid w:val="00AE20E8"/>
    <w:pPr>
      <w:widowControl w:val="0"/>
      <w:autoSpaceDE w:val="0"/>
      <w:autoSpaceDN w:val="0"/>
      <w:adjustRightInd w:val="0"/>
      <w:spacing w:after="0" w:line="283" w:lineRule="exact"/>
      <w:ind w:hanging="456"/>
    </w:pPr>
    <w:rPr>
      <w:rFonts w:ascii="Times New Roman" w:eastAsia="Times New Roman" w:hAnsi="Times New Roman" w:cs="Times New Roman"/>
      <w:sz w:val="24"/>
      <w:szCs w:val="24"/>
    </w:rPr>
  </w:style>
  <w:style w:type="paragraph" w:customStyle="1" w:styleId="Style19">
    <w:name w:val="Style19"/>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0">
    <w:name w:val="Style40"/>
    <w:basedOn w:val="a5"/>
    <w:uiPriority w:val="99"/>
    <w:rsid w:val="00AE20E8"/>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163">
    <w:name w:val="Style163"/>
    <w:basedOn w:val="a5"/>
    <w:uiPriority w:val="99"/>
    <w:rsid w:val="00AE20E8"/>
    <w:pPr>
      <w:widowControl w:val="0"/>
      <w:autoSpaceDE w:val="0"/>
      <w:autoSpaceDN w:val="0"/>
      <w:adjustRightInd w:val="0"/>
      <w:spacing w:after="0" w:line="403" w:lineRule="exact"/>
      <w:jc w:val="right"/>
    </w:pPr>
    <w:rPr>
      <w:rFonts w:ascii="Times New Roman" w:eastAsia="Times New Roman" w:hAnsi="Times New Roman" w:cs="Times New Roman"/>
      <w:sz w:val="24"/>
      <w:szCs w:val="24"/>
    </w:rPr>
  </w:style>
  <w:style w:type="paragraph" w:customStyle="1" w:styleId="Style98">
    <w:name w:val="Style98"/>
    <w:basedOn w:val="a5"/>
    <w:uiPriority w:val="99"/>
    <w:rsid w:val="00AE20E8"/>
    <w:pPr>
      <w:widowControl w:val="0"/>
      <w:autoSpaceDE w:val="0"/>
      <w:autoSpaceDN w:val="0"/>
      <w:adjustRightInd w:val="0"/>
      <w:spacing w:after="0" w:line="363" w:lineRule="exact"/>
      <w:ind w:firstLine="691"/>
      <w:jc w:val="both"/>
    </w:pPr>
    <w:rPr>
      <w:rFonts w:ascii="Times New Roman" w:eastAsia="Times New Roman" w:hAnsi="Times New Roman" w:cs="Times New Roman"/>
      <w:sz w:val="24"/>
      <w:szCs w:val="24"/>
    </w:rPr>
  </w:style>
  <w:style w:type="paragraph" w:customStyle="1" w:styleId="Style104">
    <w:name w:val="Style104"/>
    <w:basedOn w:val="a5"/>
    <w:uiPriority w:val="99"/>
    <w:rsid w:val="00AE20E8"/>
    <w:pPr>
      <w:widowControl w:val="0"/>
      <w:autoSpaceDE w:val="0"/>
      <w:autoSpaceDN w:val="0"/>
      <w:adjustRightInd w:val="0"/>
      <w:spacing w:after="0" w:line="365" w:lineRule="exact"/>
      <w:ind w:firstLine="677"/>
    </w:pPr>
    <w:rPr>
      <w:rFonts w:ascii="Times New Roman" w:eastAsia="Times New Roman" w:hAnsi="Times New Roman" w:cs="Times New Roman"/>
      <w:sz w:val="24"/>
      <w:szCs w:val="24"/>
    </w:rPr>
  </w:style>
  <w:style w:type="paragraph" w:customStyle="1" w:styleId="Style173">
    <w:name w:val="Style173"/>
    <w:basedOn w:val="a5"/>
    <w:uiPriority w:val="99"/>
    <w:rsid w:val="00AE20E8"/>
    <w:pPr>
      <w:widowControl w:val="0"/>
      <w:autoSpaceDE w:val="0"/>
      <w:autoSpaceDN w:val="0"/>
      <w:adjustRightInd w:val="0"/>
      <w:spacing w:after="0" w:line="456" w:lineRule="exact"/>
      <w:ind w:hanging="3821"/>
    </w:pPr>
    <w:rPr>
      <w:rFonts w:ascii="Times New Roman" w:eastAsia="Times New Roman" w:hAnsi="Times New Roman" w:cs="Times New Roman"/>
      <w:sz w:val="24"/>
      <w:szCs w:val="24"/>
    </w:rPr>
  </w:style>
  <w:style w:type="paragraph" w:customStyle="1" w:styleId="Style175">
    <w:name w:val="Style175"/>
    <w:basedOn w:val="a5"/>
    <w:uiPriority w:val="99"/>
    <w:rsid w:val="00AE20E8"/>
    <w:pPr>
      <w:widowControl w:val="0"/>
      <w:autoSpaceDE w:val="0"/>
      <w:autoSpaceDN w:val="0"/>
      <w:adjustRightInd w:val="0"/>
      <w:spacing w:after="0" w:line="394" w:lineRule="exact"/>
      <w:jc w:val="center"/>
    </w:pPr>
    <w:rPr>
      <w:rFonts w:ascii="Times New Roman" w:eastAsia="Times New Roman" w:hAnsi="Times New Roman" w:cs="Times New Roman"/>
      <w:sz w:val="24"/>
      <w:szCs w:val="24"/>
    </w:rPr>
  </w:style>
  <w:style w:type="paragraph" w:customStyle="1" w:styleId="Style95">
    <w:name w:val="Style95"/>
    <w:basedOn w:val="a5"/>
    <w:uiPriority w:val="99"/>
    <w:rsid w:val="00AE20E8"/>
    <w:pPr>
      <w:widowControl w:val="0"/>
      <w:autoSpaceDE w:val="0"/>
      <w:autoSpaceDN w:val="0"/>
      <w:adjustRightInd w:val="0"/>
      <w:spacing w:after="0" w:line="362" w:lineRule="exact"/>
      <w:jc w:val="right"/>
    </w:pPr>
    <w:rPr>
      <w:rFonts w:ascii="Times New Roman" w:eastAsia="Times New Roman" w:hAnsi="Times New Roman" w:cs="Times New Roman"/>
      <w:sz w:val="24"/>
      <w:szCs w:val="24"/>
    </w:rPr>
  </w:style>
  <w:style w:type="paragraph" w:customStyle="1" w:styleId="Style105">
    <w:name w:val="Style105"/>
    <w:basedOn w:val="a5"/>
    <w:uiPriority w:val="99"/>
    <w:rsid w:val="00AE20E8"/>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196">
    <w:name w:val="Style196"/>
    <w:basedOn w:val="a5"/>
    <w:uiPriority w:val="99"/>
    <w:rsid w:val="00AE20E8"/>
    <w:pPr>
      <w:widowControl w:val="0"/>
      <w:autoSpaceDE w:val="0"/>
      <w:autoSpaceDN w:val="0"/>
      <w:adjustRightInd w:val="0"/>
      <w:spacing w:after="0" w:line="389" w:lineRule="exact"/>
      <w:jc w:val="both"/>
    </w:pPr>
    <w:rPr>
      <w:rFonts w:ascii="Times New Roman" w:eastAsia="Times New Roman" w:hAnsi="Times New Roman" w:cs="Times New Roman"/>
      <w:sz w:val="24"/>
      <w:szCs w:val="24"/>
    </w:rPr>
  </w:style>
  <w:style w:type="paragraph" w:customStyle="1" w:styleId="Style134">
    <w:name w:val="Style134"/>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04">
    <w:name w:val="Style204"/>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97">
    <w:name w:val="Style197"/>
    <w:basedOn w:val="a5"/>
    <w:uiPriority w:val="99"/>
    <w:rsid w:val="00AE20E8"/>
    <w:pPr>
      <w:widowControl w:val="0"/>
      <w:autoSpaceDE w:val="0"/>
      <w:autoSpaceDN w:val="0"/>
      <w:adjustRightInd w:val="0"/>
      <w:spacing w:after="0" w:line="394" w:lineRule="exact"/>
      <w:jc w:val="center"/>
    </w:pPr>
    <w:rPr>
      <w:rFonts w:ascii="Times New Roman" w:eastAsia="Times New Roman" w:hAnsi="Times New Roman" w:cs="Times New Roman"/>
      <w:sz w:val="24"/>
      <w:szCs w:val="24"/>
    </w:rPr>
  </w:style>
  <w:style w:type="paragraph" w:customStyle="1" w:styleId="Style209">
    <w:name w:val="Style209"/>
    <w:basedOn w:val="a5"/>
    <w:uiPriority w:val="99"/>
    <w:rsid w:val="00AE20E8"/>
    <w:pPr>
      <w:widowControl w:val="0"/>
      <w:autoSpaceDE w:val="0"/>
      <w:autoSpaceDN w:val="0"/>
      <w:adjustRightInd w:val="0"/>
      <w:spacing w:after="0" w:line="338" w:lineRule="exact"/>
      <w:ind w:firstLine="706"/>
      <w:jc w:val="both"/>
    </w:pPr>
    <w:rPr>
      <w:rFonts w:ascii="Times New Roman" w:eastAsia="Times New Roman" w:hAnsi="Times New Roman" w:cs="Times New Roman"/>
      <w:sz w:val="24"/>
      <w:szCs w:val="24"/>
    </w:rPr>
  </w:style>
  <w:style w:type="paragraph" w:customStyle="1" w:styleId="Style210">
    <w:name w:val="Style210"/>
    <w:basedOn w:val="a5"/>
    <w:uiPriority w:val="99"/>
    <w:rsid w:val="00AE20E8"/>
    <w:pPr>
      <w:widowControl w:val="0"/>
      <w:autoSpaceDE w:val="0"/>
      <w:autoSpaceDN w:val="0"/>
      <w:adjustRightInd w:val="0"/>
      <w:spacing w:after="0" w:line="322" w:lineRule="exact"/>
      <w:ind w:hanging="1810"/>
    </w:pPr>
    <w:rPr>
      <w:rFonts w:ascii="Times New Roman" w:eastAsia="Times New Roman" w:hAnsi="Times New Roman" w:cs="Times New Roman"/>
      <w:sz w:val="24"/>
      <w:szCs w:val="24"/>
    </w:rPr>
  </w:style>
  <w:style w:type="paragraph" w:customStyle="1" w:styleId="Style96">
    <w:name w:val="Style96"/>
    <w:basedOn w:val="a5"/>
    <w:uiPriority w:val="99"/>
    <w:rsid w:val="00AE20E8"/>
    <w:pPr>
      <w:widowControl w:val="0"/>
      <w:autoSpaceDE w:val="0"/>
      <w:autoSpaceDN w:val="0"/>
      <w:adjustRightInd w:val="0"/>
      <w:spacing w:after="0" w:line="364" w:lineRule="exact"/>
      <w:jc w:val="both"/>
    </w:pPr>
    <w:rPr>
      <w:rFonts w:ascii="Times New Roman" w:eastAsia="Times New Roman" w:hAnsi="Times New Roman" w:cs="Times New Roman"/>
      <w:sz w:val="24"/>
      <w:szCs w:val="24"/>
    </w:rPr>
  </w:style>
  <w:style w:type="paragraph" w:customStyle="1" w:styleId="Style179">
    <w:name w:val="Style179"/>
    <w:basedOn w:val="a5"/>
    <w:uiPriority w:val="99"/>
    <w:rsid w:val="00AE20E8"/>
    <w:pPr>
      <w:widowControl w:val="0"/>
      <w:autoSpaceDE w:val="0"/>
      <w:autoSpaceDN w:val="0"/>
      <w:adjustRightInd w:val="0"/>
      <w:spacing w:after="0" w:line="322" w:lineRule="exact"/>
      <w:ind w:hanging="470"/>
    </w:pPr>
    <w:rPr>
      <w:rFonts w:ascii="Times New Roman" w:eastAsia="Times New Roman" w:hAnsi="Times New Roman" w:cs="Times New Roman"/>
      <w:sz w:val="24"/>
      <w:szCs w:val="24"/>
    </w:rPr>
  </w:style>
  <w:style w:type="paragraph" w:customStyle="1" w:styleId="Style226">
    <w:name w:val="Style226"/>
    <w:basedOn w:val="a5"/>
    <w:uiPriority w:val="99"/>
    <w:rsid w:val="00AE20E8"/>
    <w:pPr>
      <w:widowControl w:val="0"/>
      <w:autoSpaceDE w:val="0"/>
      <w:autoSpaceDN w:val="0"/>
      <w:adjustRightInd w:val="0"/>
      <w:spacing w:after="0" w:line="360" w:lineRule="exact"/>
      <w:jc w:val="both"/>
    </w:pPr>
    <w:rPr>
      <w:rFonts w:ascii="Times New Roman" w:eastAsia="Times New Roman" w:hAnsi="Times New Roman" w:cs="Times New Roman"/>
      <w:sz w:val="24"/>
      <w:szCs w:val="24"/>
    </w:rPr>
  </w:style>
  <w:style w:type="paragraph" w:customStyle="1" w:styleId="Style108">
    <w:name w:val="Style108"/>
    <w:basedOn w:val="a5"/>
    <w:uiPriority w:val="99"/>
    <w:rsid w:val="00AE20E8"/>
    <w:pPr>
      <w:widowControl w:val="0"/>
      <w:autoSpaceDE w:val="0"/>
      <w:autoSpaceDN w:val="0"/>
      <w:adjustRightInd w:val="0"/>
      <w:spacing w:after="0" w:line="283" w:lineRule="exact"/>
      <w:jc w:val="center"/>
    </w:pPr>
    <w:rPr>
      <w:rFonts w:ascii="Times New Roman" w:eastAsia="Times New Roman" w:hAnsi="Times New Roman" w:cs="Times New Roman"/>
      <w:sz w:val="24"/>
      <w:szCs w:val="24"/>
    </w:rPr>
  </w:style>
  <w:style w:type="paragraph" w:customStyle="1" w:styleId="Style152">
    <w:name w:val="Style152"/>
    <w:basedOn w:val="a5"/>
    <w:uiPriority w:val="99"/>
    <w:rsid w:val="00AE20E8"/>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43">
    <w:name w:val="Style43"/>
    <w:basedOn w:val="a5"/>
    <w:uiPriority w:val="99"/>
    <w:rsid w:val="00AE20E8"/>
    <w:pPr>
      <w:widowControl w:val="0"/>
      <w:autoSpaceDE w:val="0"/>
      <w:autoSpaceDN w:val="0"/>
      <w:adjustRightInd w:val="0"/>
      <w:spacing w:after="0" w:line="410" w:lineRule="exact"/>
    </w:pPr>
    <w:rPr>
      <w:rFonts w:ascii="Times New Roman" w:eastAsia="Times New Roman" w:hAnsi="Times New Roman" w:cs="Times New Roman"/>
      <w:sz w:val="24"/>
      <w:szCs w:val="24"/>
    </w:rPr>
  </w:style>
  <w:style w:type="paragraph" w:customStyle="1" w:styleId="Style69">
    <w:name w:val="Style69"/>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31">
    <w:name w:val="Style131"/>
    <w:basedOn w:val="a5"/>
    <w:uiPriority w:val="99"/>
    <w:rsid w:val="00AE20E8"/>
    <w:pPr>
      <w:widowControl w:val="0"/>
      <w:autoSpaceDE w:val="0"/>
      <w:autoSpaceDN w:val="0"/>
      <w:adjustRightInd w:val="0"/>
      <w:spacing w:after="0" w:line="281" w:lineRule="exact"/>
      <w:jc w:val="center"/>
    </w:pPr>
    <w:rPr>
      <w:rFonts w:ascii="Times New Roman" w:eastAsia="Times New Roman" w:hAnsi="Times New Roman" w:cs="Times New Roman"/>
      <w:sz w:val="24"/>
      <w:szCs w:val="24"/>
    </w:rPr>
  </w:style>
  <w:style w:type="paragraph" w:customStyle="1" w:styleId="Style33">
    <w:name w:val="Style33"/>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27">
    <w:name w:val="Style127"/>
    <w:basedOn w:val="a5"/>
    <w:uiPriority w:val="99"/>
    <w:rsid w:val="00AE20E8"/>
    <w:pPr>
      <w:widowControl w:val="0"/>
      <w:autoSpaceDE w:val="0"/>
      <w:autoSpaceDN w:val="0"/>
      <w:adjustRightInd w:val="0"/>
      <w:spacing w:after="0" w:line="370" w:lineRule="exact"/>
    </w:pPr>
    <w:rPr>
      <w:rFonts w:ascii="Times New Roman" w:eastAsia="Times New Roman" w:hAnsi="Times New Roman" w:cs="Times New Roman"/>
      <w:sz w:val="24"/>
      <w:szCs w:val="24"/>
    </w:rPr>
  </w:style>
  <w:style w:type="paragraph" w:customStyle="1" w:styleId="Style147">
    <w:name w:val="Style147"/>
    <w:basedOn w:val="a5"/>
    <w:uiPriority w:val="99"/>
    <w:rsid w:val="00AE20E8"/>
    <w:pPr>
      <w:widowControl w:val="0"/>
      <w:autoSpaceDE w:val="0"/>
      <w:autoSpaceDN w:val="0"/>
      <w:adjustRightInd w:val="0"/>
      <w:spacing w:after="0" w:line="202" w:lineRule="exact"/>
    </w:pPr>
    <w:rPr>
      <w:rFonts w:ascii="Times New Roman" w:eastAsia="Times New Roman" w:hAnsi="Times New Roman" w:cs="Times New Roman"/>
      <w:sz w:val="24"/>
      <w:szCs w:val="24"/>
    </w:rPr>
  </w:style>
  <w:style w:type="paragraph" w:customStyle="1" w:styleId="Style165">
    <w:name w:val="Style165"/>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1">
    <w:name w:val="Style51"/>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5"/>
    <w:uiPriority w:val="99"/>
    <w:rsid w:val="00AE20E8"/>
    <w:pPr>
      <w:widowControl w:val="0"/>
      <w:autoSpaceDE w:val="0"/>
      <w:autoSpaceDN w:val="0"/>
      <w:adjustRightInd w:val="0"/>
      <w:spacing w:after="0" w:line="336" w:lineRule="exact"/>
      <w:jc w:val="center"/>
    </w:pPr>
    <w:rPr>
      <w:rFonts w:ascii="Times New Roman" w:eastAsia="Times New Roman" w:hAnsi="Times New Roman" w:cs="Times New Roman"/>
      <w:sz w:val="24"/>
      <w:szCs w:val="24"/>
    </w:rPr>
  </w:style>
  <w:style w:type="paragraph" w:customStyle="1" w:styleId="Style202">
    <w:name w:val="Style202"/>
    <w:basedOn w:val="a5"/>
    <w:uiPriority w:val="99"/>
    <w:rsid w:val="00AE20E8"/>
    <w:pPr>
      <w:widowControl w:val="0"/>
      <w:autoSpaceDE w:val="0"/>
      <w:autoSpaceDN w:val="0"/>
      <w:adjustRightInd w:val="0"/>
      <w:spacing w:after="0" w:line="326" w:lineRule="exact"/>
      <w:ind w:firstLine="576"/>
      <w:jc w:val="both"/>
    </w:pPr>
    <w:rPr>
      <w:rFonts w:ascii="Times New Roman" w:eastAsia="Times New Roman" w:hAnsi="Times New Roman" w:cs="Times New Roman"/>
      <w:sz w:val="24"/>
      <w:szCs w:val="24"/>
    </w:rPr>
  </w:style>
  <w:style w:type="paragraph" w:customStyle="1" w:styleId="Style138">
    <w:name w:val="Style138"/>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61">
    <w:name w:val="Style161"/>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99">
    <w:name w:val="Style199"/>
    <w:basedOn w:val="a5"/>
    <w:uiPriority w:val="99"/>
    <w:rsid w:val="00AE20E8"/>
    <w:pPr>
      <w:widowControl w:val="0"/>
      <w:autoSpaceDE w:val="0"/>
      <w:autoSpaceDN w:val="0"/>
      <w:adjustRightInd w:val="0"/>
      <w:spacing w:after="0" w:line="408" w:lineRule="exact"/>
    </w:pPr>
    <w:rPr>
      <w:rFonts w:ascii="Times New Roman" w:eastAsia="Times New Roman" w:hAnsi="Times New Roman" w:cs="Times New Roman"/>
      <w:sz w:val="24"/>
      <w:szCs w:val="24"/>
    </w:rPr>
  </w:style>
  <w:style w:type="paragraph" w:customStyle="1" w:styleId="Style54">
    <w:name w:val="Style54"/>
    <w:basedOn w:val="a5"/>
    <w:uiPriority w:val="99"/>
    <w:rsid w:val="00AE20E8"/>
    <w:pPr>
      <w:widowControl w:val="0"/>
      <w:autoSpaceDE w:val="0"/>
      <w:autoSpaceDN w:val="0"/>
      <w:adjustRightInd w:val="0"/>
      <w:spacing w:after="0" w:line="322" w:lineRule="exact"/>
      <w:ind w:hanging="336"/>
    </w:pPr>
    <w:rPr>
      <w:rFonts w:ascii="Times New Roman" w:eastAsia="Times New Roman" w:hAnsi="Times New Roman" w:cs="Times New Roman"/>
      <w:sz w:val="24"/>
      <w:szCs w:val="24"/>
    </w:rPr>
  </w:style>
  <w:style w:type="paragraph" w:customStyle="1" w:styleId="Style97">
    <w:name w:val="Style97"/>
    <w:basedOn w:val="a5"/>
    <w:uiPriority w:val="99"/>
    <w:rsid w:val="00AE20E8"/>
    <w:pPr>
      <w:widowControl w:val="0"/>
      <w:autoSpaceDE w:val="0"/>
      <w:autoSpaceDN w:val="0"/>
      <w:adjustRightInd w:val="0"/>
      <w:spacing w:after="0" w:line="350" w:lineRule="exact"/>
      <w:ind w:firstLine="571"/>
      <w:jc w:val="both"/>
    </w:pPr>
    <w:rPr>
      <w:rFonts w:ascii="Times New Roman" w:eastAsia="Times New Roman" w:hAnsi="Times New Roman" w:cs="Times New Roman"/>
      <w:sz w:val="24"/>
      <w:szCs w:val="24"/>
    </w:rPr>
  </w:style>
  <w:style w:type="paragraph" w:customStyle="1" w:styleId="Style174">
    <w:name w:val="Style174"/>
    <w:basedOn w:val="a5"/>
    <w:uiPriority w:val="99"/>
    <w:rsid w:val="00AE20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5">
    <w:name w:val="Style45"/>
    <w:basedOn w:val="a5"/>
    <w:uiPriority w:val="99"/>
    <w:rsid w:val="00AE20E8"/>
    <w:pPr>
      <w:widowControl w:val="0"/>
      <w:autoSpaceDE w:val="0"/>
      <w:autoSpaceDN w:val="0"/>
      <w:adjustRightInd w:val="0"/>
      <w:spacing w:after="0" w:line="240" w:lineRule="auto"/>
      <w:jc w:val="center"/>
    </w:pPr>
    <w:rPr>
      <w:rFonts w:ascii="Lucida Sans Unicode" w:eastAsia="Times New Roman" w:hAnsi="Lucida Sans Unicode" w:cs="Times New Roman"/>
      <w:sz w:val="24"/>
      <w:szCs w:val="24"/>
    </w:rPr>
  </w:style>
  <w:style w:type="paragraph" w:customStyle="1" w:styleId="Style63">
    <w:name w:val="Style63"/>
    <w:basedOn w:val="a5"/>
    <w:uiPriority w:val="99"/>
    <w:rsid w:val="00AE20E8"/>
    <w:pPr>
      <w:widowControl w:val="0"/>
      <w:autoSpaceDE w:val="0"/>
      <w:autoSpaceDN w:val="0"/>
      <w:adjustRightInd w:val="0"/>
      <w:spacing w:after="0" w:line="240" w:lineRule="auto"/>
      <w:jc w:val="both"/>
    </w:pPr>
    <w:rPr>
      <w:rFonts w:ascii="Lucida Sans Unicode" w:eastAsia="Times New Roman" w:hAnsi="Lucida Sans Unicode" w:cs="Times New Roman"/>
      <w:sz w:val="24"/>
      <w:szCs w:val="24"/>
    </w:rPr>
  </w:style>
  <w:style w:type="paragraph" w:customStyle="1" w:styleId="Style82">
    <w:name w:val="Style82"/>
    <w:basedOn w:val="a5"/>
    <w:uiPriority w:val="99"/>
    <w:rsid w:val="00AE20E8"/>
    <w:pPr>
      <w:widowControl w:val="0"/>
      <w:autoSpaceDE w:val="0"/>
      <w:autoSpaceDN w:val="0"/>
      <w:adjustRightInd w:val="0"/>
      <w:spacing w:after="0" w:line="311" w:lineRule="exact"/>
    </w:pPr>
    <w:rPr>
      <w:rFonts w:ascii="Lucida Sans Unicode" w:eastAsia="Times New Roman" w:hAnsi="Lucida Sans Unicode" w:cs="Times New Roman"/>
      <w:sz w:val="24"/>
      <w:szCs w:val="24"/>
    </w:rPr>
  </w:style>
  <w:style w:type="paragraph" w:customStyle="1" w:styleId="Style22">
    <w:name w:val="Style22"/>
    <w:basedOn w:val="a5"/>
    <w:uiPriority w:val="99"/>
    <w:rsid w:val="00AE20E8"/>
    <w:pPr>
      <w:widowControl w:val="0"/>
      <w:autoSpaceDE w:val="0"/>
      <w:autoSpaceDN w:val="0"/>
      <w:adjustRightInd w:val="0"/>
      <w:spacing w:after="0" w:line="367" w:lineRule="exact"/>
      <w:ind w:firstLine="695"/>
      <w:jc w:val="both"/>
    </w:pPr>
    <w:rPr>
      <w:rFonts w:ascii="Lucida Sans Unicode" w:eastAsia="Times New Roman" w:hAnsi="Lucida Sans Unicode" w:cs="Times New Roman"/>
      <w:sz w:val="24"/>
      <w:szCs w:val="24"/>
    </w:rPr>
  </w:style>
  <w:style w:type="character" w:customStyle="1" w:styleId="Bodytext">
    <w:name w:val="Body text_"/>
    <w:link w:val="Bodytext1"/>
    <w:uiPriority w:val="99"/>
    <w:locked/>
    <w:rsid w:val="00AE20E8"/>
    <w:rPr>
      <w:rFonts w:ascii="Arial Narrow" w:hAnsi="Arial Narrow" w:cs="Arial Narrow"/>
      <w:spacing w:val="10"/>
      <w:shd w:val="clear" w:color="auto" w:fill="FFFFFF"/>
    </w:rPr>
  </w:style>
  <w:style w:type="paragraph" w:customStyle="1" w:styleId="Bodytext1">
    <w:name w:val="Body text1"/>
    <w:basedOn w:val="a5"/>
    <w:link w:val="Bodytext"/>
    <w:uiPriority w:val="99"/>
    <w:rsid w:val="00AE20E8"/>
    <w:pPr>
      <w:shd w:val="clear" w:color="auto" w:fill="FFFFFF"/>
      <w:spacing w:after="0" w:line="240" w:lineRule="atLeast"/>
      <w:ind w:hanging="3220"/>
    </w:pPr>
    <w:rPr>
      <w:rFonts w:ascii="Arial Narrow" w:eastAsiaTheme="minorHAnsi" w:hAnsi="Arial Narrow" w:cs="Arial Narrow"/>
      <w:spacing w:val="10"/>
      <w:lang w:eastAsia="en-US"/>
    </w:rPr>
  </w:style>
  <w:style w:type="character" w:styleId="affffffffffa">
    <w:name w:val="annotation reference"/>
    <w:basedOn w:val="a6"/>
    <w:uiPriority w:val="99"/>
    <w:semiHidden/>
    <w:unhideWhenUsed/>
    <w:rsid w:val="00AE20E8"/>
    <w:rPr>
      <w:sz w:val="16"/>
      <w:szCs w:val="16"/>
    </w:rPr>
  </w:style>
  <w:style w:type="character" w:styleId="affffffffffb">
    <w:name w:val="line number"/>
    <w:semiHidden/>
    <w:unhideWhenUsed/>
    <w:rsid w:val="00AE20E8"/>
    <w:rPr>
      <w:rFonts w:ascii="Arial" w:hAnsi="Arial" w:cs="Arial" w:hint="default"/>
      <w:sz w:val="18"/>
    </w:rPr>
  </w:style>
  <w:style w:type="character" w:styleId="affffffffffc">
    <w:name w:val="Intense Emphasis"/>
    <w:uiPriority w:val="21"/>
    <w:qFormat/>
    <w:rsid w:val="00AE20E8"/>
    <w:rPr>
      <w:b/>
      <w:bCs/>
      <w:i/>
      <w:iCs/>
      <w:color w:val="4F81BD"/>
    </w:rPr>
  </w:style>
  <w:style w:type="character" w:customStyle="1" w:styleId="710">
    <w:name w:val="Заголовок 7 Знак1"/>
    <w:basedOn w:val="a6"/>
    <w:semiHidden/>
    <w:rsid w:val="00AE20E8"/>
    <w:rPr>
      <w:rFonts w:asciiTheme="majorHAnsi" w:eastAsiaTheme="majorEastAsia" w:hAnsiTheme="majorHAnsi" w:cstheme="majorBidi"/>
      <w:bCs/>
      <w:i/>
      <w:iCs/>
      <w:color w:val="243F60" w:themeColor="accent1" w:themeShade="7F"/>
      <w:sz w:val="24"/>
      <w:szCs w:val="24"/>
    </w:rPr>
  </w:style>
  <w:style w:type="character" w:customStyle="1" w:styleId="810">
    <w:name w:val="Заголовок 8 Знак1"/>
    <w:basedOn w:val="a6"/>
    <w:semiHidden/>
    <w:rsid w:val="00AE20E8"/>
    <w:rPr>
      <w:rFonts w:asciiTheme="majorHAnsi" w:eastAsiaTheme="majorEastAsia" w:hAnsiTheme="majorHAnsi" w:cstheme="majorBidi"/>
      <w:bCs/>
      <w:color w:val="272727" w:themeColor="text1" w:themeTint="D8"/>
      <w:sz w:val="21"/>
      <w:szCs w:val="21"/>
    </w:rPr>
  </w:style>
  <w:style w:type="character" w:customStyle="1" w:styleId="910">
    <w:name w:val="Заголовок 9 Знак1"/>
    <w:basedOn w:val="a6"/>
    <w:semiHidden/>
    <w:rsid w:val="00AE20E8"/>
    <w:rPr>
      <w:rFonts w:asciiTheme="majorHAnsi" w:eastAsiaTheme="majorEastAsia" w:hAnsiTheme="majorHAnsi" w:cstheme="majorBidi"/>
      <w:bCs/>
      <w:i/>
      <w:iCs/>
      <w:color w:val="272727" w:themeColor="text1" w:themeTint="D8"/>
      <w:sz w:val="21"/>
      <w:szCs w:val="21"/>
    </w:rPr>
  </w:style>
  <w:style w:type="character" w:customStyle="1" w:styleId="1fff5">
    <w:name w:val="Схема документа Знак1"/>
    <w:basedOn w:val="a6"/>
    <w:semiHidden/>
    <w:rsid w:val="00AE20E8"/>
    <w:rPr>
      <w:rFonts w:ascii="Segoe UI" w:eastAsia="Times New Roman" w:hAnsi="Segoe UI" w:cs="Segoe UI"/>
      <w:bCs/>
      <w:sz w:val="16"/>
      <w:szCs w:val="16"/>
      <w:lang w:eastAsia="ru-RU"/>
    </w:rPr>
  </w:style>
  <w:style w:type="character" w:customStyle="1" w:styleId="217">
    <w:name w:val="Основной текст 2 Знак1"/>
    <w:basedOn w:val="a6"/>
    <w:semiHidden/>
    <w:rsid w:val="00AE20E8"/>
    <w:rPr>
      <w:rFonts w:ascii="Times New Roman" w:eastAsia="Times New Roman" w:hAnsi="Times New Roman" w:cs="Times New Roman"/>
      <w:bCs/>
      <w:sz w:val="24"/>
      <w:szCs w:val="24"/>
      <w:lang w:eastAsia="ru-RU"/>
    </w:rPr>
  </w:style>
  <w:style w:type="character" w:customStyle="1" w:styleId="317">
    <w:name w:val="Основной текст 3 Знак1"/>
    <w:basedOn w:val="a6"/>
    <w:semiHidden/>
    <w:rsid w:val="00AE20E8"/>
    <w:rPr>
      <w:rFonts w:ascii="Times New Roman" w:eastAsia="Times New Roman" w:hAnsi="Times New Roman" w:cs="Times New Roman"/>
      <w:bCs/>
      <w:sz w:val="16"/>
      <w:szCs w:val="16"/>
      <w:lang w:eastAsia="ru-RU"/>
    </w:rPr>
  </w:style>
  <w:style w:type="character" w:customStyle="1" w:styleId="affffffffffd">
    <w:name w:val="Сведения"/>
    <w:rsid w:val="00AE20E8"/>
    <w:rPr>
      <w:rFonts w:ascii="Arial" w:hAnsi="Arial" w:cs="Arial" w:hint="default"/>
      <w:b/>
      <w:bCs w:val="0"/>
      <w:sz w:val="18"/>
    </w:rPr>
  </w:style>
  <w:style w:type="character" w:customStyle="1" w:styleId="affffffffffe">
    <w:name w:val="Введение"/>
    <w:rsid w:val="00AE20E8"/>
    <w:rPr>
      <w:caps/>
      <w:sz w:val="22"/>
    </w:rPr>
  </w:style>
  <w:style w:type="character" w:customStyle="1" w:styleId="afffffffffff">
    <w:name w:val="Верхний индекс"/>
    <w:rsid w:val="00AE20E8"/>
    <w:rPr>
      <w:sz w:val="20"/>
      <w:vertAlign w:val="superscript"/>
    </w:rPr>
  </w:style>
  <w:style w:type="paragraph" w:styleId="afffe">
    <w:name w:val="Date"/>
    <w:basedOn w:val="a5"/>
    <w:next w:val="a5"/>
    <w:link w:val="afffd"/>
    <w:semiHidden/>
    <w:unhideWhenUsed/>
    <w:rsid w:val="00AE20E8"/>
    <w:pPr>
      <w:spacing w:before="120" w:after="120" w:line="240" w:lineRule="auto"/>
      <w:ind w:firstLine="709"/>
      <w:jc w:val="both"/>
    </w:pPr>
    <w:rPr>
      <w:rFonts w:eastAsiaTheme="minorHAnsi"/>
      <w:b/>
      <w:sz w:val="28"/>
      <w:lang w:eastAsia="en-US"/>
    </w:rPr>
  </w:style>
  <w:style w:type="character" w:customStyle="1" w:styleId="1fff6">
    <w:name w:val="Дата Знак1"/>
    <w:basedOn w:val="a6"/>
    <w:semiHidden/>
    <w:rsid w:val="00AE20E8"/>
    <w:rPr>
      <w:rFonts w:eastAsiaTheme="minorEastAsia"/>
      <w:lang w:eastAsia="ru-RU"/>
    </w:rPr>
  </w:style>
  <w:style w:type="paragraph" w:styleId="afffb">
    <w:name w:val="Message Header"/>
    <w:basedOn w:val="a5"/>
    <w:link w:val="afffa"/>
    <w:semiHidden/>
    <w:unhideWhenUsed/>
    <w:rsid w:val="00AE20E8"/>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heme="minorHAnsi" w:hAnsi="Arial" w:cs="Arial"/>
      <w:lang w:eastAsia="en-US"/>
    </w:rPr>
  </w:style>
  <w:style w:type="character" w:customStyle="1" w:styleId="1fff7">
    <w:name w:val="Шапка Знак1"/>
    <w:basedOn w:val="a6"/>
    <w:semiHidden/>
    <w:rsid w:val="00AE20E8"/>
    <w:rPr>
      <w:rFonts w:asciiTheme="majorHAnsi" w:eastAsiaTheme="majorEastAsia" w:hAnsiTheme="majorHAnsi" w:cstheme="majorBidi"/>
      <w:sz w:val="24"/>
      <w:szCs w:val="24"/>
      <w:shd w:val="pct20" w:color="auto" w:fill="auto"/>
      <w:lang w:eastAsia="ru-RU"/>
    </w:rPr>
  </w:style>
  <w:style w:type="character" w:customStyle="1" w:styleId="318">
    <w:name w:val="Основной текст с отступом 3 Знак1"/>
    <w:basedOn w:val="a6"/>
    <w:uiPriority w:val="99"/>
    <w:semiHidden/>
    <w:rsid w:val="00AE20E8"/>
    <w:rPr>
      <w:rFonts w:ascii="Times New Roman" w:eastAsia="Times New Roman" w:hAnsi="Times New Roman" w:cs="Times New Roman"/>
      <w:bCs/>
      <w:sz w:val="16"/>
      <w:szCs w:val="16"/>
      <w:lang w:eastAsia="ru-RU"/>
    </w:rPr>
  </w:style>
  <w:style w:type="character" w:customStyle="1" w:styleId="Absatz-Standardschriftart">
    <w:name w:val="Absatz-Standardschriftart"/>
    <w:rsid w:val="00AE20E8"/>
  </w:style>
  <w:style w:type="character" w:customStyle="1" w:styleId="218">
    <w:name w:val="Основной текст с отступом 2 Знак1"/>
    <w:basedOn w:val="a6"/>
    <w:semiHidden/>
    <w:rsid w:val="00AE20E8"/>
    <w:rPr>
      <w:rFonts w:ascii="Times New Roman" w:eastAsia="Times New Roman" w:hAnsi="Times New Roman" w:cs="Times New Roman"/>
      <w:bCs/>
      <w:sz w:val="24"/>
      <w:szCs w:val="24"/>
      <w:lang w:eastAsia="ru-RU"/>
    </w:rPr>
  </w:style>
  <w:style w:type="character" w:customStyle="1" w:styleId="1fff8">
    <w:name w:val="Текст выноски Знак1"/>
    <w:basedOn w:val="a6"/>
    <w:uiPriority w:val="99"/>
    <w:semiHidden/>
    <w:rsid w:val="00AE20E8"/>
    <w:rPr>
      <w:rFonts w:ascii="Segoe UI" w:eastAsia="Times New Roman" w:hAnsi="Segoe UI" w:cs="Segoe UI"/>
      <w:bCs/>
      <w:sz w:val="18"/>
      <w:szCs w:val="18"/>
      <w:lang w:eastAsia="ru-RU"/>
    </w:rPr>
  </w:style>
  <w:style w:type="character" w:customStyle="1" w:styleId="1fff9">
    <w:name w:val="Текст Знак1"/>
    <w:basedOn w:val="a6"/>
    <w:uiPriority w:val="99"/>
    <w:semiHidden/>
    <w:rsid w:val="00AE20E8"/>
    <w:rPr>
      <w:rFonts w:ascii="Consolas" w:eastAsia="Times New Roman" w:hAnsi="Consolas" w:cs="Times New Roman"/>
      <w:bCs/>
      <w:sz w:val="21"/>
      <w:szCs w:val="21"/>
      <w:lang w:eastAsia="ru-RU"/>
    </w:rPr>
  </w:style>
  <w:style w:type="character" w:customStyle="1" w:styleId="1fffa">
    <w:name w:val="Выделенная цитата Знак1"/>
    <w:basedOn w:val="a6"/>
    <w:uiPriority w:val="30"/>
    <w:rsid w:val="00AE20E8"/>
    <w:rPr>
      <w:rFonts w:ascii="Times New Roman" w:eastAsia="Times New Roman" w:hAnsi="Times New Roman" w:cs="Times New Roman"/>
      <w:bCs/>
      <w:i/>
      <w:iCs/>
      <w:color w:val="4F81BD" w:themeColor="accent1"/>
      <w:sz w:val="24"/>
      <w:szCs w:val="24"/>
      <w:lang w:eastAsia="ru-RU"/>
    </w:rPr>
  </w:style>
  <w:style w:type="character" w:customStyle="1" w:styleId="FontStyle211">
    <w:name w:val="Font Style211"/>
    <w:uiPriority w:val="99"/>
    <w:rsid w:val="00AE20E8"/>
    <w:rPr>
      <w:rFonts w:ascii="Courier New" w:hAnsi="Courier New" w:cs="Courier New" w:hint="default"/>
      <w:sz w:val="24"/>
      <w:szCs w:val="24"/>
    </w:rPr>
  </w:style>
  <w:style w:type="character" w:customStyle="1" w:styleId="WW8Num2z0">
    <w:name w:val="WW8Num2z0"/>
    <w:rsid w:val="00AE20E8"/>
    <w:rPr>
      <w:color w:val="000000"/>
      <w:sz w:val="24"/>
      <w:szCs w:val="24"/>
    </w:rPr>
  </w:style>
  <w:style w:type="character" w:customStyle="1" w:styleId="WW8Num5z0">
    <w:name w:val="WW8Num5z0"/>
    <w:rsid w:val="00AE20E8"/>
    <w:rPr>
      <w:color w:val="auto"/>
    </w:rPr>
  </w:style>
  <w:style w:type="character" w:customStyle="1" w:styleId="WW8Num6z0">
    <w:name w:val="WW8Num6z0"/>
    <w:rsid w:val="00AE20E8"/>
    <w:rPr>
      <w:rFonts w:ascii="Symbol" w:hAnsi="Symbol" w:hint="default"/>
      <w:color w:val="auto"/>
    </w:rPr>
  </w:style>
  <w:style w:type="character" w:customStyle="1" w:styleId="WW8Num9z0">
    <w:name w:val="WW8Num9z0"/>
    <w:rsid w:val="00AE20E8"/>
    <w:rPr>
      <w:rFonts w:ascii="Symbol" w:hAnsi="Symbol" w:hint="default"/>
      <w:color w:val="auto"/>
    </w:rPr>
  </w:style>
  <w:style w:type="character" w:customStyle="1" w:styleId="WW8Num10z0">
    <w:name w:val="WW8Num10z0"/>
    <w:rsid w:val="00AE20E8"/>
    <w:rPr>
      <w:rFonts w:ascii="Times New Roman" w:hAnsi="Times New Roman" w:cs="Times New Roman" w:hint="default"/>
    </w:rPr>
  </w:style>
  <w:style w:type="character" w:customStyle="1" w:styleId="3d">
    <w:name w:val="Основной шрифт абзаца3"/>
    <w:rsid w:val="00AE20E8"/>
  </w:style>
  <w:style w:type="character" w:customStyle="1" w:styleId="2f8">
    <w:name w:val="Основной шрифт абзаца2"/>
    <w:rsid w:val="00AE20E8"/>
  </w:style>
  <w:style w:type="character" w:customStyle="1" w:styleId="WW8Num5z1">
    <w:name w:val="WW8Num5z1"/>
    <w:rsid w:val="00AE20E8"/>
    <w:rPr>
      <w:rFonts w:ascii="Symbol" w:hAnsi="Symbol" w:hint="default"/>
    </w:rPr>
  </w:style>
  <w:style w:type="character" w:customStyle="1" w:styleId="WW8Num6z1">
    <w:name w:val="WW8Num6z1"/>
    <w:rsid w:val="00AE20E8"/>
    <w:rPr>
      <w:rFonts w:ascii="Courier New" w:hAnsi="Courier New" w:cs="Courier New" w:hint="default"/>
    </w:rPr>
  </w:style>
  <w:style w:type="character" w:customStyle="1" w:styleId="WW8Num6z2">
    <w:name w:val="WW8Num6z2"/>
    <w:rsid w:val="00AE20E8"/>
    <w:rPr>
      <w:rFonts w:ascii="Wingdings" w:hAnsi="Wingdings" w:hint="default"/>
    </w:rPr>
  </w:style>
  <w:style w:type="character" w:customStyle="1" w:styleId="WW8Num6z3">
    <w:name w:val="WW8Num6z3"/>
    <w:rsid w:val="00AE20E8"/>
    <w:rPr>
      <w:rFonts w:ascii="Symbol" w:hAnsi="Symbol" w:hint="default"/>
    </w:rPr>
  </w:style>
  <w:style w:type="character" w:customStyle="1" w:styleId="WW8Num7z0">
    <w:name w:val="WW8Num7z0"/>
    <w:rsid w:val="00AE20E8"/>
    <w:rPr>
      <w:color w:val="000000"/>
      <w:sz w:val="24"/>
      <w:szCs w:val="24"/>
    </w:rPr>
  </w:style>
  <w:style w:type="character" w:customStyle="1" w:styleId="WW8Num8z0">
    <w:name w:val="WW8Num8z0"/>
    <w:uiPriority w:val="99"/>
    <w:rsid w:val="00AE20E8"/>
    <w:rPr>
      <w:rFonts w:ascii="Symbol" w:hAnsi="Symbol" w:hint="default"/>
    </w:rPr>
  </w:style>
  <w:style w:type="character" w:customStyle="1" w:styleId="WW8Num8z1">
    <w:name w:val="WW8Num8z1"/>
    <w:rsid w:val="00AE20E8"/>
    <w:rPr>
      <w:rFonts w:ascii="Courier New" w:hAnsi="Courier New" w:cs="Courier New" w:hint="default"/>
    </w:rPr>
  </w:style>
  <w:style w:type="character" w:customStyle="1" w:styleId="WW8Num8z2">
    <w:name w:val="WW8Num8z2"/>
    <w:rsid w:val="00AE20E8"/>
    <w:rPr>
      <w:rFonts w:ascii="Wingdings" w:hAnsi="Wingdings" w:hint="default"/>
    </w:rPr>
  </w:style>
  <w:style w:type="character" w:customStyle="1" w:styleId="WW8Num13z0">
    <w:name w:val="WW8Num13z0"/>
    <w:rsid w:val="00AE20E8"/>
    <w:rPr>
      <w:b/>
      <w:bCs w:val="0"/>
    </w:rPr>
  </w:style>
  <w:style w:type="character" w:customStyle="1" w:styleId="WW8Num14z0">
    <w:name w:val="WW8Num14z0"/>
    <w:rsid w:val="00AE20E8"/>
    <w:rPr>
      <w:rFonts w:ascii="Symbol" w:hAnsi="Symbol" w:hint="default"/>
      <w:color w:val="auto"/>
    </w:rPr>
  </w:style>
  <w:style w:type="character" w:customStyle="1" w:styleId="WW8Num14z1">
    <w:name w:val="WW8Num14z1"/>
    <w:rsid w:val="00AE20E8"/>
    <w:rPr>
      <w:rFonts w:ascii="Courier New" w:hAnsi="Courier New" w:cs="Courier New" w:hint="default"/>
    </w:rPr>
  </w:style>
  <w:style w:type="character" w:customStyle="1" w:styleId="WW8Num14z2">
    <w:name w:val="WW8Num14z2"/>
    <w:rsid w:val="00AE20E8"/>
    <w:rPr>
      <w:rFonts w:ascii="Wingdings" w:hAnsi="Wingdings" w:hint="default"/>
    </w:rPr>
  </w:style>
  <w:style w:type="character" w:customStyle="1" w:styleId="WW8Num14z3">
    <w:name w:val="WW8Num14z3"/>
    <w:rsid w:val="00AE20E8"/>
    <w:rPr>
      <w:rFonts w:ascii="Symbol" w:hAnsi="Symbol" w:hint="default"/>
    </w:rPr>
  </w:style>
  <w:style w:type="character" w:customStyle="1" w:styleId="WW8Num15z0">
    <w:name w:val="WW8Num15z0"/>
    <w:rsid w:val="00AE20E8"/>
    <w:rPr>
      <w:b/>
      <w:bCs w:val="0"/>
    </w:rPr>
  </w:style>
  <w:style w:type="character" w:customStyle="1" w:styleId="WW8Num15z1">
    <w:name w:val="WW8Num15z1"/>
    <w:rsid w:val="00AE20E8"/>
    <w:rPr>
      <w:rFonts w:ascii="Times New Roman" w:hAnsi="Times New Roman" w:cs="Times New Roman" w:hint="default"/>
      <w:b w:val="0"/>
      <w:bCs w:val="0"/>
      <w:i w:val="0"/>
      <w:iCs w:val="0"/>
      <w:sz w:val="24"/>
      <w:szCs w:val="24"/>
    </w:rPr>
  </w:style>
  <w:style w:type="character" w:customStyle="1" w:styleId="WW8Num16z0">
    <w:name w:val="WW8Num16z0"/>
    <w:rsid w:val="00AE20E8"/>
    <w:rPr>
      <w:rFonts w:ascii="Symbol" w:hAnsi="Symbol" w:hint="default"/>
    </w:rPr>
  </w:style>
  <w:style w:type="character" w:customStyle="1" w:styleId="WW8Num17z0">
    <w:name w:val="WW8Num17z0"/>
    <w:uiPriority w:val="99"/>
    <w:rsid w:val="00AE20E8"/>
    <w:rPr>
      <w:rFonts w:ascii="Symbol" w:hAnsi="Symbol" w:hint="default"/>
    </w:rPr>
  </w:style>
  <w:style w:type="character" w:customStyle="1" w:styleId="WW8Num17z1">
    <w:name w:val="WW8Num17z1"/>
    <w:rsid w:val="00AE20E8"/>
    <w:rPr>
      <w:rFonts w:ascii="Courier New" w:hAnsi="Courier New" w:cs="Courier New" w:hint="default"/>
    </w:rPr>
  </w:style>
  <w:style w:type="character" w:customStyle="1" w:styleId="WW8Num17z2">
    <w:name w:val="WW8Num17z2"/>
    <w:rsid w:val="00AE20E8"/>
    <w:rPr>
      <w:rFonts w:ascii="Wingdings" w:hAnsi="Wingdings" w:hint="default"/>
    </w:rPr>
  </w:style>
  <w:style w:type="character" w:customStyle="1" w:styleId="WW8Num18z0">
    <w:name w:val="WW8Num18z0"/>
    <w:rsid w:val="00AE20E8"/>
    <w:rPr>
      <w:rFonts w:ascii="Symbol" w:hAnsi="Symbol" w:hint="default"/>
    </w:rPr>
  </w:style>
  <w:style w:type="character" w:customStyle="1" w:styleId="WW8Num18z1">
    <w:name w:val="WW8Num18z1"/>
    <w:rsid w:val="00AE20E8"/>
    <w:rPr>
      <w:rFonts w:ascii="Courier New" w:hAnsi="Courier New" w:cs="Courier New" w:hint="default"/>
    </w:rPr>
  </w:style>
  <w:style w:type="character" w:customStyle="1" w:styleId="WW8Num18z2">
    <w:name w:val="WW8Num18z2"/>
    <w:rsid w:val="00AE20E8"/>
    <w:rPr>
      <w:rFonts w:ascii="Wingdings" w:hAnsi="Wingdings" w:hint="default"/>
    </w:rPr>
  </w:style>
  <w:style w:type="character" w:customStyle="1" w:styleId="WW8Num19z0">
    <w:name w:val="WW8Num19z0"/>
    <w:rsid w:val="00AE20E8"/>
    <w:rPr>
      <w:rFonts w:ascii="Symbol" w:hAnsi="Symbol" w:hint="default"/>
    </w:rPr>
  </w:style>
  <w:style w:type="character" w:customStyle="1" w:styleId="WW8Num19z1">
    <w:name w:val="WW8Num19z1"/>
    <w:rsid w:val="00AE20E8"/>
    <w:rPr>
      <w:rFonts w:ascii="Courier New" w:hAnsi="Courier New" w:cs="Courier New" w:hint="default"/>
    </w:rPr>
  </w:style>
  <w:style w:type="character" w:customStyle="1" w:styleId="WW8Num19z2">
    <w:name w:val="WW8Num19z2"/>
    <w:rsid w:val="00AE20E8"/>
    <w:rPr>
      <w:rFonts w:ascii="Wingdings" w:hAnsi="Wingdings" w:hint="default"/>
    </w:rPr>
  </w:style>
  <w:style w:type="character" w:customStyle="1" w:styleId="WW8Num23z0">
    <w:name w:val="WW8Num23z0"/>
    <w:rsid w:val="00AE20E8"/>
    <w:rPr>
      <w:position w:val="0"/>
      <w:sz w:val="20"/>
      <w:vertAlign w:val="baseline"/>
    </w:rPr>
  </w:style>
  <w:style w:type="character" w:customStyle="1" w:styleId="WW8Num25z0">
    <w:name w:val="WW8Num25z0"/>
    <w:rsid w:val="00AE20E8"/>
    <w:rPr>
      <w:rFonts w:ascii="Symbol" w:hAnsi="Symbol" w:hint="default"/>
    </w:rPr>
  </w:style>
  <w:style w:type="character" w:customStyle="1" w:styleId="WW8Num25z1">
    <w:name w:val="WW8Num25z1"/>
    <w:rsid w:val="00AE20E8"/>
    <w:rPr>
      <w:rFonts w:ascii="Courier New" w:hAnsi="Courier New" w:cs="Courier New" w:hint="default"/>
    </w:rPr>
  </w:style>
  <w:style w:type="character" w:customStyle="1" w:styleId="WW8Num25z2">
    <w:name w:val="WW8Num25z2"/>
    <w:rsid w:val="00AE20E8"/>
    <w:rPr>
      <w:rFonts w:ascii="Wingdings" w:hAnsi="Wingdings" w:hint="default"/>
    </w:rPr>
  </w:style>
  <w:style w:type="character" w:customStyle="1" w:styleId="WW8Num27z0">
    <w:name w:val="WW8Num27z0"/>
    <w:rsid w:val="00AE20E8"/>
    <w:rPr>
      <w:rFonts w:ascii="Symbol" w:hAnsi="Symbol" w:hint="default"/>
    </w:rPr>
  </w:style>
  <w:style w:type="character" w:customStyle="1" w:styleId="WW8Num27z1">
    <w:name w:val="WW8Num27z1"/>
    <w:rsid w:val="00AE20E8"/>
    <w:rPr>
      <w:rFonts w:ascii="Courier New" w:hAnsi="Courier New" w:cs="Courier New" w:hint="default"/>
    </w:rPr>
  </w:style>
  <w:style w:type="character" w:customStyle="1" w:styleId="WW8Num27z2">
    <w:name w:val="WW8Num27z2"/>
    <w:rsid w:val="00AE20E8"/>
    <w:rPr>
      <w:rFonts w:ascii="Wingdings" w:hAnsi="Wingdings" w:hint="default"/>
    </w:rPr>
  </w:style>
  <w:style w:type="character" w:customStyle="1" w:styleId="WW8Num28z0">
    <w:name w:val="WW8Num28z0"/>
    <w:rsid w:val="00AE20E8"/>
    <w:rPr>
      <w:rFonts w:ascii="Symbol" w:hAnsi="Symbol" w:hint="default"/>
      <w:b w:val="0"/>
      <w:bCs w:val="0"/>
      <w:i w:val="0"/>
      <w:iCs w:val="0"/>
      <w:color w:val="auto"/>
      <w:spacing w:val="0"/>
    </w:rPr>
  </w:style>
  <w:style w:type="character" w:customStyle="1" w:styleId="WW8Num30z0">
    <w:name w:val="WW8Num30z0"/>
    <w:rsid w:val="00AE20E8"/>
    <w:rPr>
      <w:rFonts w:ascii="Symbol" w:hAnsi="Symbol" w:hint="default"/>
      <w:color w:val="auto"/>
    </w:rPr>
  </w:style>
  <w:style w:type="character" w:customStyle="1" w:styleId="WW8Num30z2">
    <w:name w:val="WW8Num30z2"/>
    <w:rsid w:val="00AE20E8"/>
    <w:rPr>
      <w:rFonts w:ascii="Wingdings" w:hAnsi="Wingdings" w:hint="default"/>
    </w:rPr>
  </w:style>
  <w:style w:type="character" w:customStyle="1" w:styleId="WW8Num30z3">
    <w:name w:val="WW8Num30z3"/>
    <w:rsid w:val="00AE20E8"/>
    <w:rPr>
      <w:rFonts w:ascii="Symbol" w:hAnsi="Symbol" w:hint="default"/>
    </w:rPr>
  </w:style>
  <w:style w:type="character" w:customStyle="1" w:styleId="WW8Num30z4">
    <w:name w:val="WW8Num30z4"/>
    <w:rsid w:val="00AE20E8"/>
    <w:rPr>
      <w:rFonts w:ascii="Courier New" w:hAnsi="Courier New" w:cs="Courier New" w:hint="default"/>
    </w:rPr>
  </w:style>
  <w:style w:type="character" w:customStyle="1" w:styleId="WW8Num31z0">
    <w:name w:val="WW8Num31z0"/>
    <w:rsid w:val="00AE20E8"/>
    <w:rPr>
      <w:rFonts w:ascii="Symbol" w:hAnsi="Symbol" w:hint="default"/>
      <w:color w:val="auto"/>
    </w:rPr>
  </w:style>
  <w:style w:type="character" w:customStyle="1" w:styleId="WW8Num31z1">
    <w:name w:val="WW8Num31z1"/>
    <w:rsid w:val="00AE20E8"/>
    <w:rPr>
      <w:rFonts w:ascii="Courier New" w:hAnsi="Courier New" w:cs="Courier New" w:hint="default"/>
    </w:rPr>
  </w:style>
  <w:style w:type="character" w:customStyle="1" w:styleId="WW8Num31z2">
    <w:name w:val="WW8Num31z2"/>
    <w:rsid w:val="00AE20E8"/>
    <w:rPr>
      <w:rFonts w:ascii="Wingdings" w:hAnsi="Wingdings" w:hint="default"/>
    </w:rPr>
  </w:style>
  <w:style w:type="character" w:customStyle="1" w:styleId="WW8Num31z3">
    <w:name w:val="WW8Num31z3"/>
    <w:rsid w:val="00AE20E8"/>
    <w:rPr>
      <w:rFonts w:ascii="Symbol" w:hAnsi="Symbol" w:hint="default"/>
    </w:rPr>
  </w:style>
  <w:style w:type="character" w:customStyle="1" w:styleId="WW8Num32z0">
    <w:name w:val="WW8Num32z0"/>
    <w:rsid w:val="00AE20E8"/>
    <w:rPr>
      <w:rFonts w:ascii="Symbol" w:hAnsi="Symbol" w:hint="default"/>
      <w:color w:val="auto"/>
    </w:rPr>
  </w:style>
  <w:style w:type="character" w:customStyle="1" w:styleId="WW8Num32z1">
    <w:name w:val="WW8Num32z1"/>
    <w:rsid w:val="00AE20E8"/>
    <w:rPr>
      <w:rFonts w:ascii="Courier New" w:hAnsi="Courier New" w:cs="Courier New" w:hint="default"/>
    </w:rPr>
  </w:style>
  <w:style w:type="character" w:customStyle="1" w:styleId="WW8Num32z2">
    <w:name w:val="WW8Num32z2"/>
    <w:rsid w:val="00AE20E8"/>
    <w:rPr>
      <w:rFonts w:ascii="Wingdings" w:hAnsi="Wingdings" w:hint="default"/>
    </w:rPr>
  </w:style>
  <w:style w:type="character" w:customStyle="1" w:styleId="WW8Num32z3">
    <w:name w:val="WW8Num32z3"/>
    <w:rsid w:val="00AE20E8"/>
    <w:rPr>
      <w:rFonts w:ascii="Symbol" w:hAnsi="Symbol" w:hint="default"/>
    </w:rPr>
  </w:style>
  <w:style w:type="character" w:customStyle="1" w:styleId="WW8Num35z0">
    <w:name w:val="WW8Num35z0"/>
    <w:rsid w:val="00AE20E8"/>
    <w:rPr>
      <w:rFonts w:ascii="Wingdings" w:hAnsi="Wingdings" w:hint="default"/>
    </w:rPr>
  </w:style>
  <w:style w:type="character" w:customStyle="1" w:styleId="WW8Num35z1">
    <w:name w:val="WW8Num35z1"/>
    <w:rsid w:val="00AE20E8"/>
    <w:rPr>
      <w:rFonts w:ascii="Courier New" w:hAnsi="Courier New" w:cs="Courier New" w:hint="default"/>
    </w:rPr>
  </w:style>
  <w:style w:type="character" w:customStyle="1" w:styleId="WW8Num35z3">
    <w:name w:val="WW8Num35z3"/>
    <w:rsid w:val="00AE20E8"/>
    <w:rPr>
      <w:rFonts w:ascii="Symbol" w:hAnsi="Symbol" w:hint="default"/>
    </w:rPr>
  </w:style>
  <w:style w:type="character" w:customStyle="1" w:styleId="WW8Num37z0">
    <w:name w:val="WW8Num37z0"/>
    <w:rsid w:val="00AE20E8"/>
    <w:rPr>
      <w:rFonts w:ascii="Times New Roman" w:hAnsi="Times New Roman" w:cs="Times New Roman" w:hint="default"/>
    </w:rPr>
  </w:style>
  <w:style w:type="character" w:customStyle="1" w:styleId="WW8Num37z1">
    <w:name w:val="WW8Num37z1"/>
    <w:rsid w:val="00AE20E8"/>
    <w:rPr>
      <w:rFonts w:ascii="Courier New" w:hAnsi="Courier New" w:cs="Courier New" w:hint="default"/>
    </w:rPr>
  </w:style>
  <w:style w:type="character" w:customStyle="1" w:styleId="WW8Num37z2">
    <w:name w:val="WW8Num37z2"/>
    <w:rsid w:val="00AE20E8"/>
    <w:rPr>
      <w:rFonts w:ascii="Wingdings" w:hAnsi="Wingdings" w:hint="default"/>
    </w:rPr>
  </w:style>
  <w:style w:type="character" w:customStyle="1" w:styleId="WW8Num37z3">
    <w:name w:val="WW8Num37z3"/>
    <w:rsid w:val="00AE20E8"/>
    <w:rPr>
      <w:rFonts w:ascii="Symbol" w:hAnsi="Symbol" w:hint="default"/>
    </w:rPr>
  </w:style>
  <w:style w:type="character" w:customStyle="1" w:styleId="WW8Num38z1">
    <w:name w:val="WW8Num38z1"/>
    <w:rsid w:val="00AE20E8"/>
    <w:rPr>
      <w:sz w:val="24"/>
      <w:lang w:val="ru-RU" w:eastAsia="ar-SA" w:bidi="ar-SA"/>
    </w:rPr>
  </w:style>
  <w:style w:type="character" w:customStyle="1" w:styleId="WW8Num39z0">
    <w:name w:val="WW8Num39z0"/>
    <w:rsid w:val="00AE20E8"/>
    <w:rPr>
      <w:rFonts w:ascii="Symbol" w:hAnsi="Symbol" w:hint="default"/>
    </w:rPr>
  </w:style>
  <w:style w:type="character" w:customStyle="1" w:styleId="WW8Num39z1">
    <w:name w:val="WW8Num39z1"/>
    <w:rsid w:val="00AE20E8"/>
    <w:rPr>
      <w:rFonts w:ascii="Courier New" w:hAnsi="Courier New" w:cs="Courier New" w:hint="default"/>
    </w:rPr>
  </w:style>
  <w:style w:type="character" w:customStyle="1" w:styleId="WW8Num39z2">
    <w:name w:val="WW8Num39z2"/>
    <w:rsid w:val="00AE20E8"/>
    <w:rPr>
      <w:rFonts w:ascii="Wingdings" w:hAnsi="Wingdings" w:hint="default"/>
    </w:rPr>
  </w:style>
  <w:style w:type="character" w:customStyle="1" w:styleId="WW8Num40z0">
    <w:name w:val="WW8Num40z0"/>
    <w:rsid w:val="00AE20E8"/>
    <w:rPr>
      <w:rFonts w:ascii="Symbol" w:hAnsi="Symbol" w:hint="default"/>
    </w:rPr>
  </w:style>
  <w:style w:type="character" w:customStyle="1" w:styleId="WW8Num40z1">
    <w:name w:val="WW8Num40z1"/>
    <w:rsid w:val="00AE20E8"/>
    <w:rPr>
      <w:rFonts w:ascii="Courier New" w:hAnsi="Courier New" w:cs="Courier New" w:hint="default"/>
    </w:rPr>
  </w:style>
  <w:style w:type="character" w:customStyle="1" w:styleId="WW8Num40z2">
    <w:name w:val="WW8Num40z2"/>
    <w:rsid w:val="00AE20E8"/>
    <w:rPr>
      <w:rFonts w:ascii="Wingdings" w:hAnsi="Wingdings" w:hint="default"/>
    </w:rPr>
  </w:style>
  <w:style w:type="character" w:customStyle="1" w:styleId="WW8NumSt7z0">
    <w:name w:val="WW8NumSt7z0"/>
    <w:rsid w:val="00AE20E8"/>
    <w:rPr>
      <w:rFonts w:ascii="Symbol" w:hAnsi="Symbol" w:hint="default"/>
      <w:color w:val="auto"/>
    </w:rPr>
  </w:style>
  <w:style w:type="character" w:customStyle="1" w:styleId="1fffb">
    <w:name w:val="Основной шрифт абзаца1"/>
    <w:rsid w:val="00AE20E8"/>
  </w:style>
  <w:style w:type="character" w:customStyle="1" w:styleId="1fffc">
    <w:name w:val="Знак примечания1"/>
    <w:rsid w:val="00AE20E8"/>
    <w:rPr>
      <w:sz w:val="16"/>
      <w:szCs w:val="16"/>
    </w:rPr>
  </w:style>
  <w:style w:type="character" w:customStyle="1" w:styleId="afffffffffff0">
    <w:name w:val="Вступление"/>
    <w:rsid w:val="00AE20E8"/>
    <w:rPr>
      <w:rFonts w:ascii="Arial Black" w:hAnsi="Arial Black" w:cs="Arial Black" w:hint="default"/>
      <w:spacing w:val="-4"/>
      <w:sz w:val="18"/>
      <w:szCs w:val="18"/>
    </w:rPr>
  </w:style>
  <w:style w:type="character" w:customStyle="1" w:styleId="afffffffffff1">
    <w:name w:val="Девиз"/>
    <w:rsid w:val="00AE20E8"/>
    <w:rPr>
      <w:i/>
      <w:iCs/>
      <w:spacing w:val="-6"/>
      <w:sz w:val="24"/>
      <w:szCs w:val="24"/>
      <w:lang w:val="ru-RU"/>
    </w:rPr>
  </w:style>
  <w:style w:type="character" w:customStyle="1" w:styleId="afffffffffff2">
    <w:name w:val="Надстрочный"/>
    <w:rsid w:val="00AE20E8"/>
    <w:rPr>
      <w:b/>
      <w:bCs/>
      <w:vertAlign w:val="superscript"/>
    </w:rPr>
  </w:style>
  <w:style w:type="character" w:customStyle="1" w:styleId="1fffd">
    <w:name w:val="Знак1"/>
    <w:rsid w:val="00AE20E8"/>
    <w:rPr>
      <w:rFonts w:ascii="Arial" w:hAnsi="Arial" w:cs="Arial" w:hint="default"/>
      <w:b/>
      <w:bCs/>
      <w:i/>
      <w:iCs/>
      <w:sz w:val="28"/>
      <w:szCs w:val="28"/>
      <w:lang w:val="ru-RU" w:eastAsia="ar-SA" w:bidi="ar-SA"/>
    </w:rPr>
  </w:style>
  <w:style w:type="character" w:customStyle="1" w:styleId="1fffe">
    <w:name w:val="Заголовок_1 Знак Знак Знак"/>
    <w:rsid w:val="00AE20E8"/>
    <w:rPr>
      <w:b/>
      <w:bCs w:val="0"/>
      <w:caps/>
      <w:sz w:val="24"/>
      <w:szCs w:val="24"/>
      <w:lang w:val="ru-RU" w:eastAsia="ar-SA" w:bidi="ar-SA"/>
    </w:rPr>
  </w:style>
  <w:style w:type="character" w:customStyle="1" w:styleId="afffffffffff3">
    <w:name w:val="Подчеркнутый Знак Знак"/>
    <w:rsid w:val="00AE20E8"/>
    <w:rPr>
      <w:sz w:val="24"/>
      <w:szCs w:val="24"/>
      <w:u w:val="single"/>
      <w:lang w:val="ru-RU" w:eastAsia="ar-SA" w:bidi="ar-SA"/>
    </w:rPr>
  </w:style>
  <w:style w:type="character" w:customStyle="1" w:styleId="1ffff">
    <w:name w:val="Маркированный_1 Знак Знак Знак"/>
    <w:rsid w:val="00AE20E8"/>
    <w:rPr>
      <w:sz w:val="24"/>
      <w:szCs w:val="24"/>
    </w:rPr>
  </w:style>
  <w:style w:type="character" w:customStyle="1" w:styleId="WW-0">
    <w:name w:val="WW-Подчеркнутый Знак Знак"/>
    <w:rsid w:val="00AE20E8"/>
    <w:rPr>
      <w:sz w:val="24"/>
      <w:szCs w:val="24"/>
      <w:u w:val="single"/>
      <w:lang w:val="ru-RU" w:eastAsia="ar-SA" w:bidi="ar-SA"/>
    </w:rPr>
  </w:style>
  <w:style w:type="character" w:customStyle="1" w:styleId="3e">
    <w:name w:val="Знак3"/>
    <w:rsid w:val="00AE20E8"/>
    <w:rPr>
      <w:sz w:val="24"/>
      <w:szCs w:val="24"/>
      <w:lang w:val="ru-RU" w:eastAsia="ar-SA" w:bidi="ar-SA"/>
    </w:rPr>
  </w:style>
  <w:style w:type="character" w:customStyle="1" w:styleId="1ffff0">
    <w:name w:val="Знак Знак Знак1"/>
    <w:rsid w:val="00AE20E8"/>
    <w:rPr>
      <w:sz w:val="24"/>
      <w:szCs w:val="24"/>
      <w:lang w:val="ru-RU" w:eastAsia="ar-SA" w:bidi="ar-SA"/>
    </w:rPr>
  </w:style>
  <w:style w:type="character" w:customStyle="1" w:styleId="WW-1">
    <w:name w:val="WW-Маркированный_1 Знак Знак Знак"/>
    <w:rsid w:val="00AE20E8"/>
    <w:rPr>
      <w:sz w:val="24"/>
      <w:szCs w:val="24"/>
      <w:lang w:val="ru-RU" w:eastAsia="ar-SA" w:bidi="ar-SA"/>
    </w:rPr>
  </w:style>
  <w:style w:type="character" w:customStyle="1" w:styleId="FontStyle33">
    <w:name w:val="Font Style33"/>
    <w:uiPriority w:val="99"/>
    <w:rsid w:val="00AE20E8"/>
    <w:rPr>
      <w:rFonts w:ascii="Times New Roman" w:hAnsi="Times New Roman" w:cs="Times New Roman" w:hint="default"/>
      <w:sz w:val="22"/>
      <w:szCs w:val="22"/>
    </w:rPr>
  </w:style>
  <w:style w:type="character" w:customStyle="1" w:styleId="afffffffffff4">
    <w:name w:val="Обычный в таблице Знак Знак Знак"/>
    <w:rsid w:val="00AE20E8"/>
    <w:rPr>
      <w:sz w:val="24"/>
      <w:szCs w:val="24"/>
      <w:lang w:val="ru-RU" w:eastAsia="ar-SA" w:bidi="ar-SA"/>
    </w:rPr>
  </w:style>
  <w:style w:type="character" w:customStyle="1" w:styleId="Sf2">
    <w:name w:val="S_Обычный Знак Знак Знак"/>
    <w:rsid w:val="00AE20E8"/>
    <w:rPr>
      <w:sz w:val="24"/>
      <w:szCs w:val="24"/>
      <w:lang w:val="ru-RU" w:eastAsia="ar-SA" w:bidi="ar-SA"/>
    </w:rPr>
  </w:style>
  <w:style w:type="character" w:customStyle="1" w:styleId="1ffff1">
    <w:name w:val="Маркированный_1 Знак Знак"/>
    <w:rsid w:val="00AE20E8"/>
    <w:rPr>
      <w:sz w:val="24"/>
      <w:szCs w:val="24"/>
    </w:rPr>
  </w:style>
  <w:style w:type="character" w:customStyle="1" w:styleId="Sf3">
    <w:name w:val="S_Заголовок таблицы Знак Знак"/>
    <w:rsid w:val="00AE20E8"/>
    <w:rPr>
      <w:sz w:val="24"/>
      <w:szCs w:val="24"/>
      <w:u w:val="single"/>
      <w:lang w:val="ru-RU" w:eastAsia="ar-SA" w:bidi="ar-SA"/>
    </w:rPr>
  </w:style>
  <w:style w:type="character" w:customStyle="1" w:styleId="Sf4">
    <w:name w:val="S_Таблица Знак Знак"/>
    <w:rsid w:val="00AE20E8"/>
    <w:rPr>
      <w:sz w:val="24"/>
      <w:szCs w:val="24"/>
      <w:lang w:val="ru-RU" w:eastAsia="ar-SA" w:bidi="ar-SA"/>
    </w:rPr>
  </w:style>
  <w:style w:type="character" w:customStyle="1" w:styleId="Sf5">
    <w:name w:val="S_Маркированный Знак"/>
    <w:rsid w:val="00AE20E8"/>
    <w:rPr>
      <w:sz w:val="24"/>
      <w:szCs w:val="24"/>
      <w:lang w:val="ru-RU" w:eastAsia="ar-SA" w:bidi="ar-SA"/>
    </w:rPr>
  </w:style>
  <w:style w:type="character" w:customStyle="1" w:styleId="S32">
    <w:name w:val="S_Заголовок 3 Знак Знак"/>
    <w:rsid w:val="00AE20E8"/>
    <w:rPr>
      <w:color w:val="000000"/>
      <w:sz w:val="24"/>
      <w:szCs w:val="24"/>
      <w:u w:val="single"/>
    </w:rPr>
  </w:style>
  <w:style w:type="character" w:customStyle="1" w:styleId="Sf6">
    <w:name w:val="S_Обычный в таблице Знак Знак"/>
    <w:rsid w:val="00AE20E8"/>
    <w:rPr>
      <w:sz w:val="24"/>
      <w:szCs w:val="24"/>
      <w:lang w:val="ru-RU" w:eastAsia="ar-SA" w:bidi="ar-SA"/>
    </w:rPr>
  </w:style>
  <w:style w:type="character" w:customStyle="1" w:styleId="WW-10">
    <w:name w:val="WW-Заголовок_1 Знак Знак Знак"/>
    <w:rsid w:val="00AE20E8"/>
    <w:rPr>
      <w:b/>
      <w:bCs w:val="0"/>
      <w:caps/>
      <w:sz w:val="24"/>
      <w:szCs w:val="24"/>
      <w:lang w:val="ru-RU" w:eastAsia="ar-SA" w:bidi="ar-SA"/>
    </w:rPr>
  </w:style>
  <w:style w:type="character" w:customStyle="1" w:styleId="afffffffffff5">
    <w:name w:val="Подчеркнутый Знак Знак Знак"/>
    <w:rsid w:val="00AE20E8"/>
    <w:rPr>
      <w:sz w:val="24"/>
      <w:szCs w:val="24"/>
      <w:u w:val="single"/>
      <w:lang w:val="ru-RU" w:eastAsia="ar-SA" w:bidi="ar-SA"/>
    </w:rPr>
  </w:style>
  <w:style w:type="character" w:customStyle="1" w:styleId="1ffff2">
    <w:name w:val="Маркированный_1 Знак Знак Знак Знак"/>
    <w:rsid w:val="00AE20E8"/>
    <w:rPr>
      <w:sz w:val="24"/>
      <w:szCs w:val="24"/>
      <w:lang w:val="ru-RU" w:eastAsia="ar-SA" w:bidi="ar-SA"/>
    </w:rPr>
  </w:style>
  <w:style w:type="character" w:customStyle="1" w:styleId="1ffff3">
    <w:name w:val="Подчеркнутый Знак Знак1"/>
    <w:rsid w:val="00AE20E8"/>
    <w:rPr>
      <w:sz w:val="24"/>
      <w:szCs w:val="24"/>
      <w:u w:val="single"/>
      <w:lang w:val="ru-RU" w:eastAsia="ar-SA" w:bidi="ar-SA"/>
    </w:rPr>
  </w:style>
  <w:style w:type="character" w:customStyle="1" w:styleId="2f9">
    <w:name w:val="Знак2"/>
    <w:rsid w:val="00AE20E8"/>
    <w:rPr>
      <w:b/>
      <w:bCs/>
      <w:sz w:val="24"/>
      <w:szCs w:val="24"/>
      <w:lang w:val="ru-RU" w:eastAsia="ar-SA" w:bidi="ar-SA"/>
    </w:rPr>
  </w:style>
  <w:style w:type="character" w:customStyle="1" w:styleId="S42">
    <w:name w:val="S_Заголовок 4 Знак Знак"/>
    <w:rsid w:val="00AE20E8"/>
    <w:rPr>
      <w:i/>
      <w:iCs w:val="0"/>
      <w:color w:val="000000"/>
      <w:sz w:val="24"/>
      <w:szCs w:val="24"/>
    </w:rPr>
  </w:style>
  <w:style w:type="character" w:customStyle="1" w:styleId="1ffff4">
    <w:name w:val="Заголовок_1 Знак Знак Знак Знак"/>
    <w:rsid w:val="00AE20E8"/>
    <w:rPr>
      <w:b/>
      <w:bCs w:val="0"/>
      <w:caps/>
      <w:sz w:val="24"/>
      <w:szCs w:val="24"/>
      <w:lang w:val="ru-RU" w:eastAsia="ar-SA" w:bidi="ar-SA"/>
    </w:rPr>
  </w:style>
  <w:style w:type="character" w:customStyle="1" w:styleId="afffffffffff6">
    <w:name w:val="Заголовок таблицы + Обычный Знак Знак"/>
    <w:rsid w:val="00AE20E8"/>
    <w:rPr>
      <w:spacing w:val="2"/>
      <w:sz w:val="24"/>
      <w:szCs w:val="24"/>
      <w:u w:val="single"/>
      <w:shd w:val="clear" w:color="auto" w:fill="FFFFFF"/>
    </w:rPr>
  </w:style>
  <w:style w:type="character" w:customStyle="1" w:styleId="afffffffffff7">
    <w:name w:val="Подчеркнутый Знак Знак Знак Знак"/>
    <w:rsid w:val="00AE20E8"/>
    <w:rPr>
      <w:sz w:val="24"/>
      <w:szCs w:val="24"/>
      <w:u w:val="single"/>
      <w:lang w:val="ru-RU" w:eastAsia="ar-SA" w:bidi="ar-SA"/>
    </w:rPr>
  </w:style>
  <w:style w:type="character" w:customStyle="1" w:styleId="1ffff5">
    <w:name w:val="Маркированный_1 Знак Знак Знак Знак Знак"/>
    <w:rsid w:val="00AE20E8"/>
    <w:rPr>
      <w:sz w:val="24"/>
      <w:szCs w:val="24"/>
      <w:lang w:val="ru-RU" w:eastAsia="ar-SA" w:bidi="ar-SA"/>
    </w:rPr>
  </w:style>
  <w:style w:type="character" w:customStyle="1" w:styleId="1ffff6">
    <w:name w:val="Заголовок_1 Знак Знак Знак Знак Знак"/>
    <w:rsid w:val="00AE20E8"/>
    <w:rPr>
      <w:b/>
      <w:bCs w:val="0"/>
      <w:caps/>
      <w:sz w:val="24"/>
      <w:szCs w:val="24"/>
      <w:lang w:val="ru-RU" w:eastAsia="ar-SA" w:bidi="ar-SA"/>
    </w:rPr>
  </w:style>
  <w:style w:type="character" w:customStyle="1" w:styleId="117">
    <w:name w:val="Маркированный_1 Знак Знак1"/>
    <w:rsid w:val="00AE20E8"/>
    <w:rPr>
      <w:sz w:val="24"/>
      <w:szCs w:val="24"/>
      <w:lang w:val="ru-RU" w:eastAsia="ar-SA" w:bidi="ar-SA"/>
    </w:rPr>
  </w:style>
  <w:style w:type="character" w:customStyle="1" w:styleId="WW-S3">
    <w:name w:val="WW-S_Заголовок 3 Знак Знак"/>
    <w:rsid w:val="00AE20E8"/>
    <w:rPr>
      <w:color w:val="000000"/>
      <w:sz w:val="24"/>
      <w:szCs w:val="24"/>
      <w:u w:val="single"/>
      <w:lang w:val="ru-RU" w:eastAsia="ar-SA" w:bidi="ar-SA"/>
    </w:rPr>
  </w:style>
  <w:style w:type="character" w:customStyle="1" w:styleId="118">
    <w:name w:val="Маркированный_1 Знак1"/>
    <w:basedOn w:val="1fffb"/>
    <w:rsid w:val="00AE20E8"/>
  </w:style>
  <w:style w:type="character" w:customStyle="1" w:styleId="S12">
    <w:name w:val="S_Маркированный Знак Знак1"/>
    <w:rsid w:val="00AE20E8"/>
    <w:rPr>
      <w:sz w:val="24"/>
      <w:szCs w:val="24"/>
      <w:lang w:val="ru-RU" w:eastAsia="ar-SA" w:bidi="ar-SA"/>
    </w:rPr>
  </w:style>
  <w:style w:type="character" w:customStyle="1" w:styleId="Sf7">
    <w:name w:val="S_Обычный с подчеркиванием Знак Знак"/>
    <w:rsid w:val="00AE20E8"/>
    <w:rPr>
      <w:sz w:val="24"/>
      <w:szCs w:val="24"/>
      <w:u w:val="single"/>
      <w:lang w:val="ru-RU" w:eastAsia="ar-SA" w:bidi="ar-SA"/>
    </w:rPr>
  </w:style>
  <w:style w:type="character" w:customStyle="1" w:styleId="afffffffffff8">
    <w:name w:val="Список маркир Знак Знак"/>
    <w:rsid w:val="00AE20E8"/>
    <w:rPr>
      <w:sz w:val="24"/>
      <w:szCs w:val="24"/>
      <w:lang w:val="ru-RU" w:eastAsia="ar-SA" w:bidi="ar-SA"/>
    </w:rPr>
  </w:style>
  <w:style w:type="character" w:customStyle="1" w:styleId="ConsNonformat0">
    <w:name w:val="ConsNonformat Знак Знак"/>
    <w:rsid w:val="00AE20E8"/>
    <w:rPr>
      <w:rFonts w:ascii="Courier New" w:hAnsi="Courier New" w:cs="Courier New" w:hint="default"/>
      <w:lang w:val="ru-RU" w:eastAsia="ar-SA" w:bidi="ar-SA"/>
    </w:rPr>
  </w:style>
  <w:style w:type="character" w:customStyle="1" w:styleId="afffffffffff9">
    <w:name w:val="Статья Знак Знак"/>
    <w:rsid w:val="00AE20E8"/>
    <w:rPr>
      <w:sz w:val="24"/>
      <w:szCs w:val="24"/>
      <w:lang w:val="ru-RU" w:eastAsia="ar-SA" w:bidi="ar-SA"/>
    </w:rPr>
  </w:style>
  <w:style w:type="character" w:customStyle="1" w:styleId="122">
    <w:name w:val="Заголовок_12"/>
    <w:rsid w:val="00AE20E8"/>
    <w:rPr>
      <w:b/>
      <w:bCs w:val="0"/>
    </w:rPr>
  </w:style>
  <w:style w:type="character" w:customStyle="1" w:styleId="afffffffffffa">
    <w:name w:val="Символ сноски"/>
    <w:rsid w:val="00AE20E8"/>
    <w:rPr>
      <w:vertAlign w:val="superscript"/>
    </w:rPr>
  </w:style>
  <w:style w:type="character" w:customStyle="1" w:styleId="S21">
    <w:name w:val="S_Заголовок 2 Знак"/>
    <w:rsid w:val="00AE20E8"/>
    <w:rPr>
      <w:b/>
      <w:bCs w:val="0"/>
      <w:sz w:val="24"/>
      <w:szCs w:val="24"/>
    </w:rPr>
  </w:style>
  <w:style w:type="character" w:customStyle="1" w:styleId="Sf8">
    <w:name w:val="S_Маркированный Знак Знак"/>
    <w:rsid w:val="00AE20E8"/>
    <w:rPr>
      <w:sz w:val="24"/>
      <w:szCs w:val="24"/>
      <w:lang w:val="ru-RU" w:eastAsia="ar-SA" w:bidi="ar-SA"/>
    </w:rPr>
  </w:style>
  <w:style w:type="character" w:customStyle="1" w:styleId="Sf9">
    <w:name w:val="S_Маркированный список Знак"/>
    <w:rsid w:val="00AE20E8"/>
    <w:rPr>
      <w:sz w:val="24"/>
      <w:szCs w:val="24"/>
      <w:lang w:val="ru-RU" w:eastAsia="ar-SA" w:bidi="ar-SA"/>
    </w:rPr>
  </w:style>
  <w:style w:type="character" w:customStyle="1" w:styleId="afffffffffffb">
    <w:name w:val="Обычный в таблице Знак"/>
    <w:rsid w:val="00AE20E8"/>
    <w:rPr>
      <w:sz w:val="28"/>
      <w:szCs w:val="28"/>
      <w:lang w:val="ru-RU" w:eastAsia="ar-SA" w:bidi="ar-SA"/>
    </w:rPr>
  </w:style>
  <w:style w:type="character" w:customStyle="1" w:styleId="119">
    <w:name w:val="Знак1 Знак Знак Знак1"/>
    <w:rsid w:val="00AE20E8"/>
    <w:rPr>
      <w:sz w:val="28"/>
      <w:szCs w:val="24"/>
      <w:lang w:val="ru-RU" w:eastAsia="ar-SA" w:bidi="ar-SA"/>
    </w:rPr>
  </w:style>
  <w:style w:type="character" w:customStyle="1" w:styleId="afffffffffffc">
    <w:name w:val="Текст примечания Знак"/>
    <w:basedOn w:val="1fffb"/>
    <w:rsid w:val="00AE20E8"/>
  </w:style>
  <w:style w:type="character" w:customStyle="1" w:styleId="afffffffffffd">
    <w:name w:val="Тема примечания Знак"/>
    <w:uiPriority w:val="99"/>
    <w:rsid w:val="00AE20E8"/>
    <w:rPr>
      <w:b/>
      <w:bCs/>
    </w:rPr>
  </w:style>
  <w:style w:type="character" w:customStyle="1" w:styleId="afffffffffffe">
    <w:name w:val="Название Знак"/>
    <w:rsid w:val="00AE20E8"/>
    <w:rPr>
      <w:b/>
      <w:bCs/>
      <w:sz w:val="28"/>
      <w:szCs w:val="28"/>
    </w:rPr>
  </w:style>
  <w:style w:type="character" w:customStyle="1" w:styleId="affffffffffff">
    <w:name w:val="Заголовок записки Знак"/>
    <w:rsid w:val="00AE20E8"/>
    <w:rPr>
      <w:rFonts w:ascii="Arial" w:hAnsi="Arial" w:cs="Arial" w:hint="default"/>
      <w:spacing w:val="-5"/>
    </w:rPr>
  </w:style>
  <w:style w:type="character" w:customStyle="1" w:styleId="affffffffffff0">
    <w:name w:val="Красная строка Знак"/>
    <w:rsid w:val="00AE20E8"/>
    <w:rPr>
      <w:rFonts w:ascii="Arial" w:eastAsia="Times New Roman" w:hAnsi="Arial" w:cs="Arial" w:hint="default"/>
      <w:b/>
      <w:bCs w:val="0"/>
      <w:iCs/>
      <w:color w:val="0000FF"/>
      <w:spacing w:val="-5"/>
      <w:sz w:val="24"/>
      <w:szCs w:val="24"/>
      <w:lang w:val="ru-RU" w:eastAsia="ar-SA" w:bidi="ar-SA"/>
    </w:rPr>
  </w:style>
  <w:style w:type="character" w:customStyle="1" w:styleId="2fa">
    <w:name w:val="Красная строка 2 Знак"/>
    <w:rsid w:val="00AE20E8"/>
    <w:rPr>
      <w:rFonts w:ascii="Arial" w:hAnsi="Arial" w:cs="Arial" w:hint="default"/>
      <w:spacing w:val="-5"/>
      <w:sz w:val="24"/>
      <w:szCs w:val="24"/>
    </w:rPr>
  </w:style>
  <w:style w:type="character" w:customStyle="1" w:styleId="affffffffffff1">
    <w:name w:val="Подпись Знак"/>
    <w:rsid w:val="00AE20E8"/>
    <w:rPr>
      <w:rFonts w:ascii="Arial" w:hAnsi="Arial" w:cs="Arial" w:hint="default"/>
      <w:spacing w:val="-5"/>
    </w:rPr>
  </w:style>
  <w:style w:type="character" w:customStyle="1" w:styleId="affffffffffff2">
    <w:name w:val="Приветствие Знак"/>
    <w:rsid w:val="00AE20E8"/>
    <w:rPr>
      <w:rFonts w:ascii="Arial" w:hAnsi="Arial" w:cs="Arial" w:hint="default"/>
      <w:spacing w:val="-5"/>
    </w:rPr>
  </w:style>
  <w:style w:type="character" w:customStyle="1" w:styleId="affffffffffff3">
    <w:name w:val="Прощание Знак"/>
    <w:rsid w:val="00AE20E8"/>
    <w:rPr>
      <w:rFonts w:ascii="Arial" w:hAnsi="Arial" w:cs="Arial" w:hint="default"/>
      <w:spacing w:val="-5"/>
    </w:rPr>
  </w:style>
  <w:style w:type="character" w:customStyle="1" w:styleId="affffffffffff4">
    <w:name w:val="Электронная подпись Знак"/>
    <w:rsid w:val="00AE20E8"/>
    <w:rPr>
      <w:rFonts w:ascii="Arial" w:hAnsi="Arial" w:cs="Arial" w:hint="default"/>
      <w:spacing w:val="-5"/>
    </w:rPr>
  </w:style>
  <w:style w:type="character" w:customStyle="1" w:styleId="S22">
    <w:name w:val="S_Маркированный Знак Знак2"/>
    <w:rsid w:val="00AE20E8"/>
    <w:rPr>
      <w:rFonts w:ascii="Times New Roman" w:eastAsia="Times New Roman" w:hAnsi="Times New Roman" w:cs="Times New Roman" w:hint="default"/>
      <w:sz w:val="24"/>
      <w:szCs w:val="24"/>
    </w:rPr>
  </w:style>
  <w:style w:type="character" w:customStyle="1" w:styleId="S310">
    <w:name w:val="S_Нумерованный_3.1 Знак Знак"/>
    <w:basedOn w:val="S0"/>
    <w:rsid w:val="00AE20E8"/>
    <w:rPr>
      <w:rFonts w:ascii="Times New Roman" w:eastAsia="Times New Roman" w:hAnsi="Times New Roman" w:cs="Times New Roman"/>
      <w:sz w:val="24"/>
      <w:szCs w:val="24"/>
      <w:lang w:val="ru-RU" w:eastAsia="ar-SA" w:bidi="ar-SA"/>
    </w:rPr>
  </w:style>
  <w:style w:type="character" w:customStyle="1" w:styleId="affffffffffff5">
    <w:name w:val="Текст концевой сноски Знак"/>
    <w:basedOn w:val="1fffb"/>
    <w:rsid w:val="00AE20E8"/>
  </w:style>
  <w:style w:type="character" w:customStyle="1" w:styleId="affffffffffff6">
    <w:name w:val="Символы концевой сноски"/>
    <w:rsid w:val="00AE20E8"/>
    <w:rPr>
      <w:vertAlign w:val="superscript"/>
    </w:rPr>
  </w:style>
  <w:style w:type="character" w:customStyle="1" w:styleId="1ffff7">
    <w:name w:val="Знак сноски1"/>
    <w:rsid w:val="00AE20E8"/>
    <w:rPr>
      <w:vertAlign w:val="superscript"/>
    </w:rPr>
  </w:style>
  <w:style w:type="character" w:customStyle="1" w:styleId="1ffff8">
    <w:name w:val="Знак концевой сноски1"/>
    <w:rsid w:val="00AE20E8"/>
    <w:rPr>
      <w:vertAlign w:val="superscript"/>
    </w:rPr>
  </w:style>
  <w:style w:type="character" w:customStyle="1" w:styleId="2fb">
    <w:name w:val="Знак сноски2"/>
    <w:rsid w:val="00AE20E8"/>
    <w:rPr>
      <w:vertAlign w:val="superscript"/>
    </w:rPr>
  </w:style>
  <w:style w:type="character" w:customStyle="1" w:styleId="2fc">
    <w:name w:val="Знак концевой сноски2"/>
    <w:rsid w:val="00AE20E8"/>
    <w:rPr>
      <w:vertAlign w:val="superscript"/>
    </w:rPr>
  </w:style>
  <w:style w:type="paragraph" w:styleId="afff6">
    <w:name w:val="annotation text"/>
    <w:basedOn w:val="a5"/>
    <w:link w:val="1f"/>
    <w:semiHidden/>
    <w:unhideWhenUsed/>
    <w:rsid w:val="00AE20E8"/>
    <w:pPr>
      <w:spacing w:before="120" w:after="120" w:line="240" w:lineRule="auto"/>
      <w:ind w:firstLine="709"/>
      <w:jc w:val="both"/>
    </w:pPr>
    <w:rPr>
      <w:rFonts w:eastAsiaTheme="minorHAnsi"/>
      <w:lang w:eastAsia="ar-SA"/>
    </w:rPr>
  </w:style>
  <w:style w:type="character" w:customStyle="1" w:styleId="2fd">
    <w:name w:val="Текст примечания Знак2"/>
    <w:basedOn w:val="a6"/>
    <w:semiHidden/>
    <w:rsid w:val="00AE20E8"/>
    <w:rPr>
      <w:rFonts w:eastAsiaTheme="minorEastAsia"/>
      <w:sz w:val="20"/>
      <w:szCs w:val="20"/>
      <w:lang w:eastAsia="ru-RU"/>
    </w:rPr>
  </w:style>
  <w:style w:type="paragraph" w:styleId="affffffffffff7">
    <w:name w:val="annotation subject"/>
    <w:basedOn w:val="afff6"/>
    <w:next w:val="afff6"/>
    <w:link w:val="1ffff9"/>
    <w:uiPriority w:val="99"/>
    <w:semiHidden/>
    <w:unhideWhenUsed/>
    <w:rsid w:val="00AE20E8"/>
    <w:rPr>
      <w:b/>
    </w:rPr>
  </w:style>
  <w:style w:type="character" w:customStyle="1" w:styleId="1ffff9">
    <w:name w:val="Тема примечания Знак1"/>
    <w:basedOn w:val="2fd"/>
    <w:link w:val="affffffffffff7"/>
    <w:uiPriority w:val="99"/>
    <w:semiHidden/>
    <w:rsid w:val="00AE20E8"/>
    <w:rPr>
      <w:rFonts w:eastAsiaTheme="minorEastAsia"/>
      <w:b/>
      <w:sz w:val="20"/>
      <w:szCs w:val="20"/>
      <w:lang w:eastAsia="ar-SA"/>
    </w:rPr>
  </w:style>
  <w:style w:type="character" w:customStyle="1" w:styleId="HTML10">
    <w:name w:val="Адрес HTML Знак1"/>
    <w:basedOn w:val="a6"/>
    <w:link w:val="HTML2"/>
    <w:semiHidden/>
    <w:locked/>
    <w:rsid w:val="00AE20E8"/>
    <w:rPr>
      <w:rFonts w:ascii="Arial" w:eastAsia="Times New Roman" w:hAnsi="Arial" w:cs="Times New Roman"/>
      <w:i/>
      <w:iCs/>
      <w:spacing w:val="-5"/>
      <w:sz w:val="20"/>
      <w:szCs w:val="20"/>
      <w:lang w:eastAsia="ar-SA"/>
    </w:rPr>
  </w:style>
  <w:style w:type="character" w:customStyle="1" w:styleId="HTML12">
    <w:name w:val="Стандартный HTML Знак1"/>
    <w:rsid w:val="00AE20E8"/>
    <w:rPr>
      <w:rFonts w:ascii="Courier New" w:eastAsia="Times New Roman" w:hAnsi="Courier New" w:cs="Courier New" w:hint="default"/>
      <w:spacing w:val="-5"/>
      <w:sz w:val="20"/>
      <w:szCs w:val="20"/>
      <w:lang w:eastAsia="ar-SA"/>
    </w:rPr>
  </w:style>
  <w:style w:type="paragraph" w:styleId="affff">
    <w:name w:val="E-mail Signature"/>
    <w:basedOn w:val="a5"/>
    <w:link w:val="1f2"/>
    <w:semiHidden/>
    <w:unhideWhenUsed/>
    <w:rsid w:val="00AE20E8"/>
    <w:pPr>
      <w:spacing w:after="0" w:line="240" w:lineRule="auto"/>
      <w:ind w:firstLine="709"/>
      <w:jc w:val="both"/>
    </w:pPr>
    <w:rPr>
      <w:rFonts w:ascii="Arial" w:eastAsiaTheme="minorHAnsi" w:hAnsi="Arial" w:cs="Arial"/>
      <w:spacing w:val="-5"/>
      <w:lang w:eastAsia="ar-SA"/>
    </w:rPr>
  </w:style>
  <w:style w:type="character" w:customStyle="1" w:styleId="2fe">
    <w:name w:val="Электронная подпись Знак2"/>
    <w:basedOn w:val="a6"/>
    <w:semiHidden/>
    <w:rsid w:val="00AE20E8"/>
    <w:rPr>
      <w:rFonts w:eastAsiaTheme="minorEastAsia"/>
      <w:lang w:eastAsia="ru-RU"/>
    </w:rPr>
  </w:style>
  <w:style w:type="character" w:customStyle="1" w:styleId="2ff">
    <w:name w:val="Текст сноски Знак2"/>
    <w:basedOn w:val="a6"/>
    <w:semiHidden/>
    <w:rsid w:val="00AE20E8"/>
    <w:rPr>
      <w:rFonts w:ascii="Times New Roman" w:eastAsia="Times New Roman" w:hAnsi="Times New Roman" w:cs="Times New Roman"/>
      <w:bCs/>
      <w:sz w:val="20"/>
      <w:szCs w:val="20"/>
      <w:lang w:eastAsia="ru-RU"/>
    </w:rPr>
  </w:style>
  <w:style w:type="character" w:customStyle="1" w:styleId="FontStyle165">
    <w:name w:val="Font Style165"/>
    <w:rsid w:val="00AE20E8"/>
    <w:rPr>
      <w:rFonts w:ascii="Times New Roman" w:hAnsi="Times New Roman" w:cs="Times New Roman" w:hint="default"/>
      <w:sz w:val="24"/>
      <w:szCs w:val="24"/>
    </w:rPr>
  </w:style>
  <w:style w:type="character" w:customStyle="1" w:styleId="WW-Absatz-Standardschriftart">
    <w:name w:val="WW-Absatz-Standardschriftart"/>
    <w:rsid w:val="00AE20E8"/>
  </w:style>
  <w:style w:type="character" w:customStyle="1" w:styleId="FontStyle188">
    <w:name w:val="Font Style188"/>
    <w:rsid w:val="00AE20E8"/>
    <w:rPr>
      <w:rFonts w:ascii="Courier New" w:hAnsi="Courier New" w:cs="Courier New" w:hint="default"/>
      <w:spacing w:val="-10"/>
      <w:sz w:val="26"/>
      <w:szCs w:val="26"/>
    </w:rPr>
  </w:style>
  <w:style w:type="character" w:customStyle="1" w:styleId="FontStyle255">
    <w:name w:val="Font Style255"/>
    <w:rsid w:val="00AE20E8"/>
    <w:rPr>
      <w:rFonts w:ascii="Courier New" w:hAnsi="Courier New" w:cs="Courier New" w:hint="default"/>
      <w:sz w:val="24"/>
      <w:szCs w:val="24"/>
    </w:rPr>
  </w:style>
  <w:style w:type="character" w:customStyle="1" w:styleId="FontStyle19">
    <w:name w:val="Font Style19"/>
    <w:uiPriority w:val="99"/>
    <w:rsid w:val="00AE20E8"/>
    <w:rPr>
      <w:rFonts w:ascii="Times New Roman" w:hAnsi="Times New Roman" w:cs="Times New Roman" w:hint="default"/>
      <w:b/>
      <w:bCs/>
      <w:sz w:val="16"/>
      <w:szCs w:val="16"/>
    </w:rPr>
  </w:style>
  <w:style w:type="character" w:customStyle="1" w:styleId="FontStyle210">
    <w:name w:val="Font Style21"/>
    <w:uiPriority w:val="99"/>
    <w:rsid w:val="00AE20E8"/>
    <w:rPr>
      <w:rFonts w:ascii="Times New Roman" w:hAnsi="Times New Roman" w:cs="Times New Roman" w:hint="default"/>
      <w:b/>
      <w:bCs/>
      <w:spacing w:val="10"/>
      <w:sz w:val="16"/>
      <w:szCs w:val="16"/>
    </w:rPr>
  </w:style>
  <w:style w:type="character" w:customStyle="1" w:styleId="FontStyle24">
    <w:name w:val="Font Style24"/>
    <w:uiPriority w:val="99"/>
    <w:rsid w:val="00AE20E8"/>
    <w:rPr>
      <w:rFonts w:ascii="Times New Roman" w:hAnsi="Times New Roman" w:cs="Times New Roman" w:hint="default"/>
      <w:sz w:val="16"/>
      <w:szCs w:val="16"/>
    </w:rPr>
  </w:style>
  <w:style w:type="character" w:customStyle="1" w:styleId="FontStyle25">
    <w:name w:val="Font Style25"/>
    <w:uiPriority w:val="99"/>
    <w:rsid w:val="00AE20E8"/>
    <w:rPr>
      <w:rFonts w:ascii="Times New Roman" w:hAnsi="Times New Roman" w:cs="Times New Roman" w:hint="default"/>
      <w:i/>
      <w:iCs/>
      <w:sz w:val="18"/>
      <w:szCs w:val="18"/>
    </w:rPr>
  </w:style>
  <w:style w:type="character" w:customStyle="1" w:styleId="FontStyle31">
    <w:name w:val="Font Style31"/>
    <w:uiPriority w:val="99"/>
    <w:rsid w:val="00AE20E8"/>
    <w:rPr>
      <w:rFonts w:ascii="Times New Roman" w:hAnsi="Times New Roman" w:cs="Times New Roman" w:hint="default"/>
      <w:sz w:val="18"/>
      <w:szCs w:val="18"/>
    </w:rPr>
  </w:style>
  <w:style w:type="character" w:customStyle="1" w:styleId="FontStyle22">
    <w:name w:val="Font Style22"/>
    <w:uiPriority w:val="99"/>
    <w:rsid w:val="00AE20E8"/>
    <w:rPr>
      <w:rFonts w:ascii="Times New Roman" w:hAnsi="Times New Roman" w:cs="Times New Roman" w:hint="default"/>
      <w:sz w:val="18"/>
      <w:szCs w:val="18"/>
    </w:rPr>
  </w:style>
  <w:style w:type="character" w:customStyle="1" w:styleId="FontStyle17">
    <w:name w:val="Font Style17"/>
    <w:uiPriority w:val="99"/>
    <w:rsid w:val="00AE20E8"/>
    <w:rPr>
      <w:rFonts w:ascii="Times New Roman" w:hAnsi="Times New Roman" w:cs="Times New Roman" w:hint="default"/>
      <w:smallCaps/>
      <w:sz w:val="16"/>
      <w:szCs w:val="16"/>
    </w:rPr>
  </w:style>
  <w:style w:type="character" w:customStyle="1" w:styleId="FontStyle23">
    <w:name w:val="Font Style23"/>
    <w:uiPriority w:val="99"/>
    <w:rsid w:val="00AE20E8"/>
    <w:rPr>
      <w:rFonts w:ascii="Times New Roman" w:hAnsi="Times New Roman" w:cs="Times New Roman" w:hint="default"/>
      <w:sz w:val="18"/>
      <w:szCs w:val="18"/>
    </w:rPr>
  </w:style>
  <w:style w:type="character" w:customStyle="1" w:styleId="FontStyle26">
    <w:name w:val="Font Style26"/>
    <w:uiPriority w:val="99"/>
    <w:rsid w:val="00AE20E8"/>
    <w:rPr>
      <w:rFonts w:ascii="Times New Roman" w:hAnsi="Times New Roman" w:cs="Times New Roman" w:hint="default"/>
      <w:b/>
      <w:bCs/>
      <w:sz w:val="18"/>
      <w:szCs w:val="18"/>
    </w:rPr>
  </w:style>
  <w:style w:type="character" w:customStyle="1" w:styleId="FontStyle30">
    <w:name w:val="Font Style30"/>
    <w:uiPriority w:val="99"/>
    <w:rsid w:val="00AE20E8"/>
    <w:rPr>
      <w:rFonts w:ascii="Times New Roman" w:hAnsi="Times New Roman" w:cs="Times New Roman" w:hint="default"/>
      <w:i/>
      <w:iCs/>
      <w:sz w:val="20"/>
      <w:szCs w:val="20"/>
    </w:rPr>
  </w:style>
  <w:style w:type="character" w:customStyle="1" w:styleId="FontStyle32">
    <w:name w:val="Font Style32"/>
    <w:uiPriority w:val="99"/>
    <w:rsid w:val="00AE20E8"/>
    <w:rPr>
      <w:rFonts w:ascii="Times New Roman" w:hAnsi="Times New Roman" w:cs="Times New Roman" w:hint="default"/>
      <w:b/>
      <w:bCs/>
      <w:sz w:val="18"/>
      <w:szCs w:val="18"/>
    </w:rPr>
  </w:style>
  <w:style w:type="character" w:customStyle="1" w:styleId="FontStyle34">
    <w:name w:val="Font Style34"/>
    <w:uiPriority w:val="99"/>
    <w:rsid w:val="00AE20E8"/>
    <w:rPr>
      <w:rFonts w:ascii="Times New Roman" w:hAnsi="Times New Roman" w:cs="Times New Roman" w:hint="default"/>
      <w:b/>
      <w:bCs/>
      <w:i/>
      <w:iCs/>
      <w:sz w:val="18"/>
      <w:szCs w:val="18"/>
    </w:rPr>
  </w:style>
  <w:style w:type="character" w:customStyle="1" w:styleId="FontStyle35">
    <w:name w:val="Font Style35"/>
    <w:uiPriority w:val="99"/>
    <w:rsid w:val="00AE20E8"/>
    <w:rPr>
      <w:rFonts w:ascii="Times New Roman" w:hAnsi="Times New Roman" w:cs="Times New Roman" w:hint="default"/>
      <w:b/>
      <w:bCs/>
      <w:sz w:val="18"/>
      <w:szCs w:val="18"/>
    </w:rPr>
  </w:style>
  <w:style w:type="character" w:customStyle="1" w:styleId="FontStyle36">
    <w:name w:val="Font Style36"/>
    <w:uiPriority w:val="99"/>
    <w:rsid w:val="00AE20E8"/>
    <w:rPr>
      <w:rFonts w:ascii="Times New Roman" w:hAnsi="Times New Roman" w:cs="Times New Roman" w:hint="default"/>
      <w:sz w:val="16"/>
      <w:szCs w:val="16"/>
    </w:rPr>
  </w:style>
  <w:style w:type="character" w:customStyle="1" w:styleId="FontStyle38">
    <w:name w:val="Font Style38"/>
    <w:uiPriority w:val="99"/>
    <w:rsid w:val="00AE20E8"/>
    <w:rPr>
      <w:rFonts w:ascii="Times New Roman" w:hAnsi="Times New Roman" w:cs="Times New Roman" w:hint="default"/>
      <w:sz w:val="18"/>
      <w:szCs w:val="18"/>
    </w:rPr>
  </w:style>
  <w:style w:type="character" w:customStyle="1" w:styleId="italic">
    <w:name w:val="italic"/>
    <w:basedOn w:val="a6"/>
    <w:rsid w:val="00AE20E8"/>
  </w:style>
  <w:style w:type="character" w:customStyle="1" w:styleId="WW8Num1z0">
    <w:name w:val="WW8Num1z0"/>
    <w:rsid w:val="00AE20E8"/>
    <w:rPr>
      <w:rFonts w:ascii="Symbol" w:hAnsi="Symbol" w:cs="StarSymbol" w:hint="default"/>
      <w:sz w:val="18"/>
      <w:szCs w:val="18"/>
    </w:rPr>
  </w:style>
  <w:style w:type="character" w:customStyle="1" w:styleId="46">
    <w:name w:val="Основной шрифт абзаца4"/>
    <w:rsid w:val="00AE20E8"/>
  </w:style>
  <w:style w:type="character" w:customStyle="1" w:styleId="RTFNum21">
    <w:name w:val="RTF_Num 2 1"/>
    <w:rsid w:val="00AE20E8"/>
    <w:rPr>
      <w:rFonts w:ascii="Symbol" w:hAnsi="Symbol" w:hint="default"/>
    </w:rPr>
  </w:style>
  <w:style w:type="character" w:customStyle="1" w:styleId="RTFNum31">
    <w:name w:val="RTF_Num 3 1"/>
    <w:rsid w:val="00AE20E8"/>
    <w:rPr>
      <w:rFonts w:ascii="Symbol" w:hAnsi="Symbol" w:hint="default"/>
    </w:rPr>
  </w:style>
  <w:style w:type="character" w:customStyle="1" w:styleId="RTFNum41">
    <w:name w:val="RTF_Num 4 1"/>
    <w:rsid w:val="00AE20E8"/>
    <w:rPr>
      <w:rFonts w:ascii="Symbol" w:hAnsi="Symbol" w:hint="default"/>
    </w:rPr>
  </w:style>
  <w:style w:type="character" w:customStyle="1" w:styleId="affffffffffff8">
    <w:name w:val="Символ нумерации"/>
    <w:rsid w:val="00AE20E8"/>
  </w:style>
  <w:style w:type="character" w:customStyle="1" w:styleId="affffffffffff9">
    <w:name w:val="Маркеры списка"/>
    <w:rsid w:val="00AE20E8"/>
    <w:rPr>
      <w:rFonts w:ascii="StarSymbol" w:eastAsia="StarSymbol" w:hAnsi="StarSymbol" w:cs="StarSymbol" w:hint="eastAsia"/>
      <w:sz w:val="18"/>
      <w:szCs w:val="18"/>
    </w:rPr>
  </w:style>
  <w:style w:type="character" w:customStyle="1" w:styleId="match">
    <w:name w:val="match"/>
    <w:basedOn w:val="a6"/>
    <w:rsid w:val="00AE20E8"/>
  </w:style>
  <w:style w:type="character" w:customStyle="1" w:styleId="apple-style-span">
    <w:name w:val="apple-style-span"/>
    <w:basedOn w:val="a6"/>
    <w:rsid w:val="00AE20E8"/>
  </w:style>
  <w:style w:type="character" w:customStyle="1" w:styleId="FontStyle105">
    <w:name w:val="Font Style105"/>
    <w:uiPriority w:val="99"/>
    <w:rsid w:val="00AE20E8"/>
    <w:rPr>
      <w:rFonts w:ascii="Times New Roman" w:hAnsi="Times New Roman" w:cs="Times New Roman" w:hint="default"/>
      <w:i/>
      <w:iCs/>
      <w:sz w:val="24"/>
      <w:szCs w:val="24"/>
    </w:rPr>
  </w:style>
  <w:style w:type="character" w:customStyle="1" w:styleId="FontStyle106">
    <w:name w:val="Font Style106"/>
    <w:uiPriority w:val="99"/>
    <w:rsid w:val="00AE20E8"/>
    <w:rPr>
      <w:rFonts w:ascii="Times New Roman" w:hAnsi="Times New Roman" w:cs="Times New Roman" w:hint="default"/>
      <w:b/>
      <w:bCs/>
      <w:i/>
      <w:iCs/>
      <w:sz w:val="22"/>
      <w:szCs w:val="22"/>
    </w:rPr>
  </w:style>
  <w:style w:type="character" w:customStyle="1" w:styleId="FontStyle110">
    <w:name w:val="Font Style110"/>
    <w:uiPriority w:val="99"/>
    <w:rsid w:val="00AE20E8"/>
    <w:rPr>
      <w:rFonts w:ascii="Times New Roman" w:hAnsi="Times New Roman" w:cs="Times New Roman" w:hint="default"/>
      <w:sz w:val="24"/>
      <w:szCs w:val="24"/>
    </w:rPr>
  </w:style>
  <w:style w:type="character" w:customStyle="1" w:styleId="FontStyle121">
    <w:name w:val="Font Style121"/>
    <w:uiPriority w:val="99"/>
    <w:rsid w:val="00AE20E8"/>
    <w:rPr>
      <w:rFonts w:ascii="Times New Roman" w:hAnsi="Times New Roman" w:cs="Times New Roman" w:hint="default"/>
      <w:sz w:val="24"/>
      <w:szCs w:val="24"/>
    </w:rPr>
  </w:style>
  <w:style w:type="character" w:customStyle="1" w:styleId="FontStyle135">
    <w:name w:val="Font Style135"/>
    <w:uiPriority w:val="99"/>
    <w:rsid w:val="00AE20E8"/>
    <w:rPr>
      <w:rFonts w:ascii="Times New Roman" w:hAnsi="Times New Roman" w:cs="Times New Roman" w:hint="default"/>
      <w:sz w:val="24"/>
      <w:szCs w:val="24"/>
    </w:rPr>
  </w:style>
  <w:style w:type="character" w:customStyle="1" w:styleId="FontStyle145">
    <w:name w:val="Font Style145"/>
    <w:uiPriority w:val="99"/>
    <w:rsid w:val="00AE20E8"/>
    <w:rPr>
      <w:rFonts w:ascii="Times New Roman" w:hAnsi="Times New Roman" w:cs="Times New Roman" w:hint="default"/>
      <w:b/>
      <w:bCs/>
      <w:spacing w:val="10"/>
      <w:sz w:val="16"/>
      <w:szCs w:val="16"/>
    </w:rPr>
  </w:style>
  <w:style w:type="character" w:customStyle="1" w:styleId="FontStyle104">
    <w:name w:val="Font Style104"/>
    <w:uiPriority w:val="99"/>
    <w:rsid w:val="00AE20E8"/>
    <w:rPr>
      <w:rFonts w:ascii="Times New Roman" w:hAnsi="Times New Roman" w:cs="Times New Roman" w:hint="default"/>
      <w:b/>
      <w:bCs/>
      <w:sz w:val="24"/>
      <w:szCs w:val="24"/>
    </w:rPr>
  </w:style>
  <w:style w:type="character" w:customStyle="1" w:styleId="350">
    <w:name w:val="Основной текст (3) + 5"/>
    <w:aliases w:val="5 pt,Не полужирный,Курсив,Основной текст (3) + 10 pt,Малые прописные,Интервал 0 pt,Основной текст + 11,Интервал 1 pt"/>
    <w:uiPriority w:val="99"/>
    <w:rsid w:val="00AE20E8"/>
    <w:rPr>
      <w:rFonts w:ascii="Lucida Sans Unicode" w:hAnsi="Lucida Sans Unicode" w:cs="Lucida Sans Unicode" w:hint="default"/>
      <w:i/>
      <w:iCs/>
      <w:spacing w:val="0"/>
      <w:sz w:val="11"/>
      <w:szCs w:val="11"/>
    </w:rPr>
  </w:style>
  <w:style w:type="character" w:customStyle="1" w:styleId="3f">
    <w:name w:val="Основной текст (3)"/>
    <w:uiPriority w:val="99"/>
    <w:rsid w:val="00AE20E8"/>
    <w:rPr>
      <w:rFonts w:ascii="Lucida Sans Unicode" w:hAnsi="Lucida Sans Unicode" w:cs="Lucida Sans Unicode" w:hint="default"/>
      <w:b/>
      <w:bCs/>
      <w:sz w:val="21"/>
      <w:szCs w:val="21"/>
      <w:u w:val="single"/>
      <w:shd w:val="clear" w:color="auto" w:fill="FFFFFF"/>
    </w:rPr>
  </w:style>
  <w:style w:type="character" w:customStyle="1" w:styleId="affffffffffffa">
    <w:name w:val="Основной текст + Полужирный"/>
    <w:uiPriority w:val="99"/>
    <w:rsid w:val="00AE20E8"/>
    <w:rPr>
      <w:rFonts w:ascii="Lucida Sans Unicode" w:hAnsi="Lucida Sans Unicode" w:cs="Lucida Sans Unicode" w:hint="default"/>
      <w:b/>
      <w:bCs/>
      <w:spacing w:val="0"/>
      <w:sz w:val="21"/>
      <w:szCs w:val="21"/>
    </w:rPr>
  </w:style>
  <w:style w:type="character" w:customStyle="1" w:styleId="-1pt">
    <w:name w:val="Основной текст + Интервал -1 pt"/>
    <w:uiPriority w:val="99"/>
    <w:rsid w:val="00AE20E8"/>
    <w:rPr>
      <w:rFonts w:ascii="Lucida Sans Unicode" w:hAnsi="Lucida Sans Unicode" w:cs="Lucida Sans Unicode" w:hint="default"/>
      <w:spacing w:val="-20"/>
      <w:sz w:val="21"/>
      <w:szCs w:val="21"/>
    </w:rPr>
  </w:style>
  <w:style w:type="character" w:customStyle="1" w:styleId="320">
    <w:name w:val="Основной текст (3)2"/>
    <w:uiPriority w:val="99"/>
    <w:rsid w:val="00AE20E8"/>
    <w:rPr>
      <w:rFonts w:ascii="Lucida Sans Unicode" w:hAnsi="Lucida Sans Unicode" w:cs="Lucida Sans Unicode" w:hint="default"/>
      <w:b w:val="0"/>
      <w:bCs w:val="0"/>
      <w:spacing w:val="0"/>
      <w:sz w:val="21"/>
      <w:szCs w:val="21"/>
      <w:u w:val="single"/>
      <w:shd w:val="clear" w:color="auto" w:fill="FFFFFF"/>
    </w:rPr>
  </w:style>
  <w:style w:type="character" w:customStyle="1" w:styleId="MicrosoftSansSerif">
    <w:name w:val="Основной текст + Microsoft Sans Serif"/>
    <w:aliases w:val="Интервал 0 pt1"/>
    <w:uiPriority w:val="99"/>
    <w:rsid w:val="00AE20E8"/>
    <w:rPr>
      <w:rFonts w:ascii="Microsoft Sans Serif" w:hAnsi="Microsoft Sans Serif" w:cs="Microsoft Sans Serif" w:hint="default"/>
      <w:spacing w:val="10"/>
      <w:sz w:val="21"/>
      <w:szCs w:val="21"/>
    </w:rPr>
  </w:style>
  <w:style w:type="character" w:customStyle="1" w:styleId="311pt">
    <w:name w:val="Основной текст (3) + 11 pt"/>
    <w:aliases w:val="Не полужирный6"/>
    <w:uiPriority w:val="99"/>
    <w:rsid w:val="00AE20E8"/>
    <w:rPr>
      <w:rFonts w:ascii="Arial Narrow" w:hAnsi="Arial Narrow" w:cs="Arial Narrow" w:hint="default"/>
      <w:b/>
      <w:bCs/>
      <w:i/>
      <w:iCs/>
      <w:spacing w:val="-10"/>
      <w:sz w:val="22"/>
      <w:szCs w:val="22"/>
      <w:shd w:val="clear" w:color="auto" w:fill="FFFFFF"/>
    </w:rPr>
  </w:style>
  <w:style w:type="character" w:customStyle="1" w:styleId="1pt">
    <w:name w:val="Основной текст + Интервал 1 pt"/>
    <w:uiPriority w:val="99"/>
    <w:rsid w:val="00AE20E8"/>
    <w:rPr>
      <w:rFonts w:ascii="Times New Roman" w:hAnsi="Times New Roman" w:cs="Times New Roman" w:hint="default"/>
      <w:spacing w:val="30"/>
      <w:sz w:val="24"/>
      <w:szCs w:val="24"/>
    </w:rPr>
  </w:style>
  <w:style w:type="character" w:customStyle="1" w:styleId="WW-Absatz-Standardschriftart1">
    <w:name w:val="WW-Absatz-Standardschriftart1"/>
    <w:uiPriority w:val="99"/>
    <w:rsid w:val="00AE20E8"/>
  </w:style>
  <w:style w:type="character" w:customStyle="1" w:styleId="WW-Absatz-Standardschriftart11">
    <w:name w:val="WW-Absatz-Standardschriftart11"/>
    <w:uiPriority w:val="99"/>
    <w:rsid w:val="00AE20E8"/>
  </w:style>
  <w:style w:type="character" w:customStyle="1" w:styleId="WW-Absatz-Standardschriftart111">
    <w:name w:val="WW-Absatz-Standardschriftart111"/>
    <w:uiPriority w:val="99"/>
    <w:rsid w:val="00AE20E8"/>
  </w:style>
  <w:style w:type="character" w:customStyle="1" w:styleId="WW-Absatz-Standardschriftart1111">
    <w:name w:val="WW-Absatz-Standardschriftart1111"/>
    <w:uiPriority w:val="99"/>
    <w:rsid w:val="00AE20E8"/>
  </w:style>
  <w:style w:type="character" w:customStyle="1" w:styleId="53">
    <w:name w:val="Основной шрифт абзаца5"/>
    <w:rsid w:val="00AE20E8"/>
  </w:style>
  <w:style w:type="character" w:customStyle="1" w:styleId="1ffffa">
    <w:name w:val="Номер страницы1"/>
    <w:basedOn w:val="53"/>
    <w:rsid w:val="00AE20E8"/>
    <w:rPr>
      <w:rFonts w:ascii="Times New Roman" w:hAnsi="Times New Roman" w:cs="Times New Roman" w:hint="default"/>
    </w:rPr>
  </w:style>
  <w:style w:type="character" w:customStyle="1" w:styleId="11a">
    <w:name w:val="Знак Знак11"/>
    <w:basedOn w:val="53"/>
    <w:rsid w:val="00AE20E8"/>
    <w:rPr>
      <w:rFonts w:ascii="Times New Roman" w:hAnsi="Times New Roman" w:cs="Times New Roman" w:hint="default"/>
      <w:sz w:val="24"/>
      <w:szCs w:val="24"/>
    </w:rPr>
  </w:style>
  <w:style w:type="character" w:customStyle="1" w:styleId="ListLabel1">
    <w:name w:val="ListLabel 1"/>
    <w:rsid w:val="00AE20E8"/>
    <w:rPr>
      <w:rFonts w:ascii="Times New Roman" w:hAnsi="Times New Roman" w:cs="Times New Roman" w:hint="default"/>
    </w:rPr>
  </w:style>
  <w:style w:type="character" w:customStyle="1" w:styleId="ListLabel2">
    <w:name w:val="ListLabel 2"/>
    <w:rsid w:val="00AE20E8"/>
    <w:rPr>
      <w:color w:val="00000A"/>
    </w:rPr>
  </w:style>
  <w:style w:type="character" w:customStyle="1" w:styleId="ListLabel3">
    <w:name w:val="ListLabel 3"/>
    <w:rsid w:val="00AE20E8"/>
    <w:rPr>
      <w:rFonts w:ascii="Times New Roman" w:hAnsi="Times New Roman" w:cs="Times New Roman" w:hint="default"/>
      <w:b w:val="0"/>
      <w:bCs w:val="0"/>
    </w:rPr>
  </w:style>
  <w:style w:type="character" w:customStyle="1" w:styleId="ListLabel4">
    <w:name w:val="ListLabel 4"/>
    <w:rsid w:val="00AE20E8"/>
    <w:rPr>
      <w:rFonts w:ascii="Courier New" w:hAnsi="Courier New" w:cs="Courier New" w:hint="default"/>
    </w:rPr>
  </w:style>
  <w:style w:type="character" w:customStyle="1" w:styleId="ListLabel5">
    <w:name w:val="ListLabel 5"/>
    <w:rsid w:val="00AE20E8"/>
    <w:rPr>
      <w:rFonts w:ascii="Times New Roman" w:hAnsi="Times New Roman" w:cs="Times New Roman" w:hint="default"/>
      <w:color w:val="000000"/>
    </w:rPr>
  </w:style>
  <w:style w:type="character" w:customStyle="1" w:styleId="ListLabel6">
    <w:name w:val="ListLabel 6"/>
    <w:rsid w:val="00AE20E8"/>
    <w:rPr>
      <w:rFonts w:ascii="Calibri" w:hAnsi="Calibri" w:cs="Calibri" w:hint="default"/>
      <w:b w:val="0"/>
      <w:bCs w:val="0"/>
    </w:rPr>
  </w:style>
  <w:style w:type="character" w:customStyle="1" w:styleId="ListLabel7">
    <w:name w:val="ListLabel 7"/>
    <w:rsid w:val="00AE20E8"/>
    <w:rPr>
      <w:rFonts w:ascii="Calibri" w:hAnsi="Calibri" w:cs="Calibri" w:hint="default"/>
    </w:rPr>
  </w:style>
  <w:style w:type="character" w:customStyle="1" w:styleId="ff2">
    <w:name w:val="ff2"/>
    <w:basedOn w:val="a6"/>
    <w:rsid w:val="00AE20E8"/>
  </w:style>
  <w:style w:type="character" w:customStyle="1" w:styleId="FontStyle310">
    <w:name w:val="Font Style310"/>
    <w:uiPriority w:val="99"/>
    <w:rsid w:val="00AE20E8"/>
    <w:rPr>
      <w:rFonts w:ascii="Times New Roman" w:hAnsi="Times New Roman" w:cs="Times New Roman" w:hint="default"/>
      <w:sz w:val="24"/>
      <w:szCs w:val="24"/>
    </w:rPr>
  </w:style>
  <w:style w:type="character" w:customStyle="1" w:styleId="FontStyle313">
    <w:name w:val="Font Style313"/>
    <w:uiPriority w:val="99"/>
    <w:rsid w:val="00AE20E8"/>
    <w:rPr>
      <w:rFonts w:ascii="Times New Roman" w:hAnsi="Times New Roman" w:cs="Times New Roman" w:hint="default"/>
      <w:b/>
      <w:bCs/>
      <w:i/>
      <w:iCs/>
      <w:sz w:val="24"/>
      <w:szCs w:val="24"/>
    </w:rPr>
  </w:style>
  <w:style w:type="character" w:customStyle="1" w:styleId="b-triggertext">
    <w:name w:val="b-trigger__text"/>
    <w:basedOn w:val="a6"/>
    <w:rsid w:val="00AE20E8"/>
  </w:style>
  <w:style w:type="character" w:customStyle="1" w:styleId="js-timezone-name">
    <w:name w:val="js-timezone-name"/>
    <w:basedOn w:val="a6"/>
    <w:rsid w:val="00AE20E8"/>
  </w:style>
  <w:style w:type="character" w:customStyle="1" w:styleId="g-nowrap">
    <w:name w:val="g-nowrap"/>
    <w:basedOn w:val="a6"/>
    <w:rsid w:val="00AE20E8"/>
  </w:style>
  <w:style w:type="character" w:customStyle="1" w:styleId="b-timetablestations">
    <w:name w:val="b-timetable__stations"/>
    <w:basedOn w:val="a6"/>
    <w:rsid w:val="00AE20E8"/>
  </w:style>
  <w:style w:type="paragraph" w:styleId="afff8">
    <w:name w:val="macro"/>
    <w:link w:val="afff7"/>
    <w:semiHidden/>
    <w:unhideWhenUsed/>
    <w:rsid w:val="00AE20E8"/>
    <w:pPr>
      <w:tabs>
        <w:tab w:val="left" w:pos="480"/>
        <w:tab w:val="left" w:pos="960"/>
        <w:tab w:val="left" w:pos="1440"/>
        <w:tab w:val="left" w:pos="1920"/>
        <w:tab w:val="left" w:pos="2400"/>
        <w:tab w:val="left" w:pos="2880"/>
        <w:tab w:val="left" w:pos="3360"/>
        <w:tab w:val="left" w:pos="3840"/>
        <w:tab w:val="left" w:pos="4320"/>
      </w:tabs>
      <w:spacing w:before="120" w:after="0" w:line="240" w:lineRule="auto"/>
      <w:ind w:firstLine="709"/>
      <w:jc w:val="both"/>
    </w:pPr>
    <w:rPr>
      <w:rFonts w:ascii="Courier New" w:hAnsi="Courier New" w:cs="Courier New"/>
      <w:sz w:val="24"/>
    </w:rPr>
  </w:style>
  <w:style w:type="character" w:customStyle="1" w:styleId="1ffffb">
    <w:name w:val="Текст макроса Знак1"/>
    <w:basedOn w:val="a6"/>
    <w:uiPriority w:val="99"/>
    <w:semiHidden/>
    <w:rsid w:val="00AE20E8"/>
    <w:rPr>
      <w:rFonts w:ascii="Consolas" w:eastAsiaTheme="minorEastAsia" w:hAnsi="Consolas"/>
      <w:sz w:val="20"/>
      <w:szCs w:val="20"/>
      <w:lang w:eastAsia="ru-RU"/>
    </w:rPr>
  </w:style>
  <w:style w:type="character" w:customStyle="1" w:styleId="Normal0">
    <w:name w:val="Normal Знак Знак"/>
    <w:rsid w:val="00AE20E8"/>
    <w:rPr>
      <w:snapToGrid/>
      <w:lang w:val="ru-RU" w:eastAsia="ru-RU" w:bidi="ar-SA"/>
    </w:rPr>
  </w:style>
  <w:style w:type="character" w:customStyle="1" w:styleId="FontStyle127">
    <w:name w:val="Font Style127"/>
    <w:uiPriority w:val="99"/>
    <w:rsid w:val="00AE20E8"/>
    <w:rPr>
      <w:rFonts w:ascii="Arial" w:hAnsi="Arial" w:cs="Arial" w:hint="default"/>
      <w:sz w:val="20"/>
      <w:szCs w:val="20"/>
    </w:rPr>
  </w:style>
  <w:style w:type="character" w:customStyle="1" w:styleId="FontStyle146">
    <w:name w:val="Font Style146"/>
    <w:uiPriority w:val="99"/>
    <w:rsid w:val="00AE20E8"/>
    <w:rPr>
      <w:rFonts w:ascii="Arial" w:hAnsi="Arial" w:cs="Arial" w:hint="default"/>
      <w:sz w:val="16"/>
      <w:szCs w:val="16"/>
    </w:rPr>
  </w:style>
  <w:style w:type="character" w:customStyle="1" w:styleId="FontStyle129">
    <w:name w:val="Font Style129"/>
    <w:uiPriority w:val="99"/>
    <w:rsid w:val="00AE20E8"/>
    <w:rPr>
      <w:rFonts w:ascii="Arial" w:hAnsi="Arial" w:cs="Arial" w:hint="default"/>
      <w:sz w:val="16"/>
      <w:szCs w:val="16"/>
    </w:rPr>
  </w:style>
  <w:style w:type="character" w:customStyle="1" w:styleId="FontStyle118">
    <w:name w:val="Font Style118"/>
    <w:uiPriority w:val="99"/>
    <w:rsid w:val="00AE20E8"/>
    <w:rPr>
      <w:rFonts w:ascii="Arial" w:hAnsi="Arial" w:cs="Arial" w:hint="default"/>
      <w:i/>
      <w:iCs/>
      <w:sz w:val="20"/>
      <w:szCs w:val="20"/>
    </w:rPr>
  </w:style>
  <w:style w:type="character" w:customStyle="1" w:styleId="FontStyle108">
    <w:name w:val="Font Style108"/>
    <w:uiPriority w:val="99"/>
    <w:rsid w:val="00AE20E8"/>
    <w:rPr>
      <w:rFonts w:ascii="Arial" w:hAnsi="Arial" w:cs="Arial" w:hint="default"/>
      <w:b/>
      <w:bCs/>
      <w:sz w:val="20"/>
      <w:szCs w:val="20"/>
    </w:rPr>
  </w:style>
  <w:style w:type="character" w:customStyle="1" w:styleId="FontStyle42">
    <w:name w:val="Font Style42"/>
    <w:uiPriority w:val="99"/>
    <w:rsid w:val="00AE20E8"/>
    <w:rPr>
      <w:rFonts w:ascii="Arial" w:hAnsi="Arial" w:cs="Arial" w:hint="default"/>
      <w:sz w:val="20"/>
      <w:szCs w:val="20"/>
    </w:rPr>
  </w:style>
  <w:style w:type="character" w:customStyle="1" w:styleId="FontStyle46">
    <w:name w:val="Font Style46"/>
    <w:uiPriority w:val="99"/>
    <w:rsid w:val="00AE20E8"/>
    <w:rPr>
      <w:rFonts w:ascii="Times New Roman" w:hAnsi="Times New Roman" w:cs="Times New Roman" w:hint="default"/>
      <w:sz w:val="26"/>
      <w:szCs w:val="26"/>
    </w:rPr>
  </w:style>
  <w:style w:type="character" w:customStyle="1" w:styleId="FontStyle45">
    <w:name w:val="Font Style45"/>
    <w:uiPriority w:val="99"/>
    <w:rsid w:val="00AE20E8"/>
    <w:rPr>
      <w:rFonts w:ascii="Times New Roman" w:hAnsi="Times New Roman" w:cs="Times New Roman" w:hint="default"/>
      <w:sz w:val="26"/>
      <w:szCs w:val="26"/>
    </w:rPr>
  </w:style>
  <w:style w:type="character" w:customStyle="1" w:styleId="FontStyle39">
    <w:name w:val="Font Style39"/>
    <w:uiPriority w:val="99"/>
    <w:rsid w:val="00AE20E8"/>
    <w:rPr>
      <w:rFonts w:ascii="Cambria" w:hAnsi="Cambria" w:cs="Cambria" w:hint="default"/>
      <w:sz w:val="18"/>
      <w:szCs w:val="18"/>
    </w:rPr>
  </w:style>
  <w:style w:type="character" w:customStyle="1" w:styleId="FontStyle37">
    <w:name w:val="Font Style37"/>
    <w:uiPriority w:val="99"/>
    <w:rsid w:val="00AE20E8"/>
    <w:rPr>
      <w:rFonts w:ascii="Microsoft Sans Serif" w:hAnsi="Microsoft Sans Serif" w:cs="Microsoft Sans Serif" w:hint="default"/>
      <w:b/>
      <w:bCs/>
      <w:sz w:val="12"/>
      <w:szCs w:val="12"/>
    </w:rPr>
  </w:style>
  <w:style w:type="character" w:customStyle="1" w:styleId="FontStyle49">
    <w:name w:val="Font Style49"/>
    <w:uiPriority w:val="99"/>
    <w:rsid w:val="00AE20E8"/>
    <w:rPr>
      <w:rFonts w:ascii="Cambria" w:hAnsi="Cambria" w:cs="Cambria" w:hint="default"/>
      <w:sz w:val="18"/>
      <w:szCs w:val="18"/>
    </w:rPr>
  </w:style>
  <w:style w:type="character" w:customStyle="1" w:styleId="FontStyle50">
    <w:name w:val="Font Style50"/>
    <w:uiPriority w:val="99"/>
    <w:rsid w:val="00AE20E8"/>
    <w:rPr>
      <w:rFonts w:ascii="Cambria" w:hAnsi="Cambria" w:cs="Cambria" w:hint="default"/>
      <w:spacing w:val="-30"/>
      <w:sz w:val="30"/>
      <w:szCs w:val="30"/>
    </w:rPr>
  </w:style>
  <w:style w:type="character" w:customStyle="1" w:styleId="FontStyle119">
    <w:name w:val="Font Style119"/>
    <w:uiPriority w:val="99"/>
    <w:rsid w:val="00AE20E8"/>
    <w:rPr>
      <w:rFonts w:ascii="Times New Roman" w:hAnsi="Times New Roman" w:cs="Times New Roman" w:hint="default"/>
      <w:sz w:val="26"/>
      <w:szCs w:val="26"/>
    </w:rPr>
  </w:style>
  <w:style w:type="character" w:customStyle="1" w:styleId="FontStyle147">
    <w:name w:val="Font Style147"/>
    <w:uiPriority w:val="99"/>
    <w:rsid w:val="00AE20E8"/>
    <w:rPr>
      <w:rFonts w:ascii="Times New Roman" w:hAnsi="Times New Roman" w:cs="Times New Roman" w:hint="default"/>
      <w:sz w:val="24"/>
      <w:szCs w:val="24"/>
    </w:rPr>
  </w:style>
  <w:style w:type="character" w:customStyle="1" w:styleId="FontStyle120">
    <w:name w:val="Font Style120"/>
    <w:uiPriority w:val="99"/>
    <w:rsid w:val="00AE20E8"/>
    <w:rPr>
      <w:rFonts w:ascii="Times New Roman" w:hAnsi="Times New Roman" w:cs="Times New Roman" w:hint="default"/>
      <w:sz w:val="26"/>
      <w:szCs w:val="26"/>
    </w:rPr>
  </w:style>
  <w:style w:type="character" w:customStyle="1" w:styleId="FontStyle157">
    <w:name w:val="Font Style157"/>
    <w:uiPriority w:val="99"/>
    <w:rsid w:val="00AE20E8"/>
    <w:rPr>
      <w:rFonts w:ascii="Times New Roman" w:hAnsi="Times New Roman" w:cs="Times New Roman" w:hint="default"/>
      <w:b/>
      <w:bCs/>
      <w:sz w:val="30"/>
      <w:szCs w:val="30"/>
    </w:rPr>
  </w:style>
  <w:style w:type="character" w:customStyle="1" w:styleId="FontStyle138">
    <w:name w:val="Font Style138"/>
    <w:uiPriority w:val="99"/>
    <w:rsid w:val="00AE20E8"/>
    <w:rPr>
      <w:rFonts w:ascii="Times New Roman" w:hAnsi="Times New Roman" w:cs="Times New Roman" w:hint="default"/>
      <w:sz w:val="20"/>
      <w:szCs w:val="20"/>
    </w:rPr>
  </w:style>
  <w:style w:type="character" w:customStyle="1" w:styleId="FontStyle158">
    <w:name w:val="Font Style158"/>
    <w:uiPriority w:val="99"/>
    <w:rsid w:val="00AE20E8"/>
    <w:rPr>
      <w:rFonts w:ascii="Times New Roman" w:hAnsi="Times New Roman" w:cs="Times New Roman" w:hint="default"/>
      <w:sz w:val="20"/>
      <w:szCs w:val="20"/>
    </w:rPr>
  </w:style>
  <w:style w:type="character" w:customStyle="1" w:styleId="FontStyle181">
    <w:name w:val="Font Style181"/>
    <w:uiPriority w:val="99"/>
    <w:rsid w:val="00AE20E8"/>
    <w:rPr>
      <w:rFonts w:ascii="Times New Roman" w:hAnsi="Times New Roman" w:cs="Times New Roman" w:hint="default"/>
      <w:b/>
      <w:bCs/>
      <w:sz w:val="20"/>
      <w:szCs w:val="20"/>
    </w:rPr>
  </w:style>
  <w:style w:type="character" w:customStyle="1" w:styleId="FontStyle314">
    <w:name w:val="Font Style314"/>
    <w:uiPriority w:val="99"/>
    <w:rsid w:val="00AE20E8"/>
    <w:rPr>
      <w:rFonts w:ascii="Times New Roman" w:hAnsi="Times New Roman" w:cs="Times New Roman" w:hint="default"/>
      <w:b/>
      <w:bCs/>
      <w:sz w:val="22"/>
      <w:szCs w:val="22"/>
    </w:rPr>
  </w:style>
  <w:style w:type="character" w:customStyle="1" w:styleId="FontStyle315">
    <w:name w:val="Font Style315"/>
    <w:uiPriority w:val="99"/>
    <w:rsid w:val="00AE20E8"/>
    <w:rPr>
      <w:rFonts w:ascii="Times New Roman" w:hAnsi="Times New Roman" w:cs="Times New Roman" w:hint="default"/>
      <w:sz w:val="22"/>
      <w:szCs w:val="22"/>
    </w:rPr>
  </w:style>
  <w:style w:type="character" w:customStyle="1" w:styleId="FontStyle308">
    <w:name w:val="Font Style308"/>
    <w:uiPriority w:val="99"/>
    <w:rsid w:val="00AE20E8"/>
    <w:rPr>
      <w:rFonts w:ascii="Times New Roman" w:hAnsi="Times New Roman" w:cs="Times New Roman" w:hint="default"/>
      <w:b/>
      <w:bCs/>
      <w:sz w:val="30"/>
      <w:szCs w:val="30"/>
    </w:rPr>
  </w:style>
  <w:style w:type="character" w:customStyle="1" w:styleId="FontStyle331">
    <w:name w:val="Font Style331"/>
    <w:uiPriority w:val="99"/>
    <w:rsid w:val="00AE20E8"/>
    <w:rPr>
      <w:rFonts w:ascii="Times New Roman" w:hAnsi="Times New Roman" w:cs="Times New Roman" w:hint="default"/>
      <w:b/>
      <w:bCs/>
      <w:i/>
      <w:iCs/>
      <w:sz w:val="20"/>
      <w:szCs w:val="20"/>
    </w:rPr>
  </w:style>
  <w:style w:type="character" w:customStyle="1" w:styleId="FontStyle311">
    <w:name w:val="Font Style311"/>
    <w:uiPriority w:val="99"/>
    <w:rsid w:val="00AE20E8"/>
    <w:rPr>
      <w:rFonts w:ascii="Times New Roman" w:hAnsi="Times New Roman" w:cs="Times New Roman" w:hint="default"/>
      <w:i/>
      <w:iCs/>
      <w:sz w:val="24"/>
      <w:szCs w:val="24"/>
    </w:rPr>
  </w:style>
  <w:style w:type="character" w:customStyle="1" w:styleId="FontStyle332">
    <w:name w:val="Font Style332"/>
    <w:uiPriority w:val="99"/>
    <w:rsid w:val="00AE20E8"/>
    <w:rPr>
      <w:rFonts w:ascii="Times New Roman" w:hAnsi="Times New Roman" w:cs="Times New Roman" w:hint="default"/>
      <w:b/>
      <w:bCs/>
      <w:sz w:val="16"/>
      <w:szCs w:val="16"/>
    </w:rPr>
  </w:style>
  <w:style w:type="character" w:customStyle="1" w:styleId="FontStyle309">
    <w:name w:val="Font Style309"/>
    <w:uiPriority w:val="99"/>
    <w:rsid w:val="00AE20E8"/>
    <w:rPr>
      <w:rFonts w:ascii="Times New Roman" w:hAnsi="Times New Roman" w:cs="Times New Roman" w:hint="default"/>
      <w:sz w:val="24"/>
      <w:szCs w:val="24"/>
    </w:rPr>
  </w:style>
  <w:style w:type="character" w:customStyle="1" w:styleId="FontStyle299">
    <w:name w:val="Font Style299"/>
    <w:uiPriority w:val="99"/>
    <w:rsid w:val="00AE20E8"/>
    <w:rPr>
      <w:rFonts w:ascii="Times New Roman" w:hAnsi="Times New Roman" w:cs="Times New Roman" w:hint="default"/>
      <w:sz w:val="24"/>
      <w:szCs w:val="24"/>
    </w:rPr>
  </w:style>
  <w:style w:type="character" w:customStyle="1" w:styleId="FontStyle307">
    <w:name w:val="Font Style307"/>
    <w:uiPriority w:val="99"/>
    <w:rsid w:val="00AE20E8"/>
    <w:rPr>
      <w:rFonts w:ascii="Times New Roman" w:hAnsi="Times New Roman" w:cs="Times New Roman" w:hint="default"/>
      <w:sz w:val="22"/>
      <w:szCs w:val="22"/>
    </w:rPr>
  </w:style>
  <w:style w:type="character" w:customStyle="1" w:styleId="FontStyle303">
    <w:name w:val="Font Style303"/>
    <w:uiPriority w:val="99"/>
    <w:rsid w:val="00AE20E8"/>
    <w:rPr>
      <w:rFonts w:ascii="Times New Roman" w:hAnsi="Times New Roman" w:cs="Times New Roman" w:hint="default"/>
      <w:sz w:val="18"/>
      <w:szCs w:val="18"/>
    </w:rPr>
  </w:style>
  <w:style w:type="character" w:customStyle="1" w:styleId="FontStyle317">
    <w:name w:val="Font Style317"/>
    <w:uiPriority w:val="99"/>
    <w:rsid w:val="00AE20E8"/>
    <w:rPr>
      <w:rFonts w:ascii="Times New Roman" w:hAnsi="Times New Roman" w:cs="Times New Roman" w:hint="default"/>
      <w:sz w:val="14"/>
      <w:szCs w:val="14"/>
    </w:rPr>
  </w:style>
  <w:style w:type="character" w:customStyle="1" w:styleId="FontStyle240">
    <w:name w:val="Font Style240"/>
    <w:uiPriority w:val="99"/>
    <w:rsid w:val="00AE20E8"/>
    <w:rPr>
      <w:rFonts w:ascii="Franklin Gothic Medium" w:hAnsi="Franklin Gothic Medium" w:cs="Franklin Gothic Medium" w:hint="default"/>
      <w:b/>
      <w:bCs/>
      <w:sz w:val="8"/>
      <w:szCs w:val="8"/>
    </w:rPr>
  </w:style>
  <w:style w:type="character" w:customStyle="1" w:styleId="FontStyle323">
    <w:name w:val="Font Style323"/>
    <w:uiPriority w:val="99"/>
    <w:rsid w:val="00AE20E8"/>
    <w:rPr>
      <w:rFonts w:ascii="Times New Roman" w:hAnsi="Times New Roman" w:cs="Times New Roman" w:hint="default"/>
      <w:sz w:val="20"/>
      <w:szCs w:val="20"/>
    </w:rPr>
  </w:style>
  <w:style w:type="character" w:customStyle="1" w:styleId="FontStyle333">
    <w:name w:val="Font Style333"/>
    <w:uiPriority w:val="99"/>
    <w:rsid w:val="00AE20E8"/>
    <w:rPr>
      <w:rFonts w:ascii="Times New Roman" w:hAnsi="Times New Roman" w:cs="Times New Roman" w:hint="default"/>
      <w:i/>
      <w:iCs/>
      <w:sz w:val="22"/>
      <w:szCs w:val="22"/>
    </w:rPr>
  </w:style>
  <w:style w:type="character" w:customStyle="1" w:styleId="FontStyle281">
    <w:name w:val="Font Style281"/>
    <w:uiPriority w:val="99"/>
    <w:rsid w:val="00AE20E8"/>
    <w:rPr>
      <w:rFonts w:ascii="Arial Unicode MS" w:eastAsia="Arial Unicode MS" w:hAnsi="Arial Unicode MS" w:cs="Arial Unicode MS" w:hint="eastAsia"/>
      <w:sz w:val="12"/>
      <w:szCs w:val="12"/>
    </w:rPr>
  </w:style>
  <w:style w:type="character" w:customStyle="1" w:styleId="FontStyle284">
    <w:name w:val="Font Style284"/>
    <w:uiPriority w:val="99"/>
    <w:rsid w:val="00AE20E8"/>
    <w:rPr>
      <w:rFonts w:ascii="Arial Unicode MS" w:eastAsia="Arial Unicode MS" w:hAnsi="Arial Unicode MS" w:cs="Arial Unicode MS" w:hint="eastAsia"/>
      <w:sz w:val="12"/>
      <w:szCs w:val="12"/>
    </w:rPr>
  </w:style>
  <w:style w:type="character" w:customStyle="1" w:styleId="FontStyle286">
    <w:name w:val="Font Style286"/>
    <w:uiPriority w:val="99"/>
    <w:rsid w:val="00AE20E8"/>
    <w:rPr>
      <w:rFonts w:ascii="Lucida Sans Unicode" w:hAnsi="Lucida Sans Unicode" w:cs="Lucida Sans Unicode" w:hint="default"/>
      <w:b/>
      <w:bCs/>
      <w:sz w:val="10"/>
      <w:szCs w:val="10"/>
    </w:rPr>
  </w:style>
  <w:style w:type="character" w:customStyle="1" w:styleId="FontStyle355">
    <w:name w:val="Font Style355"/>
    <w:uiPriority w:val="99"/>
    <w:rsid w:val="00AE20E8"/>
    <w:rPr>
      <w:rFonts w:ascii="Times New Roman" w:hAnsi="Times New Roman" w:cs="Times New Roman" w:hint="default"/>
      <w:sz w:val="26"/>
      <w:szCs w:val="26"/>
    </w:rPr>
  </w:style>
  <w:style w:type="character" w:customStyle="1" w:styleId="FontStyle371">
    <w:name w:val="Font Style371"/>
    <w:uiPriority w:val="99"/>
    <w:rsid w:val="00AE20E8"/>
    <w:rPr>
      <w:rFonts w:ascii="Times New Roman" w:hAnsi="Times New Roman" w:cs="Times New Roman" w:hint="default"/>
      <w:i/>
      <w:iCs/>
      <w:sz w:val="26"/>
      <w:szCs w:val="26"/>
    </w:rPr>
  </w:style>
  <w:style w:type="character" w:customStyle="1" w:styleId="FontStyle373">
    <w:name w:val="Font Style373"/>
    <w:uiPriority w:val="99"/>
    <w:rsid w:val="00AE20E8"/>
    <w:rPr>
      <w:rFonts w:ascii="Lucida Sans Unicode" w:hAnsi="Lucida Sans Unicode" w:cs="Lucida Sans Unicode" w:hint="default"/>
      <w:i/>
      <w:iCs/>
      <w:sz w:val="14"/>
      <w:szCs w:val="14"/>
    </w:rPr>
  </w:style>
  <w:style w:type="character" w:customStyle="1" w:styleId="FontStyle386">
    <w:name w:val="Font Style386"/>
    <w:uiPriority w:val="99"/>
    <w:rsid w:val="00AE20E8"/>
    <w:rPr>
      <w:rFonts w:ascii="Lucida Sans Unicode" w:hAnsi="Lucida Sans Unicode" w:cs="Lucida Sans Unicode" w:hint="default"/>
      <w:sz w:val="10"/>
      <w:szCs w:val="10"/>
    </w:rPr>
  </w:style>
  <w:style w:type="character" w:customStyle="1" w:styleId="FontStyle391">
    <w:name w:val="Font Style391"/>
    <w:uiPriority w:val="99"/>
    <w:rsid w:val="00AE20E8"/>
    <w:rPr>
      <w:rFonts w:ascii="Times New Roman" w:hAnsi="Times New Roman" w:cs="Times New Roman" w:hint="default"/>
      <w:sz w:val="18"/>
      <w:szCs w:val="18"/>
    </w:rPr>
  </w:style>
  <w:style w:type="character" w:customStyle="1" w:styleId="FontStyle293">
    <w:name w:val="Font Style293"/>
    <w:uiPriority w:val="99"/>
    <w:rsid w:val="00AE20E8"/>
    <w:rPr>
      <w:rFonts w:ascii="Times New Roman" w:hAnsi="Times New Roman" w:cs="Times New Roman" w:hint="default"/>
      <w:sz w:val="20"/>
      <w:szCs w:val="20"/>
    </w:rPr>
  </w:style>
  <w:style w:type="character" w:customStyle="1" w:styleId="FontStyle357">
    <w:name w:val="Font Style357"/>
    <w:uiPriority w:val="99"/>
    <w:rsid w:val="00AE20E8"/>
    <w:rPr>
      <w:rFonts w:ascii="Lucida Sans Unicode" w:hAnsi="Lucida Sans Unicode" w:cs="Lucida Sans Unicode" w:hint="default"/>
      <w:sz w:val="22"/>
      <w:szCs w:val="22"/>
    </w:rPr>
  </w:style>
  <w:style w:type="character" w:customStyle="1" w:styleId="FontStyle385">
    <w:name w:val="Font Style385"/>
    <w:uiPriority w:val="99"/>
    <w:rsid w:val="00AE20E8"/>
    <w:rPr>
      <w:rFonts w:ascii="Times New Roman" w:hAnsi="Times New Roman" w:cs="Times New Roman" w:hint="default"/>
      <w:sz w:val="32"/>
      <w:szCs w:val="32"/>
    </w:rPr>
  </w:style>
  <w:style w:type="character" w:customStyle="1" w:styleId="FontStyle374">
    <w:name w:val="Font Style374"/>
    <w:uiPriority w:val="99"/>
    <w:rsid w:val="00AE20E8"/>
    <w:rPr>
      <w:rFonts w:ascii="Times New Roman" w:hAnsi="Times New Roman" w:cs="Times New Roman" w:hint="default"/>
      <w:b/>
      <w:bCs/>
      <w:sz w:val="26"/>
      <w:szCs w:val="26"/>
    </w:rPr>
  </w:style>
  <w:style w:type="character" w:customStyle="1" w:styleId="FontStyle338">
    <w:name w:val="Font Style338"/>
    <w:uiPriority w:val="99"/>
    <w:rsid w:val="00AE20E8"/>
    <w:rPr>
      <w:rFonts w:ascii="Times New Roman" w:hAnsi="Times New Roman" w:cs="Times New Roman" w:hint="default"/>
      <w:smallCaps/>
      <w:sz w:val="26"/>
      <w:szCs w:val="26"/>
    </w:rPr>
  </w:style>
  <w:style w:type="character" w:customStyle="1" w:styleId="FontStyle320">
    <w:name w:val="Font Style320"/>
    <w:uiPriority w:val="99"/>
    <w:rsid w:val="00AE20E8"/>
    <w:rPr>
      <w:rFonts w:ascii="Times New Roman" w:hAnsi="Times New Roman" w:cs="Times New Roman" w:hint="default"/>
      <w:b/>
      <w:bCs/>
      <w:sz w:val="20"/>
      <w:szCs w:val="20"/>
    </w:rPr>
  </w:style>
  <w:style w:type="character" w:customStyle="1" w:styleId="FontStyle329">
    <w:name w:val="Font Style329"/>
    <w:uiPriority w:val="99"/>
    <w:rsid w:val="00AE20E8"/>
    <w:rPr>
      <w:rFonts w:ascii="Times New Roman" w:hAnsi="Times New Roman" w:cs="Times New Roman" w:hint="default"/>
      <w:sz w:val="12"/>
      <w:szCs w:val="12"/>
    </w:rPr>
  </w:style>
  <w:style w:type="character" w:customStyle="1" w:styleId="FontStyle340">
    <w:name w:val="Font Style340"/>
    <w:uiPriority w:val="99"/>
    <w:rsid w:val="00AE20E8"/>
    <w:rPr>
      <w:rFonts w:ascii="Lucida Sans Unicode" w:hAnsi="Lucida Sans Unicode" w:cs="Lucida Sans Unicode" w:hint="default"/>
      <w:sz w:val="14"/>
      <w:szCs w:val="14"/>
    </w:rPr>
  </w:style>
  <w:style w:type="character" w:customStyle="1" w:styleId="FontStyle366">
    <w:name w:val="Font Style366"/>
    <w:uiPriority w:val="99"/>
    <w:rsid w:val="00AE20E8"/>
    <w:rPr>
      <w:rFonts w:ascii="Times New Roman" w:hAnsi="Times New Roman" w:cs="Times New Roman" w:hint="default"/>
      <w:sz w:val="20"/>
      <w:szCs w:val="20"/>
    </w:rPr>
  </w:style>
  <w:style w:type="character" w:customStyle="1" w:styleId="FontStyle372">
    <w:name w:val="Font Style372"/>
    <w:uiPriority w:val="99"/>
    <w:rsid w:val="00AE20E8"/>
    <w:rPr>
      <w:rFonts w:ascii="Times New Roman" w:hAnsi="Times New Roman" w:cs="Times New Roman" w:hint="default"/>
      <w:sz w:val="20"/>
      <w:szCs w:val="20"/>
    </w:rPr>
  </w:style>
  <w:style w:type="character" w:customStyle="1" w:styleId="mw-headline">
    <w:name w:val="mw-headline"/>
    <w:rsid w:val="00AE20E8"/>
  </w:style>
  <w:style w:type="table" w:styleId="-1">
    <w:name w:val="Table Web 1"/>
    <w:basedOn w:val="a7"/>
    <w:semiHidden/>
    <w:unhideWhenUsed/>
    <w:rsid w:val="00AE20E8"/>
    <w:pPr>
      <w:spacing w:before="120" w:after="120" w:line="240" w:lineRule="auto"/>
      <w:ind w:firstLine="709"/>
      <w:jc w:val="both"/>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7"/>
    <w:semiHidden/>
    <w:unhideWhenUsed/>
    <w:rsid w:val="00AE20E8"/>
    <w:pPr>
      <w:spacing w:before="120" w:after="120" w:line="240" w:lineRule="auto"/>
      <w:ind w:firstLine="709"/>
      <w:jc w:val="both"/>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7"/>
    <w:semiHidden/>
    <w:unhideWhenUsed/>
    <w:rsid w:val="00AE20E8"/>
    <w:pPr>
      <w:spacing w:before="120" w:after="120" w:line="240" w:lineRule="auto"/>
      <w:ind w:firstLine="709"/>
      <w:jc w:val="both"/>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numbering" w:styleId="a1">
    <w:name w:val="Outline List 3"/>
    <w:basedOn w:val="a8"/>
    <w:semiHidden/>
    <w:unhideWhenUsed/>
    <w:rsid w:val="00AE20E8"/>
    <w:pPr>
      <w:numPr>
        <w:numId w:val="15"/>
      </w:numPr>
    </w:pPr>
  </w:style>
</w:styles>
</file>

<file path=word/webSettings.xml><?xml version="1.0" encoding="utf-8"?>
<w:webSettings xmlns:r="http://schemas.openxmlformats.org/officeDocument/2006/relationships" xmlns:w="http://schemas.openxmlformats.org/wordprocessingml/2006/main">
  <w:divs>
    <w:div w:id="47996461">
      <w:bodyDiv w:val="1"/>
      <w:marLeft w:val="0"/>
      <w:marRight w:val="0"/>
      <w:marTop w:val="0"/>
      <w:marBottom w:val="0"/>
      <w:divBdr>
        <w:top w:val="none" w:sz="0" w:space="0" w:color="auto"/>
        <w:left w:val="none" w:sz="0" w:space="0" w:color="auto"/>
        <w:bottom w:val="none" w:sz="0" w:space="0" w:color="auto"/>
        <w:right w:val="none" w:sz="0" w:space="0" w:color="auto"/>
      </w:divBdr>
    </w:div>
    <w:div w:id="88545259">
      <w:bodyDiv w:val="1"/>
      <w:marLeft w:val="0"/>
      <w:marRight w:val="0"/>
      <w:marTop w:val="0"/>
      <w:marBottom w:val="0"/>
      <w:divBdr>
        <w:top w:val="none" w:sz="0" w:space="0" w:color="auto"/>
        <w:left w:val="none" w:sz="0" w:space="0" w:color="auto"/>
        <w:bottom w:val="none" w:sz="0" w:space="0" w:color="auto"/>
        <w:right w:val="none" w:sz="0" w:space="0" w:color="auto"/>
      </w:divBdr>
      <w:divsChild>
        <w:div w:id="1461651231">
          <w:marLeft w:val="0"/>
          <w:marRight w:val="0"/>
          <w:marTop w:val="120"/>
          <w:marBottom w:val="0"/>
          <w:divBdr>
            <w:top w:val="none" w:sz="0" w:space="0" w:color="auto"/>
            <w:left w:val="none" w:sz="0" w:space="0" w:color="auto"/>
            <w:bottom w:val="none" w:sz="0" w:space="0" w:color="auto"/>
            <w:right w:val="none" w:sz="0" w:space="0" w:color="auto"/>
          </w:divBdr>
        </w:div>
        <w:div w:id="1018703346">
          <w:marLeft w:val="0"/>
          <w:marRight w:val="0"/>
          <w:marTop w:val="120"/>
          <w:marBottom w:val="0"/>
          <w:divBdr>
            <w:top w:val="none" w:sz="0" w:space="0" w:color="auto"/>
            <w:left w:val="none" w:sz="0" w:space="0" w:color="auto"/>
            <w:bottom w:val="none" w:sz="0" w:space="0" w:color="auto"/>
            <w:right w:val="none" w:sz="0" w:space="0" w:color="auto"/>
          </w:divBdr>
        </w:div>
        <w:div w:id="835653351">
          <w:marLeft w:val="0"/>
          <w:marRight w:val="0"/>
          <w:marTop w:val="120"/>
          <w:marBottom w:val="0"/>
          <w:divBdr>
            <w:top w:val="none" w:sz="0" w:space="0" w:color="auto"/>
            <w:left w:val="none" w:sz="0" w:space="0" w:color="auto"/>
            <w:bottom w:val="none" w:sz="0" w:space="0" w:color="auto"/>
            <w:right w:val="none" w:sz="0" w:space="0" w:color="auto"/>
          </w:divBdr>
        </w:div>
        <w:div w:id="853422610">
          <w:marLeft w:val="0"/>
          <w:marRight w:val="0"/>
          <w:marTop w:val="120"/>
          <w:marBottom w:val="0"/>
          <w:divBdr>
            <w:top w:val="none" w:sz="0" w:space="0" w:color="auto"/>
            <w:left w:val="none" w:sz="0" w:space="0" w:color="auto"/>
            <w:bottom w:val="none" w:sz="0" w:space="0" w:color="auto"/>
            <w:right w:val="none" w:sz="0" w:space="0" w:color="auto"/>
          </w:divBdr>
        </w:div>
      </w:divsChild>
    </w:div>
    <w:div w:id="217712369">
      <w:bodyDiv w:val="1"/>
      <w:marLeft w:val="0"/>
      <w:marRight w:val="0"/>
      <w:marTop w:val="0"/>
      <w:marBottom w:val="0"/>
      <w:divBdr>
        <w:top w:val="none" w:sz="0" w:space="0" w:color="auto"/>
        <w:left w:val="none" w:sz="0" w:space="0" w:color="auto"/>
        <w:bottom w:val="none" w:sz="0" w:space="0" w:color="auto"/>
        <w:right w:val="none" w:sz="0" w:space="0" w:color="auto"/>
      </w:divBdr>
    </w:div>
    <w:div w:id="265355926">
      <w:bodyDiv w:val="1"/>
      <w:marLeft w:val="0"/>
      <w:marRight w:val="0"/>
      <w:marTop w:val="0"/>
      <w:marBottom w:val="0"/>
      <w:divBdr>
        <w:top w:val="none" w:sz="0" w:space="0" w:color="auto"/>
        <w:left w:val="none" w:sz="0" w:space="0" w:color="auto"/>
        <w:bottom w:val="none" w:sz="0" w:space="0" w:color="auto"/>
        <w:right w:val="none" w:sz="0" w:space="0" w:color="auto"/>
      </w:divBdr>
    </w:div>
    <w:div w:id="350033657">
      <w:bodyDiv w:val="1"/>
      <w:marLeft w:val="0"/>
      <w:marRight w:val="0"/>
      <w:marTop w:val="0"/>
      <w:marBottom w:val="0"/>
      <w:divBdr>
        <w:top w:val="none" w:sz="0" w:space="0" w:color="auto"/>
        <w:left w:val="none" w:sz="0" w:space="0" w:color="auto"/>
        <w:bottom w:val="none" w:sz="0" w:space="0" w:color="auto"/>
        <w:right w:val="none" w:sz="0" w:space="0" w:color="auto"/>
      </w:divBdr>
    </w:div>
    <w:div w:id="361906140">
      <w:bodyDiv w:val="1"/>
      <w:marLeft w:val="0"/>
      <w:marRight w:val="0"/>
      <w:marTop w:val="0"/>
      <w:marBottom w:val="0"/>
      <w:divBdr>
        <w:top w:val="none" w:sz="0" w:space="0" w:color="auto"/>
        <w:left w:val="none" w:sz="0" w:space="0" w:color="auto"/>
        <w:bottom w:val="none" w:sz="0" w:space="0" w:color="auto"/>
        <w:right w:val="none" w:sz="0" w:space="0" w:color="auto"/>
      </w:divBdr>
    </w:div>
    <w:div w:id="384909746">
      <w:bodyDiv w:val="1"/>
      <w:marLeft w:val="0"/>
      <w:marRight w:val="0"/>
      <w:marTop w:val="0"/>
      <w:marBottom w:val="0"/>
      <w:divBdr>
        <w:top w:val="none" w:sz="0" w:space="0" w:color="auto"/>
        <w:left w:val="none" w:sz="0" w:space="0" w:color="auto"/>
        <w:bottom w:val="none" w:sz="0" w:space="0" w:color="auto"/>
        <w:right w:val="none" w:sz="0" w:space="0" w:color="auto"/>
      </w:divBdr>
    </w:div>
    <w:div w:id="424033735">
      <w:bodyDiv w:val="1"/>
      <w:marLeft w:val="0"/>
      <w:marRight w:val="0"/>
      <w:marTop w:val="0"/>
      <w:marBottom w:val="0"/>
      <w:divBdr>
        <w:top w:val="none" w:sz="0" w:space="0" w:color="auto"/>
        <w:left w:val="none" w:sz="0" w:space="0" w:color="auto"/>
        <w:bottom w:val="none" w:sz="0" w:space="0" w:color="auto"/>
        <w:right w:val="none" w:sz="0" w:space="0" w:color="auto"/>
      </w:divBdr>
    </w:div>
    <w:div w:id="479226737">
      <w:bodyDiv w:val="1"/>
      <w:marLeft w:val="0"/>
      <w:marRight w:val="0"/>
      <w:marTop w:val="0"/>
      <w:marBottom w:val="0"/>
      <w:divBdr>
        <w:top w:val="none" w:sz="0" w:space="0" w:color="auto"/>
        <w:left w:val="none" w:sz="0" w:space="0" w:color="auto"/>
        <w:bottom w:val="none" w:sz="0" w:space="0" w:color="auto"/>
        <w:right w:val="none" w:sz="0" w:space="0" w:color="auto"/>
      </w:divBdr>
    </w:div>
    <w:div w:id="527522105">
      <w:bodyDiv w:val="1"/>
      <w:marLeft w:val="0"/>
      <w:marRight w:val="0"/>
      <w:marTop w:val="0"/>
      <w:marBottom w:val="0"/>
      <w:divBdr>
        <w:top w:val="none" w:sz="0" w:space="0" w:color="auto"/>
        <w:left w:val="none" w:sz="0" w:space="0" w:color="auto"/>
        <w:bottom w:val="none" w:sz="0" w:space="0" w:color="auto"/>
        <w:right w:val="none" w:sz="0" w:space="0" w:color="auto"/>
      </w:divBdr>
    </w:div>
    <w:div w:id="541669523">
      <w:bodyDiv w:val="1"/>
      <w:marLeft w:val="0"/>
      <w:marRight w:val="0"/>
      <w:marTop w:val="0"/>
      <w:marBottom w:val="0"/>
      <w:divBdr>
        <w:top w:val="none" w:sz="0" w:space="0" w:color="auto"/>
        <w:left w:val="none" w:sz="0" w:space="0" w:color="auto"/>
        <w:bottom w:val="none" w:sz="0" w:space="0" w:color="auto"/>
        <w:right w:val="none" w:sz="0" w:space="0" w:color="auto"/>
      </w:divBdr>
      <w:divsChild>
        <w:div w:id="2073698998">
          <w:marLeft w:val="0"/>
          <w:marRight w:val="0"/>
          <w:marTop w:val="0"/>
          <w:marBottom w:val="0"/>
          <w:divBdr>
            <w:top w:val="none" w:sz="0" w:space="0" w:color="auto"/>
            <w:left w:val="none" w:sz="0" w:space="0" w:color="auto"/>
            <w:bottom w:val="none" w:sz="0" w:space="0" w:color="auto"/>
            <w:right w:val="none" w:sz="0" w:space="0" w:color="auto"/>
          </w:divBdr>
          <w:divsChild>
            <w:div w:id="619342265">
              <w:marLeft w:val="0"/>
              <w:marRight w:val="0"/>
              <w:marTop w:val="0"/>
              <w:marBottom w:val="0"/>
              <w:divBdr>
                <w:top w:val="none" w:sz="0" w:space="0" w:color="auto"/>
                <w:left w:val="none" w:sz="0" w:space="0" w:color="auto"/>
                <w:bottom w:val="none" w:sz="0" w:space="0" w:color="auto"/>
                <w:right w:val="none" w:sz="0" w:space="0" w:color="auto"/>
              </w:divBdr>
              <w:divsChild>
                <w:div w:id="599030840">
                  <w:marLeft w:val="150"/>
                  <w:marRight w:val="150"/>
                  <w:marTop w:val="300"/>
                  <w:marBottom w:val="1200"/>
                  <w:divBdr>
                    <w:top w:val="none" w:sz="0" w:space="0" w:color="auto"/>
                    <w:left w:val="none" w:sz="0" w:space="0" w:color="auto"/>
                    <w:bottom w:val="none" w:sz="0" w:space="0" w:color="auto"/>
                    <w:right w:val="none" w:sz="0" w:space="0" w:color="auto"/>
                  </w:divBdr>
                  <w:divsChild>
                    <w:div w:id="913005448">
                      <w:marLeft w:val="0"/>
                      <w:marRight w:val="0"/>
                      <w:marTop w:val="0"/>
                      <w:marBottom w:val="0"/>
                      <w:divBdr>
                        <w:top w:val="none" w:sz="0" w:space="0" w:color="auto"/>
                        <w:left w:val="none" w:sz="0" w:space="0" w:color="auto"/>
                        <w:bottom w:val="none" w:sz="0" w:space="0" w:color="auto"/>
                        <w:right w:val="none" w:sz="0" w:space="0" w:color="auto"/>
                      </w:divBdr>
                      <w:divsChild>
                        <w:div w:id="222183093">
                          <w:marLeft w:val="0"/>
                          <w:marRight w:val="0"/>
                          <w:marTop w:val="0"/>
                          <w:marBottom w:val="0"/>
                          <w:divBdr>
                            <w:top w:val="none" w:sz="0" w:space="0" w:color="auto"/>
                            <w:left w:val="none" w:sz="0" w:space="0" w:color="auto"/>
                            <w:bottom w:val="none" w:sz="0" w:space="0" w:color="auto"/>
                            <w:right w:val="none" w:sz="0" w:space="0" w:color="auto"/>
                          </w:divBdr>
                          <w:divsChild>
                            <w:div w:id="90049964">
                              <w:marLeft w:val="0"/>
                              <w:marRight w:val="0"/>
                              <w:marTop w:val="0"/>
                              <w:marBottom w:val="0"/>
                              <w:divBdr>
                                <w:top w:val="none" w:sz="0" w:space="0" w:color="auto"/>
                                <w:left w:val="none" w:sz="0" w:space="0" w:color="auto"/>
                                <w:bottom w:val="none" w:sz="0" w:space="0" w:color="auto"/>
                                <w:right w:val="none" w:sz="0" w:space="0" w:color="auto"/>
                              </w:divBdr>
                              <w:divsChild>
                                <w:div w:id="147699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6351857">
      <w:bodyDiv w:val="1"/>
      <w:marLeft w:val="0"/>
      <w:marRight w:val="0"/>
      <w:marTop w:val="0"/>
      <w:marBottom w:val="0"/>
      <w:divBdr>
        <w:top w:val="none" w:sz="0" w:space="0" w:color="auto"/>
        <w:left w:val="none" w:sz="0" w:space="0" w:color="auto"/>
        <w:bottom w:val="none" w:sz="0" w:space="0" w:color="auto"/>
        <w:right w:val="none" w:sz="0" w:space="0" w:color="auto"/>
      </w:divBdr>
    </w:div>
    <w:div w:id="614679848">
      <w:bodyDiv w:val="1"/>
      <w:marLeft w:val="0"/>
      <w:marRight w:val="0"/>
      <w:marTop w:val="0"/>
      <w:marBottom w:val="0"/>
      <w:divBdr>
        <w:top w:val="none" w:sz="0" w:space="0" w:color="auto"/>
        <w:left w:val="none" w:sz="0" w:space="0" w:color="auto"/>
        <w:bottom w:val="none" w:sz="0" w:space="0" w:color="auto"/>
        <w:right w:val="none" w:sz="0" w:space="0" w:color="auto"/>
      </w:divBdr>
    </w:div>
    <w:div w:id="653873823">
      <w:bodyDiv w:val="1"/>
      <w:marLeft w:val="0"/>
      <w:marRight w:val="0"/>
      <w:marTop w:val="0"/>
      <w:marBottom w:val="0"/>
      <w:divBdr>
        <w:top w:val="none" w:sz="0" w:space="0" w:color="auto"/>
        <w:left w:val="none" w:sz="0" w:space="0" w:color="auto"/>
        <w:bottom w:val="none" w:sz="0" w:space="0" w:color="auto"/>
        <w:right w:val="none" w:sz="0" w:space="0" w:color="auto"/>
      </w:divBdr>
    </w:div>
    <w:div w:id="670447845">
      <w:bodyDiv w:val="1"/>
      <w:marLeft w:val="0"/>
      <w:marRight w:val="0"/>
      <w:marTop w:val="0"/>
      <w:marBottom w:val="0"/>
      <w:divBdr>
        <w:top w:val="none" w:sz="0" w:space="0" w:color="auto"/>
        <w:left w:val="none" w:sz="0" w:space="0" w:color="auto"/>
        <w:bottom w:val="none" w:sz="0" w:space="0" w:color="auto"/>
        <w:right w:val="none" w:sz="0" w:space="0" w:color="auto"/>
      </w:divBdr>
    </w:div>
    <w:div w:id="689181775">
      <w:bodyDiv w:val="1"/>
      <w:marLeft w:val="0"/>
      <w:marRight w:val="0"/>
      <w:marTop w:val="0"/>
      <w:marBottom w:val="0"/>
      <w:divBdr>
        <w:top w:val="none" w:sz="0" w:space="0" w:color="auto"/>
        <w:left w:val="none" w:sz="0" w:space="0" w:color="auto"/>
        <w:bottom w:val="none" w:sz="0" w:space="0" w:color="auto"/>
        <w:right w:val="none" w:sz="0" w:space="0" w:color="auto"/>
      </w:divBdr>
    </w:div>
    <w:div w:id="750197126">
      <w:bodyDiv w:val="1"/>
      <w:marLeft w:val="0"/>
      <w:marRight w:val="0"/>
      <w:marTop w:val="0"/>
      <w:marBottom w:val="0"/>
      <w:divBdr>
        <w:top w:val="none" w:sz="0" w:space="0" w:color="auto"/>
        <w:left w:val="none" w:sz="0" w:space="0" w:color="auto"/>
        <w:bottom w:val="none" w:sz="0" w:space="0" w:color="auto"/>
        <w:right w:val="none" w:sz="0" w:space="0" w:color="auto"/>
      </w:divBdr>
    </w:div>
    <w:div w:id="865407152">
      <w:bodyDiv w:val="1"/>
      <w:marLeft w:val="0"/>
      <w:marRight w:val="0"/>
      <w:marTop w:val="0"/>
      <w:marBottom w:val="0"/>
      <w:divBdr>
        <w:top w:val="none" w:sz="0" w:space="0" w:color="auto"/>
        <w:left w:val="none" w:sz="0" w:space="0" w:color="auto"/>
        <w:bottom w:val="none" w:sz="0" w:space="0" w:color="auto"/>
        <w:right w:val="none" w:sz="0" w:space="0" w:color="auto"/>
      </w:divBdr>
    </w:div>
    <w:div w:id="1123692542">
      <w:bodyDiv w:val="1"/>
      <w:marLeft w:val="0"/>
      <w:marRight w:val="0"/>
      <w:marTop w:val="0"/>
      <w:marBottom w:val="0"/>
      <w:divBdr>
        <w:top w:val="none" w:sz="0" w:space="0" w:color="auto"/>
        <w:left w:val="none" w:sz="0" w:space="0" w:color="auto"/>
        <w:bottom w:val="none" w:sz="0" w:space="0" w:color="auto"/>
        <w:right w:val="none" w:sz="0" w:space="0" w:color="auto"/>
      </w:divBdr>
    </w:div>
    <w:div w:id="1174340515">
      <w:bodyDiv w:val="1"/>
      <w:marLeft w:val="0"/>
      <w:marRight w:val="0"/>
      <w:marTop w:val="0"/>
      <w:marBottom w:val="0"/>
      <w:divBdr>
        <w:top w:val="none" w:sz="0" w:space="0" w:color="auto"/>
        <w:left w:val="none" w:sz="0" w:space="0" w:color="auto"/>
        <w:bottom w:val="none" w:sz="0" w:space="0" w:color="auto"/>
        <w:right w:val="none" w:sz="0" w:space="0" w:color="auto"/>
      </w:divBdr>
    </w:div>
    <w:div w:id="1229803693">
      <w:bodyDiv w:val="1"/>
      <w:marLeft w:val="0"/>
      <w:marRight w:val="0"/>
      <w:marTop w:val="0"/>
      <w:marBottom w:val="0"/>
      <w:divBdr>
        <w:top w:val="none" w:sz="0" w:space="0" w:color="auto"/>
        <w:left w:val="none" w:sz="0" w:space="0" w:color="auto"/>
        <w:bottom w:val="none" w:sz="0" w:space="0" w:color="auto"/>
        <w:right w:val="none" w:sz="0" w:space="0" w:color="auto"/>
      </w:divBdr>
      <w:divsChild>
        <w:div w:id="184632944">
          <w:marLeft w:val="0"/>
          <w:marRight w:val="0"/>
          <w:marTop w:val="0"/>
          <w:marBottom w:val="0"/>
          <w:divBdr>
            <w:top w:val="none" w:sz="0" w:space="0" w:color="auto"/>
            <w:left w:val="none" w:sz="0" w:space="0" w:color="auto"/>
            <w:bottom w:val="none" w:sz="0" w:space="0" w:color="auto"/>
            <w:right w:val="none" w:sz="0" w:space="0" w:color="auto"/>
          </w:divBdr>
          <w:divsChild>
            <w:div w:id="736125749">
              <w:marLeft w:val="0"/>
              <w:marRight w:val="0"/>
              <w:marTop w:val="0"/>
              <w:marBottom w:val="0"/>
              <w:divBdr>
                <w:top w:val="none" w:sz="0" w:space="0" w:color="auto"/>
                <w:left w:val="none" w:sz="0" w:space="0" w:color="auto"/>
                <w:bottom w:val="none" w:sz="0" w:space="0" w:color="auto"/>
                <w:right w:val="none" w:sz="0" w:space="0" w:color="auto"/>
              </w:divBdr>
              <w:divsChild>
                <w:div w:id="1033657071">
                  <w:marLeft w:val="150"/>
                  <w:marRight w:val="150"/>
                  <w:marTop w:val="300"/>
                  <w:marBottom w:val="1200"/>
                  <w:divBdr>
                    <w:top w:val="none" w:sz="0" w:space="0" w:color="auto"/>
                    <w:left w:val="none" w:sz="0" w:space="0" w:color="auto"/>
                    <w:bottom w:val="none" w:sz="0" w:space="0" w:color="auto"/>
                    <w:right w:val="none" w:sz="0" w:space="0" w:color="auto"/>
                  </w:divBdr>
                  <w:divsChild>
                    <w:div w:id="1709446771">
                      <w:marLeft w:val="0"/>
                      <w:marRight w:val="0"/>
                      <w:marTop w:val="0"/>
                      <w:marBottom w:val="0"/>
                      <w:divBdr>
                        <w:top w:val="none" w:sz="0" w:space="0" w:color="auto"/>
                        <w:left w:val="none" w:sz="0" w:space="0" w:color="auto"/>
                        <w:bottom w:val="none" w:sz="0" w:space="0" w:color="auto"/>
                        <w:right w:val="none" w:sz="0" w:space="0" w:color="auto"/>
                      </w:divBdr>
                      <w:divsChild>
                        <w:div w:id="188182812">
                          <w:marLeft w:val="0"/>
                          <w:marRight w:val="0"/>
                          <w:marTop w:val="0"/>
                          <w:marBottom w:val="0"/>
                          <w:divBdr>
                            <w:top w:val="none" w:sz="0" w:space="0" w:color="auto"/>
                            <w:left w:val="none" w:sz="0" w:space="0" w:color="auto"/>
                            <w:bottom w:val="none" w:sz="0" w:space="0" w:color="auto"/>
                            <w:right w:val="none" w:sz="0" w:space="0" w:color="auto"/>
                          </w:divBdr>
                          <w:divsChild>
                            <w:div w:id="1999459921">
                              <w:marLeft w:val="0"/>
                              <w:marRight w:val="0"/>
                              <w:marTop w:val="0"/>
                              <w:marBottom w:val="0"/>
                              <w:divBdr>
                                <w:top w:val="none" w:sz="0" w:space="0" w:color="auto"/>
                                <w:left w:val="none" w:sz="0" w:space="0" w:color="auto"/>
                                <w:bottom w:val="none" w:sz="0" w:space="0" w:color="auto"/>
                                <w:right w:val="none" w:sz="0" w:space="0" w:color="auto"/>
                              </w:divBdr>
                              <w:divsChild>
                                <w:div w:id="164246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8400695">
      <w:bodyDiv w:val="1"/>
      <w:marLeft w:val="0"/>
      <w:marRight w:val="0"/>
      <w:marTop w:val="0"/>
      <w:marBottom w:val="0"/>
      <w:divBdr>
        <w:top w:val="none" w:sz="0" w:space="0" w:color="auto"/>
        <w:left w:val="none" w:sz="0" w:space="0" w:color="auto"/>
        <w:bottom w:val="none" w:sz="0" w:space="0" w:color="auto"/>
        <w:right w:val="none" w:sz="0" w:space="0" w:color="auto"/>
      </w:divBdr>
    </w:div>
    <w:div w:id="1302346112">
      <w:bodyDiv w:val="1"/>
      <w:marLeft w:val="0"/>
      <w:marRight w:val="0"/>
      <w:marTop w:val="0"/>
      <w:marBottom w:val="0"/>
      <w:divBdr>
        <w:top w:val="none" w:sz="0" w:space="0" w:color="auto"/>
        <w:left w:val="none" w:sz="0" w:space="0" w:color="auto"/>
        <w:bottom w:val="none" w:sz="0" w:space="0" w:color="auto"/>
        <w:right w:val="none" w:sz="0" w:space="0" w:color="auto"/>
      </w:divBdr>
    </w:div>
    <w:div w:id="1317495268">
      <w:bodyDiv w:val="1"/>
      <w:marLeft w:val="0"/>
      <w:marRight w:val="0"/>
      <w:marTop w:val="0"/>
      <w:marBottom w:val="0"/>
      <w:divBdr>
        <w:top w:val="none" w:sz="0" w:space="0" w:color="auto"/>
        <w:left w:val="none" w:sz="0" w:space="0" w:color="auto"/>
        <w:bottom w:val="none" w:sz="0" w:space="0" w:color="auto"/>
        <w:right w:val="none" w:sz="0" w:space="0" w:color="auto"/>
      </w:divBdr>
    </w:div>
    <w:div w:id="1319189864">
      <w:bodyDiv w:val="1"/>
      <w:marLeft w:val="0"/>
      <w:marRight w:val="0"/>
      <w:marTop w:val="0"/>
      <w:marBottom w:val="0"/>
      <w:divBdr>
        <w:top w:val="none" w:sz="0" w:space="0" w:color="auto"/>
        <w:left w:val="none" w:sz="0" w:space="0" w:color="auto"/>
        <w:bottom w:val="none" w:sz="0" w:space="0" w:color="auto"/>
        <w:right w:val="none" w:sz="0" w:space="0" w:color="auto"/>
      </w:divBdr>
    </w:div>
    <w:div w:id="1382561885">
      <w:bodyDiv w:val="1"/>
      <w:marLeft w:val="0"/>
      <w:marRight w:val="0"/>
      <w:marTop w:val="0"/>
      <w:marBottom w:val="0"/>
      <w:divBdr>
        <w:top w:val="none" w:sz="0" w:space="0" w:color="auto"/>
        <w:left w:val="none" w:sz="0" w:space="0" w:color="auto"/>
        <w:bottom w:val="none" w:sz="0" w:space="0" w:color="auto"/>
        <w:right w:val="none" w:sz="0" w:space="0" w:color="auto"/>
      </w:divBdr>
    </w:div>
    <w:div w:id="1386293445">
      <w:bodyDiv w:val="1"/>
      <w:marLeft w:val="0"/>
      <w:marRight w:val="0"/>
      <w:marTop w:val="0"/>
      <w:marBottom w:val="0"/>
      <w:divBdr>
        <w:top w:val="none" w:sz="0" w:space="0" w:color="auto"/>
        <w:left w:val="none" w:sz="0" w:space="0" w:color="auto"/>
        <w:bottom w:val="none" w:sz="0" w:space="0" w:color="auto"/>
        <w:right w:val="none" w:sz="0" w:space="0" w:color="auto"/>
      </w:divBdr>
    </w:div>
    <w:div w:id="1483233777">
      <w:bodyDiv w:val="1"/>
      <w:marLeft w:val="0"/>
      <w:marRight w:val="0"/>
      <w:marTop w:val="0"/>
      <w:marBottom w:val="0"/>
      <w:divBdr>
        <w:top w:val="none" w:sz="0" w:space="0" w:color="auto"/>
        <w:left w:val="none" w:sz="0" w:space="0" w:color="auto"/>
        <w:bottom w:val="none" w:sz="0" w:space="0" w:color="auto"/>
        <w:right w:val="none" w:sz="0" w:space="0" w:color="auto"/>
      </w:divBdr>
    </w:div>
    <w:div w:id="1503400278">
      <w:bodyDiv w:val="1"/>
      <w:marLeft w:val="0"/>
      <w:marRight w:val="0"/>
      <w:marTop w:val="0"/>
      <w:marBottom w:val="0"/>
      <w:divBdr>
        <w:top w:val="none" w:sz="0" w:space="0" w:color="auto"/>
        <w:left w:val="none" w:sz="0" w:space="0" w:color="auto"/>
        <w:bottom w:val="none" w:sz="0" w:space="0" w:color="auto"/>
        <w:right w:val="none" w:sz="0" w:space="0" w:color="auto"/>
      </w:divBdr>
    </w:div>
    <w:div w:id="1562251711">
      <w:bodyDiv w:val="1"/>
      <w:marLeft w:val="0"/>
      <w:marRight w:val="0"/>
      <w:marTop w:val="0"/>
      <w:marBottom w:val="0"/>
      <w:divBdr>
        <w:top w:val="none" w:sz="0" w:space="0" w:color="auto"/>
        <w:left w:val="none" w:sz="0" w:space="0" w:color="auto"/>
        <w:bottom w:val="none" w:sz="0" w:space="0" w:color="auto"/>
        <w:right w:val="none" w:sz="0" w:space="0" w:color="auto"/>
      </w:divBdr>
    </w:div>
    <w:div w:id="1669164489">
      <w:bodyDiv w:val="1"/>
      <w:marLeft w:val="0"/>
      <w:marRight w:val="0"/>
      <w:marTop w:val="0"/>
      <w:marBottom w:val="0"/>
      <w:divBdr>
        <w:top w:val="none" w:sz="0" w:space="0" w:color="auto"/>
        <w:left w:val="none" w:sz="0" w:space="0" w:color="auto"/>
        <w:bottom w:val="none" w:sz="0" w:space="0" w:color="auto"/>
        <w:right w:val="none" w:sz="0" w:space="0" w:color="auto"/>
      </w:divBdr>
      <w:divsChild>
        <w:div w:id="1437361979">
          <w:marLeft w:val="0"/>
          <w:marRight w:val="0"/>
          <w:marTop w:val="0"/>
          <w:marBottom w:val="0"/>
          <w:divBdr>
            <w:top w:val="none" w:sz="0" w:space="0" w:color="auto"/>
            <w:left w:val="none" w:sz="0" w:space="0" w:color="auto"/>
            <w:bottom w:val="none" w:sz="0" w:space="0" w:color="auto"/>
            <w:right w:val="none" w:sz="0" w:space="0" w:color="auto"/>
          </w:divBdr>
          <w:divsChild>
            <w:div w:id="1244098703">
              <w:marLeft w:val="0"/>
              <w:marRight w:val="0"/>
              <w:marTop w:val="0"/>
              <w:marBottom w:val="0"/>
              <w:divBdr>
                <w:top w:val="none" w:sz="0" w:space="0" w:color="auto"/>
                <w:left w:val="none" w:sz="0" w:space="0" w:color="auto"/>
                <w:bottom w:val="none" w:sz="0" w:space="0" w:color="auto"/>
                <w:right w:val="none" w:sz="0" w:space="0" w:color="auto"/>
              </w:divBdr>
              <w:divsChild>
                <w:div w:id="353919915">
                  <w:marLeft w:val="150"/>
                  <w:marRight w:val="150"/>
                  <w:marTop w:val="300"/>
                  <w:marBottom w:val="1200"/>
                  <w:divBdr>
                    <w:top w:val="none" w:sz="0" w:space="0" w:color="auto"/>
                    <w:left w:val="none" w:sz="0" w:space="0" w:color="auto"/>
                    <w:bottom w:val="none" w:sz="0" w:space="0" w:color="auto"/>
                    <w:right w:val="none" w:sz="0" w:space="0" w:color="auto"/>
                  </w:divBdr>
                  <w:divsChild>
                    <w:div w:id="966277481">
                      <w:marLeft w:val="0"/>
                      <w:marRight w:val="0"/>
                      <w:marTop w:val="0"/>
                      <w:marBottom w:val="0"/>
                      <w:divBdr>
                        <w:top w:val="none" w:sz="0" w:space="0" w:color="auto"/>
                        <w:left w:val="none" w:sz="0" w:space="0" w:color="auto"/>
                        <w:bottom w:val="none" w:sz="0" w:space="0" w:color="auto"/>
                        <w:right w:val="none" w:sz="0" w:space="0" w:color="auto"/>
                      </w:divBdr>
                      <w:divsChild>
                        <w:div w:id="668481778">
                          <w:marLeft w:val="0"/>
                          <w:marRight w:val="0"/>
                          <w:marTop w:val="0"/>
                          <w:marBottom w:val="0"/>
                          <w:divBdr>
                            <w:top w:val="none" w:sz="0" w:space="0" w:color="auto"/>
                            <w:left w:val="none" w:sz="0" w:space="0" w:color="auto"/>
                            <w:bottom w:val="none" w:sz="0" w:space="0" w:color="auto"/>
                            <w:right w:val="none" w:sz="0" w:space="0" w:color="auto"/>
                          </w:divBdr>
                          <w:divsChild>
                            <w:div w:id="705562275">
                              <w:marLeft w:val="0"/>
                              <w:marRight w:val="0"/>
                              <w:marTop w:val="0"/>
                              <w:marBottom w:val="0"/>
                              <w:divBdr>
                                <w:top w:val="none" w:sz="0" w:space="0" w:color="auto"/>
                                <w:left w:val="none" w:sz="0" w:space="0" w:color="auto"/>
                                <w:bottom w:val="none" w:sz="0" w:space="0" w:color="auto"/>
                                <w:right w:val="none" w:sz="0" w:space="0" w:color="auto"/>
                              </w:divBdr>
                              <w:divsChild>
                                <w:div w:id="22723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04959722">
      <w:bodyDiv w:val="1"/>
      <w:marLeft w:val="0"/>
      <w:marRight w:val="0"/>
      <w:marTop w:val="0"/>
      <w:marBottom w:val="0"/>
      <w:divBdr>
        <w:top w:val="none" w:sz="0" w:space="0" w:color="auto"/>
        <w:left w:val="none" w:sz="0" w:space="0" w:color="auto"/>
        <w:bottom w:val="none" w:sz="0" w:space="0" w:color="auto"/>
        <w:right w:val="none" w:sz="0" w:space="0" w:color="auto"/>
      </w:divBdr>
    </w:div>
    <w:div w:id="1836450807">
      <w:bodyDiv w:val="1"/>
      <w:marLeft w:val="0"/>
      <w:marRight w:val="0"/>
      <w:marTop w:val="0"/>
      <w:marBottom w:val="0"/>
      <w:divBdr>
        <w:top w:val="none" w:sz="0" w:space="0" w:color="auto"/>
        <w:left w:val="none" w:sz="0" w:space="0" w:color="auto"/>
        <w:bottom w:val="none" w:sz="0" w:space="0" w:color="auto"/>
        <w:right w:val="none" w:sz="0" w:space="0" w:color="auto"/>
      </w:divBdr>
    </w:div>
    <w:div w:id="1843204551">
      <w:bodyDiv w:val="1"/>
      <w:marLeft w:val="0"/>
      <w:marRight w:val="0"/>
      <w:marTop w:val="0"/>
      <w:marBottom w:val="0"/>
      <w:divBdr>
        <w:top w:val="none" w:sz="0" w:space="0" w:color="auto"/>
        <w:left w:val="none" w:sz="0" w:space="0" w:color="auto"/>
        <w:bottom w:val="none" w:sz="0" w:space="0" w:color="auto"/>
        <w:right w:val="none" w:sz="0" w:space="0" w:color="auto"/>
      </w:divBdr>
    </w:div>
    <w:div w:id="1855072141">
      <w:bodyDiv w:val="1"/>
      <w:marLeft w:val="0"/>
      <w:marRight w:val="0"/>
      <w:marTop w:val="0"/>
      <w:marBottom w:val="0"/>
      <w:divBdr>
        <w:top w:val="none" w:sz="0" w:space="0" w:color="auto"/>
        <w:left w:val="none" w:sz="0" w:space="0" w:color="auto"/>
        <w:bottom w:val="none" w:sz="0" w:space="0" w:color="auto"/>
        <w:right w:val="none" w:sz="0" w:space="0" w:color="auto"/>
      </w:divBdr>
    </w:div>
    <w:div w:id="1855487986">
      <w:bodyDiv w:val="1"/>
      <w:marLeft w:val="0"/>
      <w:marRight w:val="0"/>
      <w:marTop w:val="0"/>
      <w:marBottom w:val="0"/>
      <w:divBdr>
        <w:top w:val="none" w:sz="0" w:space="0" w:color="auto"/>
        <w:left w:val="none" w:sz="0" w:space="0" w:color="auto"/>
        <w:bottom w:val="none" w:sz="0" w:space="0" w:color="auto"/>
        <w:right w:val="none" w:sz="0" w:space="0" w:color="auto"/>
      </w:divBdr>
    </w:div>
    <w:div w:id="2095011416">
      <w:bodyDiv w:val="1"/>
      <w:marLeft w:val="0"/>
      <w:marRight w:val="0"/>
      <w:marTop w:val="0"/>
      <w:marBottom w:val="0"/>
      <w:divBdr>
        <w:top w:val="none" w:sz="0" w:space="0" w:color="auto"/>
        <w:left w:val="none" w:sz="0" w:space="0" w:color="auto"/>
        <w:bottom w:val="none" w:sz="0" w:space="0" w:color="auto"/>
        <w:right w:val="none" w:sz="0" w:space="0" w:color="auto"/>
      </w:divBdr>
      <w:divsChild>
        <w:div w:id="373434737">
          <w:marLeft w:val="0"/>
          <w:marRight w:val="0"/>
          <w:marTop w:val="120"/>
          <w:marBottom w:val="0"/>
          <w:divBdr>
            <w:top w:val="none" w:sz="0" w:space="0" w:color="auto"/>
            <w:left w:val="none" w:sz="0" w:space="0" w:color="auto"/>
            <w:bottom w:val="none" w:sz="0" w:space="0" w:color="auto"/>
            <w:right w:val="none" w:sz="0" w:space="0" w:color="auto"/>
          </w:divBdr>
        </w:div>
        <w:div w:id="1488592845">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8.bin"/><Relationship Id="rId21" Type="http://schemas.openxmlformats.org/officeDocument/2006/relationships/oleObject" Target="embeddings/oleObject1.bin"/><Relationship Id="rId42" Type="http://schemas.openxmlformats.org/officeDocument/2006/relationships/oleObject" Target="embeddings/oleObject12.bin"/><Relationship Id="rId63" Type="http://schemas.openxmlformats.org/officeDocument/2006/relationships/oleObject" Target="embeddings/oleObject25.bin"/><Relationship Id="rId84" Type="http://schemas.openxmlformats.org/officeDocument/2006/relationships/oleObject" Target="embeddings/oleObject42.bin"/><Relationship Id="rId138" Type="http://schemas.openxmlformats.org/officeDocument/2006/relationships/oleObject" Target="embeddings/oleObject81.bin"/><Relationship Id="rId159" Type="http://schemas.openxmlformats.org/officeDocument/2006/relationships/oleObject" Target="embeddings/oleObject93.bin"/><Relationship Id="rId170" Type="http://schemas.openxmlformats.org/officeDocument/2006/relationships/image" Target="media/image58.wmf"/><Relationship Id="rId191" Type="http://schemas.openxmlformats.org/officeDocument/2006/relationships/oleObject" Target="embeddings/oleObject115.bin"/><Relationship Id="rId205" Type="http://schemas.openxmlformats.org/officeDocument/2006/relationships/image" Target="media/image69.wmf"/><Relationship Id="rId226" Type="http://schemas.openxmlformats.org/officeDocument/2006/relationships/oleObject" Target="embeddings/oleObject138.bin"/><Relationship Id="rId247" Type="http://schemas.openxmlformats.org/officeDocument/2006/relationships/oleObject" Target="embeddings/oleObject153.bin"/><Relationship Id="rId107" Type="http://schemas.openxmlformats.org/officeDocument/2006/relationships/oleObject" Target="embeddings/oleObject62.bin"/><Relationship Id="rId268" Type="http://schemas.openxmlformats.org/officeDocument/2006/relationships/image" Target="media/image88.png"/><Relationship Id="rId11" Type="http://schemas.openxmlformats.org/officeDocument/2006/relationships/hyperlink" Target="http://www.orenobl.ru/priroda/sakmara.php" TargetMode="External"/><Relationship Id="rId32" Type="http://schemas.openxmlformats.org/officeDocument/2006/relationships/image" Target="media/image13.wmf"/><Relationship Id="rId53" Type="http://schemas.openxmlformats.org/officeDocument/2006/relationships/oleObject" Target="embeddings/oleObject18.bin"/><Relationship Id="rId74" Type="http://schemas.openxmlformats.org/officeDocument/2006/relationships/oleObject" Target="embeddings/oleObject34.bin"/><Relationship Id="rId128" Type="http://schemas.openxmlformats.org/officeDocument/2006/relationships/oleObject" Target="embeddings/oleObject74.bin"/><Relationship Id="rId149" Type="http://schemas.openxmlformats.org/officeDocument/2006/relationships/image" Target="media/image50.wmf"/><Relationship Id="rId5" Type="http://schemas.openxmlformats.org/officeDocument/2006/relationships/webSettings" Target="webSettings.xml"/><Relationship Id="rId95" Type="http://schemas.openxmlformats.org/officeDocument/2006/relationships/oleObject" Target="embeddings/oleObject51.bin"/><Relationship Id="rId160" Type="http://schemas.openxmlformats.org/officeDocument/2006/relationships/image" Target="media/image54.wmf"/><Relationship Id="rId181" Type="http://schemas.openxmlformats.org/officeDocument/2006/relationships/image" Target="media/image60.wmf"/><Relationship Id="rId216" Type="http://schemas.openxmlformats.org/officeDocument/2006/relationships/oleObject" Target="embeddings/oleObject131.bin"/><Relationship Id="rId237" Type="http://schemas.openxmlformats.org/officeDocument/2006/relationships/oleObject" Target="embeddings/oleObject146.bin"/><Relationship Id="rId258" Type="http://schemas.openxmlformats.org/officeDocument/2006/relationships/oleObject" Target="embeddings/oleObject160.bin"/><Relationship Id="rId22" Type="http://schemas.openxmlformats.org/officeDocument/2006/relationships/image" Target="media/image8.wmf"/><Relationship Id="rId43" Type="http://schemas.openxmlformats.org/officeDocument/2006/relationships/oleObject" Target="embeddings/oleObject13.bin"/><Relationship Id="rId64" Type="http://schemas.openxmlformats.org/officeDocument/2006/relationships/image" Target="media/image26.wmf"/><Relationship Id="rId118" Type="http://schemas.openxmlformats.org/officeDocument/2006/relationships/oleObject" Target="embeddings/oleObject69.bin"/><Relationship Id="rId139" Type="http://schemas.openxmlformats.org/officeDocument/2006/relationships/image" Target="media/image45.wmf"/><Relationship Id="rId85" Type="http://schemas.openxmlformats.org/officeDocument/2006/relationships/oleObject" Target="embeddings/oleObject43.bin"/><Relationship Id="rId150" Type="http://schemas.openxmlformats.org/officeDocument/2006/relationships/oleObject" Target="embeddings/oleObject87.bin"/><Relationship Id="rId171" Type="http://schemas.openxmlformats.org/officeDocument/2006/relationships/oleObject" Target="embeddings/oleObject100.bin"/><Relationship Id="rId192" Type="http://schemas.openxmlformats.org/officeDocument/2006/relationships/image" Target="media/image64.wmf"/><Relationship Id="rId206" Type="http://schemas.openxmlformats.org/officeDocument/2006/relationships/oleObject" Target="embeddings/oleObject124.bin"/><Relationship Id="rId227" Type="http://schemas.openxmlformats.org/officeDocument/2006/relationships/image" Target="media/image76.wmf"/><Relationship Id="rId248" Type="http://schemas.openxmlformats.org/officeDocument/2006/relationships/image" Target="media/image82.wmf"/><Relationship Id="rId269" Type="http://schemas.openxmlformats.org/officeDocument/2006/relationships/fontTable" Target="fontTable.xml"/><Relationship Id="rId12" Type="http://schemas.openxmlformats.org/officeDocument/2006/relationships/hyperlink" Target="http://www.orenobl.ru/priroda/ural.php" TargetMode="External"/><Relationship Id="rId33" Type="http://schemas.openxmlformats.org/officeDocument/2006/relationships/oleObject" Target="embeddings/oleObject7.bin"/><Relationship Id="rId108" Type="http://schemas.openxmlformats.org/officeDocument/2006/relationships/oleObject" Target="embeddings/oleObject63.bin"/><Relationship Id="rId129" Type="http://schemas.openxmlformats.org/officeDocument/2006/relationships/image" Target="media/image42.wmf"/><Relationship Id="rId54" Type="http://schemas.openxmlformats.org/officeDocument/2006/relationships/image" Target="media/image23.wmf"/><Relationship Id="rId75" Type="http://schemas.openxmlformats.org/officeDocument/2006/relationships/image" Target="media/image28.wmf"/><Relationship Id="rId96" Type="http://schemas.openxmlformats.org/officeDocument/2006/relationships/oleObject" Target="embeddings/oleObject52.bin"/><Relationship Id="rId140" Type="http://schemas.openxmlformats.org/officeDocument/2006/relationships/oleObject" Target="embeddings/oleObject82.bin"/><Relationship Id="rId161" Type="http://schemas.openxmlformats.org/officeDocument/2006/relationships/oleObject" Target="embeddings/oleObject94.bin"/><Relationship Id="rId182" Type="http://schemas.openxmlformats.org/officeDocument/2006/relationships/oleObject" Target="embeddings/oleObject109.bin"/><Relationship Id="rId217" Type="http://schemas.openxmlformats.org/officeDocument/2006/relationships/oleObject" Target="embeddings/oleObject132.bin"/><Relationship Id="rId6" Type="http://schemas.openxmlformats.org/officeDocument/2006/relationships/footnotes" Target="footnotes.xml"/><Relationship Id="rId238" Type="http://schemas.openxmlformats.org/officeDocument/2006/relationships/oleObject" Target="embeddings/oleObject147.bin"/><Relationship Id="rId259" Type="http://schemas.openxmlformats.org/officeDocument/2006/relationships/oleObject" Target="embeddings/oleObject161.bin"/><Relationship Id="rId23" Type="http://schemas.openxmlformats.org/officeDocument/2006/relationships/oleObject" Target="embeddings/oleObject2.bin"/><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oleObject" Target="embeddings/oleObject66.bin"/><Relationship Id="rId119" Type="http://schemas.openxmlformats.org/officeDocument/2006/relationships/image" Target="media/image37.wmf"/><Relationship Id="rId270" Type="http://schemas.openxmlformats.org/officeDocument/2006/relationships/theme" Target="theme/theme1.xml"/><Relationship Id="rId44" Type="http://schemas.openxmlformats.org/officeDocument/2006/relationships/image" Target="media/image18.wmf"/><Relationship Id="rId60" Type="http://schemas.openxmlformats.org/officeDocument/2006/relationships/oleObject" Target="embeddings/oleObject22.bin"/><Relationship Id="rId65" Type="http://schemas.openxmlformats.org/officeDocument/2006/relationships/oleObject" Target="embeddings/oleObject26.bin"/><Relationship Id="rId81" Type="http://schemas.openxmlformats.org/officeDocument/2006/relationships/oleObject" Target="embeddings/oleObject39.bin"/><Relationship Id="rId86" Type="http://schemas.openxmlformats.org/officeDocument/2006/relationships/oleObject" Target="embeddings/oleObject44.bin"/><Relationship Id="rId130" Type="http://schemas.openxmlformats.org/officeDocument/2006/relationships/oleObject" Target="embeddings/oleObject75.bin"/><Relationship Id="rId135" Type="http://schemas.openxmlformats.org/officeDocument/2006/relationships/oleObject" Target="embeddings/oleObject79.bin"/><Relationship Id="rId151" Type="http://schemas.openxmlformats.org/officeDocument/2006/relationships/oleObject" Target="embeddings/oleObject88.bin"/><Relationship Id="rId156" Type="http://schemas.openxmlformats.org/officeDocument/2006/relationships/oleObject" Target="embeddings/oleObject91.bin"/><Relationship Id="rId177" Type="http://schemas.openxmlformats.org/officeDocument/2006/relationships/oleObject" Target="embeddings/oleObject105.bin"/><Relationship Id="rId198" Type="http://schemas.openxmlformats.org/officeDocument/2006/relationships/oleObject" Target="embeddings/oleObject120.bin"/><Relationship Id="rId172" Type="http://schemas.openxmlformats.org/officeDocument/2006/relationships/oleObject" Target="embeddings/oleObject101.bin"/><Relationship Id="rId193" Type="http://schemas.openxmlformats.org/officeDocument/2006/relationships/oleObject" Target="embeddings/oleObject116.bin"/><Relationship Id="rId202" Type="http://schemas.openxmlformats.org/officeDocument/2006/relationships/oleObject" Target="embeddings/oleObject122.bin"/><Relationship Id="rId207" Type="http://schemas.openxmlformats.org/officeDocument/2006/relationships/image" Target="media/image70.wmf"/><Relationship Id="rId223" Type="http://schemas.openxmlformats.org/officeDocument/2006/relationships/image" Target="media/image74.wmf"/><Relationship Id="rId228" Type="http://schemas.openxmlformats.org/officeDocument/2006/relationships/oleObject" Target="embeddings/oleObject139.bin"/><Relationship Id="rId244" Type="http://schemas.openxmlformats.org/officeDocument/2006/relationships/oleObject" Target="embeddings/oleObject151.bin"/><Relationship Id="rId249" Type="http://schemas.openxmlformats.org/officeDocument/2006/relationships/oleObject" Target="embeddings/oleObject154.bin"/><Relationship Id="rId13" Type="http://schemas.openxmlformats.org/officeDocument/2006/relationships/hyperlink" Target="http://oren-icn.ru/index.php/component/glossary/Glossary-5/%D0%A5/%D0%A5%D1%80%D0%B5%D0%B1%D0%B5%D1%82-819/" TargetMode="External"/><Relationship Id="rId18" Type="http://schemas.openxmlformats.org/officeDocument/2006/relationships/footer" Target="footer1.xml"/><Relationship Id="rId39" Type="http://schemas.openxmlformats.org/officeDocument/2006/relationships/oleObject" Target="embeddings/oleObject10.bin"/><Relationship Id="rId109" Type="http://schemas.openxmlformats.org/officeDocument/2006/relationships/image" Target="media/image33.wmf"/><Relationship Id="rId260" Type="http://schemas.openxmlformats.org/officeDocument/2006/relationships/oleObject" Target="embeddings/oleObject162.bin"/><Relationship Id="rId265" Type="http://schemas.openxmlformats.org/officeDocument/2006/relationships/image" Target="media/image86.wmf"/><Relationship Id="rId34" Type="http://schemas.openxmlformats.org/officeDocument/2006/relationships/image" Target="media/image14.wmf"/><Relationship Id="rId50" Type="http://schemas.openxmlformats.org/officeDocument/2006/relationships/image" Target="media/image21.wmf"/><Relationship Id="rId55" Type="http://schemas.openxmlformats.org/officeDocument/2006/relationships/oleObject" Target="embeddings/oleObject19.bin"/><Relationship Id="rId76" Type="http://schemas.openxmlformats.org/officeDocument/2006/relationships/oleObject" Target="embeddings/oleObject35.bin"/><Relationship Id="rId97" Type="http://schemas.openxmlformats.org/officeDocument/2006/relationships/oleObject" Target="embeddings/oleObject53.bin"/><Relationship Id="rId104" Type="http://schemas.openxmlformats.org/officeDocument/2006/relationships/oleObject" Target="embeddings/oleObject59.bin"/><Relationship Id="rId120" Type="http://schemas.openxmlformats.org/officeDocument/2006/relationships/oleObject" Target="embeddings/oleObject70.bin"/><Relationship Id="rId125" Type="http://schemas.openxmlformats.org/officeDocument/2006/relationships/image" Target="media/image40.wmf"/><Relationship Id="rId141" Type="http://schemas.openxmlformats.org/officeDocument/2006/relationships/image" Target="media/image46.wmf"/><Relationship Id="rId146" Type="http://schemas.openxmlformats.org/officeDocument/2006/relationships/oleObject" Target="embeddings/oleObject85.bin"/><Relationship Id="rId167" Type="http://schemas.openxmlformats.org/officeDocument/2006/relationships/oleObject" Target="embeddings/oleObject98.bin"/><Relationship Id="rId188" Type="http://schemas.openxmlformats.org/officeDocument/2006/relationships/oleObject" Target="embeddings/oleObject113.bin"/><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oleObject" Target="embeddings/oleObject49.bin"/><Relationship Id="rId162" Type="http://schemas.openxmlformats.org/officeDocument/2006/relationships/image" Target="media/image55.wmf"/><Relationship Id="rId183" Type="http://schemas.openxmlformats.org/officeDocument/2006/relationships/image" Target="media/image61.wmf"/><Relationship Id="rId213" Type="http://schemas.openxmlformats.org/officeDocument/2006/relationships/oleObject" Target="embeddings/oleObject128.bin"/><Relationship Id="rId218" Type="http://schemas.openxmlformats.org/officeDocument/2006/relationships/image" Target="media/image73.wmf"/><Relationship Id="rId234" Type="http://schemas.openxmlformats.org/officeDocument/2006/relationships/image" Target="media/image78.wmf"/><Relationship Id="rId239" Type="http://schemas.openxmlformats.org/officeDocument/2006/relationships/oleObject" Target="embeddings/oleObject148.bin"/><Relationship Id="rId2" Type="http://schemas.openxmlformats.org/officeDocument/2006/relationships/numbering" Target="numbering.xml"/><Relationship Id="rId29" Type="http://schemas.openxmlformats.org/officeDocument/2006/relationships/oleObject" Target="embeddings/oleObject5.bin"/><Relationship Id="rId250" Type="http://schemas.openxmlformats.org/officeDocument/2006/relationships/oleObject" Target="embeddings/oleObject155.bin"/><Relationship Id="rId255" Type="http://schemas.openxmlformats.org/officeDocument/2006/relationships/oleObject" Target="embeddings/oleObject158.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oleObject" Target="embeddings/oleObject27.bin"/><Relationship Id="rId87" Type="http://schemas.openxmlformats.org/officeDocument/2006/relationships/oleObject" Target="embeddings/oleObject45.bin"/><Relationship Id="rId110" Type="http://schemas.openxmlformats.org/officeDocument/2006/relationships/oleObject" Target="embeddings/oleObject64.bin"/><Relationship Id="rId115" Type="http://schemas.openxmlformats.org/officeDocument/2006/relationships/image" Target="media/image36.wmf"/><Relationship Id="rId131" Type="http://schemas.openxmlformats.org/officeDocument/2006/relationships/oleObject" Target="embeddings/oleObject76.bin"/><Relationship Id="rId136" Type="http://schemas.openxmlformats.org/officeDocument/2006/relationships/oleObject" Target="embeddings/oleObject80.bin"/><Relationship Id="rId157" Type="http://schemas.openxmlformats.org/officeDocument/2006/relationships/image" Target="media/image53.wmf"/><Relationship Id="rId178" Type="http://schemas.openxmlformats.org/officeDocument/2006/relationships/oleObject" Target="embeddings/oleObject106.bin"/><Relationship Id="rId61" Type="http://schemas.openxmlformats.org/officeDocument/2006/relationships/oleObject" Target="embeddings/oleObject23.bin"/><Relationship Id="rId82" Type="http://schemas.openxmlformats.org/officeDocument/2006/relationships/oleObject" Target="embeddings/oleObject40.bin"/><Relationship Id="rId152" Type="http://schemas.openxmlformats.org/officeDocument/2006/relationships/image" Target="media/image51.wmf"/><Relationship Id="rId173" Type="http://schemas.openxmlformats.org/officeDocument/2006/relationships/oleObject" Target="embeddings/oleObject102.bin"/><Relationship Id="rId194" Type="http://schemas.openxmlformats.org/officeDocument/2006/relationships/oleObject" Target="embeddings/oleObject117.bin"/><Relationship Id="rId199" Type="http://schemas.openxmlformats.org/officeDocument/2006/relationships/image" Target="media/image66.wmf"/><Relationship Id="rId203" Type="http://schemas.openxmlformats.org/officeDocument/2006/relationships/image" Target="media/image68.wmf"/><Relationship Id="rId208" Type="http://schemas.openxmlformats.org/officeDocument/2006/relationships/oleObject" Target="embeddings/oleObject125.bin"/><Relationship Id="rId229" Type="http://schemas.openxmlformats.org/officeDocument/2006/relationships/image" Target="media/image77.wmf"/><Relationship Id="rId19" Type="http://schemas.openxmlformats.org/officeDocument/2006/relationships/image" Target="media/image6.png"/><Relationship Id="rId224" Type="http://schemas.openxmlformats.org/officeDocument/2006/relationships/oleObject" Target="embeddings/oleObject137.bin"/><Relationship Id="rId240" Type="http://schemas.openxmlformats.org/officeDocument/2006/relationships/image" Target="media/image79.wmf"/><Relationship Id="rId245" Type="http://schemas.openxmlformats.org/officeDocument/2006/relationships/image" Target="media/image81.wmf"/><Relationship Id="rId261" Type="http://schemas.openxmlformats.org/officeDocument/2006/relationships/oleObject" Target="embeddings/oleObject163.bin"/><Relationship Id="rId266" Type="http://schemas.openxmlformats.org/officeDocument/2006/relationships/oleObject" Target="embeddings/oleObject167.bin"/><Relationship Id="rId14" Type="http://schemas.openxmlformats.org/officeDocument/2006/relationships/image" Target="media/image3.jpeg"/><Relationship Id="rId30" Type="http://schemas.openxmlformats.org/officeDocument/2006/relationships/image" Target="media/image12.wmf"/><Relationship Id="rId35" Type="http://schemas.openxmlformats.org/officeDocument/2006/relationships/oleObject" Target="embeddings/oleObject8.bin"/><Relationship Id="rId56" Type="http://schemas.openxmlformats.org/officeDocument/2006/relationships/image" Target="media/image24.wmf"/><Relationship Id="rId77" Type="http://schemas.openxmlformats.org/officeDocument/2006/relationships/image" Target="media/image29.wmf"/><Relationship Id="rId100" Type="http://schemas.openxmlformats.org/officeDocument/2006/relationships/oleObject" Target="embeddings/oleObject56.bin"/><Relationship Id="rId105" Type="http://schemas.openxmlformats.org/officeDocument/2006/relationships/oleObject" Target="embeddings/oleObject60.bin"/><Relationship Id="rId126" Type="http://schemas.openxmlformats.org/officeDocument/2006/relationships/oleObject" Target="embeddings/oleObject73.bin"/><Relationship Id="rId147" Type="http://schemas.openxmlformats.org/officeDocument/2006/relationships/image" Target="media/image49.wmf"/><Relationship Id="rId168" Type="http://schemas.openxmlformats.org/officeDocument/2006/relationships/image" Target="media/image57.wmf"/><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oleObject" Target="embeddings/oleObject32.bin"/><Relationship Id="rId93" Type="http://schemas.openxmlformats.org/officeDocument/2006/relationships/oleObject" Target="embeddings/oleObject50.bin"/><Relationship Id="rId98" Type="http://schemas.openxmlformats.org/officeDocument/2006/relationships/oleObject" Target="embeddings/oleObject54.bin"/><Relationship Id="rId121" Type="http://schemas.openxmlformats.org/officeDocument/2006/relationships/image" Target="media/image38.wmf"/><Relationship Id="rId142" Type="http://schemas.openxmlformats.org/officeDocument/2006/relationships/oleObject" Target="embeddings/oleObject83.bin"/><Relationship Id="rId163" Type="http://schemas.openxmlformats.org/officeDocument/2006/relationships/oleObject" Target="embeddings/oleObject95.bin"/><Relationship Id="rId184" Type="http://schemas.openxmlformats.org/officeDocument/2006/relationships/oleObject" Target="embeddings/oleObject110.bin"/><Relationship Id="rId189" Type="http://schemas.openxmlformats.org/officeDocument/2006/relationships/image" Target="media/image63.wmf"/><Relationship Id="rId219" Type="http://schemas.openxmlformats.org/officeDocument/2006/relationships/oleObject" Target="embeddings/oleObject133.bin"/><Relationship Id="rId3" Type="http://schemas.openxmlformats.org/officeDocument/2006/relationships/styles" Target="styles.xml"/><Relationship Id="rId214" Type="http://schemas.openxmlformats.org/officeDocument/2006/relationships/oleObject" Target="embeddings/oleObject129.bin"/><Relationship Id="rId230" Type="http://schemas.openxmlformats.org/officeDocument/2006/relationships/oleObject" Target="embeddings/oleObject140.bin"/><Relationship Id="rId235" Type="http://schemas.openxmlformats.org/officeDocument/2006/relationships/oleObject" Target="embeddings/oleObject144.bin"/><Relationship Id="rId251" Type="http://schemas.openxmlformats.org/officeDocument/2006/relationships/image" Target="media/image83.wmf"/><Relationship Id="rId256" Type="http://schemas.openxmlformats.org/officeDocument/2006/relationships/oleObject" Target="embeddings/oleObject159.bin"/><Relationship Id="rId25" Type="http://schemas.openxmlformats.org/officeDocument/2006/relationships/oleObject" Target="embeddings/oleObject3.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oleObject" Target="embeddings/oleObject67.bin"/><Relationship Id="rId137" Type="http://schemas.openxmlformats.org/officeDocument/2006/relationships/image" Target="media/image44.wmf"/><Relationship Id="rId158" Type="http://schemas.openxmlformats.org/officeDocument/2006/relationships/oleObject" Target="embeddings/oleObject92.bin"/><Relationship Id="rId20" Type="http://schemas.openxmlformats.org/officeDocument/2006/relationships/image" Target="media/image7.wmf"/><Relationship Id="rId41" Type="http://schemas.openxmlformats.org/officeDocument/2006/relationships/oleObject" Target="embeddings/oleObject11.bin"/><Relationship Id="rId62" Type="http://schemas.openxmlformats.org/officeDocument/2006/relationships/oleObject" Target="embeddings/oleObject24.bin"/><Relationship Id="rId83" Type="http://schemas.openxmlformats.org/officeDocument/2006/relationships/oleObject" Target="embeddings/oleObject41.bin"/><Relationship Id="rId88" Type="http://schemas.openxmlformats.org/officeDocument/2006/relationships/oleObject" Target="embeddings/oleObject46.bin"/><Relationship Id="rId111" Type="http://schemas.openxmlformats.org/officeDocument/2006/relationships/image" Target="media/image34.wmf"/><Relationship Id="rId132" Type="http://schemas.openxmlformats.org/officeDocument/2006/relationships/oleObject" Target="embeddings/oleObject77.bin"/><Relationship Id="rId153" Type="http://schemas.openxmlformats.org/officeDocument/2006/relationships/oleObject" Target="embeddings/oleObject89.bin"/><Relationship Id="rId174" Type="http://schemas.openxmlformats.org/officeDocument/2006/relationships/oleObject" Target="embeddings/oleObject103.bin"/><Relationship Id="rId179" Type="http://schemas.openxmlformats.org/officeDocument/2006/relationships/oleObject" Target="embeddings/oleObject107.bin"/><Relationship Id="rId195" Type="http://schemas.openxmlformats.org/officeDocument/2006/relationships/oleObject" Target="embeddings/oleObject118.bin"/><Relationship Id="rId209" Type="http://schemas.openxmlformats.org/officeDocument/2006/relationships/image" Target="media/image71.png"/><Relationship Id="rId190" Type="http://schemas.openxmlformats.org/officeDocument/2006/relationships/oleObject" Target="embeddings/oleObject114.bin"/><Relationship Id="rId204" Type="http://schemas.openxmlformats.org/officeDocument/2006/relationships/oleObject" Target="embeddings/oleObject123.bin"/><Relationship Id="rId220" Type="http://schemas.openxmlformats.org/officeDocument/2006/relationships/oleObject" Target="embeddings/oleObject134.bin"/><Relationship Id="rId225" Type="http://schemas.openxmlformats.org/officeDocument/2006/relationships/image" Target="media/image75.wmf"/><Relationship Id="rId241" Type="http://schemas.openxmlformats.org/officeDocument/2006/relationships/oleObject" Target="embeddings/oleObject149.bin"/><Relationship Id="rId246" Type="http://schemas.openxmlformats.org/officeDocument/2006/relationships/oleObject" Target="embeddings/oleObject152.bin"/><Relationship Id="rId267" Type="http://schemas.openxmlformats.org/officeDocument/2006/relationships/image" Target="media/image87.png"/><Relationship Id="rId15" Type="http://schemas.openxmlformats.org/officeDocument/2006/relationships/image" Target="media/image4.jpeg"/><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oleObject" Target="embeddings/oleObject61.bin"/><Relationship Id="rId127" Type="http://schemas.openxmlformats.org/officeDocument/2006/relationships/image" Target="media/image41.wmf"/><Relationship Id="rId262" Type="http://schemas.openxmlformats.org/officeDocument/2006/relationships/oleObject" Target="embeddings/oleObject164.bin"/><Relationship Id="rId10" Type="http://schemas.openxmlformats.org/officeDocument/2006/relationships/hyperlink" Target="http://www.xn---56-fddobdqjiprnaahwdveckp3hvgve.xn--p1ai/administration-soviet/111--9-2005-n-1911348-iii-" TargetMode="External"/><Relationship Id="rId31" Type="http://schemas.openxmlformats.org/officeDocument/2006/relationships/oleObject" Target="embeddings/oleObject6.bin"/><Relationship Id="rId52" Type="http://schemas.openxmlformats.org/officeDocument/2006/relationships/image" Target="media/image22.wmf"/><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31.wmf"/><Relationship Id="rId99" Type="http://schemas.openxmlformats.org/officeDocument/2006/relationships/oleObject" Target="embeddings/oleObject55.bin"/><Relationship Id="rId101" Type="http://schemas.openxmlformats.org/officeDocument/2006/relationships/image" Target="media/image32.wmf"/><Relationship Id="rId122" Type="http://schemas.openxmlformats.org/officeDocument/2006/relationships/oleObject" Target="embeddings/oleObject71.bin"/><Relationship Id="rId143" Type="http://schemas.openxmlformats.org/officeDocument/2006/relationships/image" Target="media/image47.wmf"/><Relationship Id="rId148" Type="http://schemas.openxmlformats.org/officeDocument/2006/relationships/oleObject" Target="embeddings/oleObject86.bin"/><Relationship Id="rId164" Type="http://schemas.openxmlformats.org/officeDocument/2006/relationships/oleObject" Target="embeddings/oleObject96.bin"/><Relationship Id="rId169" Type="http://schemas.openxmlformats.org/officeDocument/2006/relationships/oleObject" Target="embeddings/oleObject99.bin"/><Relationship Id="rId185" Type="http://schemas.openxmlformats.org/officeDocument/2006/relationships/oleObject" Target="embeddings/oleObject111.bin"/><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108.bin"/><Relationship Id="rId210" Type="http://schemas.openxmlformats.org/officeDocument/2006/relationships/image" Target="media/image72.png"/><Relationship Id="rId215" Type="http://schemas.openxmlformats.org/officeDocument/2006/relationships/oleObject" Target="embeddings/oleObject130.bin"/><Relationship Id="rId236" Type="http://schemas.openxmlformats.org/officeDocument/2006/relationships/oleObject" Target="embeddings/oleObject145.bin"/><Relationship Id="rId257" Type="http://schemas.openxmlformats.org/officeDocument/2006/relationships/image" Target="media/image85.wmf"/><Relationship Id="rId26" Type="http://schemas.openxmlformats.org/officeDocument/2006/relationships/image" Target="media/image10.wmf"/><Relationship Id="rId231" Type="http://schemas.openxmlformats.org/officeDocument/2006/relationships/oleObject" Target="embeddings/oleObject141.bin"/><Relationship Id="rId252" Type="http://schemas.openxmlformats.org/officeDocument/2006/relationships/oleObject" Target="embeddings/oleObject156.bin"/><Relationship Id="rId47" Type="http://schemas.openxmlformats.org/officeDocument/2006/relationships/oleObject" Target="embeddings/oleObject15.bin"/><Relationship Id="rId68" Type="http://schemas.openxmlformats.org/officeDocument/2006/relationships/oleObject" Target="embeddings/oleObject29.bin"/><Relationship Id="rId89" Type="http://schemas.openxmlformats.org/officeDocument/2006/relationships/image" Target="media/image30.wmf"/><Relationship Id="rId112" Type="http://schemas.openxmlformats.org/officeDocument/2006/relationships/oleObject" Target="embeddings/oleObject65.bin"/><Relationship Id="rId133" Type="http://schemas.openxmlformats.org/officeDocument/2006/relationships/oleObject" Target="embeddings/oleObject78.bin"/><Relationship Id="rId154" Type="http://schemas.openxmlformats.org/officeDocument/2006/relationships/oleObject" Target="embeddings/oleObject90.bin"/><Relationship Id="rId175" Type="http://schemas.openxmlformats.org/officeDocument/2006/relationships/image" Target="media/image59.wmf"/><Relationship Id="rId196" Type="http://schemas.openxmlformats.org/officeDocument/2006/relationships/image" Target="media/image65.wmf"/><Relationship Id="rId200" Type="http://schemas.openxmlformats.org/officeDocument/2006/relationships/oleObject" Target="embeddings/oleObject121.bin"/><Relationship Id="rId16" Type="http://schemas.openxmlformats.org/officeDocument/2006/relationships/image" Target="https://greenexp.ru/uploads/places/109330033/c6743f388455cd2518678f81fe8b7981.jpg" TargetMode="External"/><Relationship Id="rId221" Type="http://schemas.openxmlformats.org/officeDocument/2006/relationships/oleObject" Target="embeddings/oleObject135.bin"/><Relationship Id="rId242" Type="http://schemas.openxmlformats.org/officeDocument/2006/relationships/image" Target="media/image80.wmf"/><Relationship Id="rId263" Type="http://schemas.openxmlformats.org/officeDocument/2006/relationships/oleObject" Target="embeddings/oleObject165.bin"/><Relationship Id="rId37" Type="http://schemas.openxmlformats.org/officeDocument/2006/relationships/oleObject" Target="embeddings/oleObject9.bin"/><Relationship Id="rId58" Type="http://schemas.openxmlformats.org/officeDocument/2006/relationships/image" Target="media/image25.wmf"/><Relationship Id="rId79" Type="http://schemas.openxmlformats.org/officeDocument/2006/relationships/oleObject" Target="embeddings/oleObject37.bin"/><Relationship Id="rId102" Type="http://schemas.openxmlformats.org/officeDocument/2006/relationships/oleObject" Target="embeddings/oleObject57.bin"/><Relationship Id="rId123" Type="http://schemas.openxmlformats.org/officeDocument/2006/relationships/image" Target="media/image39.wmf"/><Relationship Id="rId144" Type="http://schemas.openxmlformats.org/officeDocument/2006/relationships/oleObject" Target="embeddings/oleObject84.bin"/><Relationship Id="rId90" Type="http://schemas.openxmlformats.org/officeDocument/2006/relationships/oleObject" Target="embeddings/oleObject47.bin"/><Relationship Id="rId165" Type="http://schemas.openxmlformats.org/officeDocument/2006/relationships/oleObject" Target="embeddings/oleObject97.bin"/><Relationship Id="rId186" Type="http://schemas.openxmlformats.org/officeDocument/2006/relationships/image" Target="media/image62.wmf"/><Relationship Id="rId211" Type="http://schemas.openxmlformats.org/officeDocument/2006/relationships/oleObject" Target="embeddings/oleObject126.bin"/><Relationship Id="rId232" Type="http://schemas.openxmlformats.org/officeDocument/2006/relationships/oleObject" Target="embeddings/oleObject142.bin"/><Relationship Id="rId253" Type="http://schemas.openxmlformats.org/officeDocument/2006/relationships/oleObject" Target="embeddings/oleObject157.bin"/><Relationship Id="rId27" Type="http://schemas.openxmlformats.org/officeDocument/2006/relationships/oleObject" Target="embeddings/oleObject4.bin"/><Relationship Id="rId48" Type="http://schemas.openxmlformats.org/officeDocument/2006/relationships/image" Target="media/image20.wmf"/><Relationship Id="rId69" Type="http://schemas.openxmlformats.org/officeDocument/2006/relationships/image" Target="media/image27.wmf"/><Relationship Id="rId113" Type="http://schemas.openxmlformats.org/officeDocument/2006/relationships/image" Target="media/image35.wmf"/><Relationship Id="rId134" Type="http://schemas.openxmlformats.org/officeDocument/2006/relationships/image" Target="media/image43.wmf"/><Relationship Id="rId80" Type="http://schemas.openxmlformats.org/officeDocument/2006/relationships/oleObject" Target="embeddings/oleObject38.bin"/><Relationship Id="rId155" Type="http://schemas.openxmlformats.org/officeDocument/2006/relationships/image" Target="media/image52.wmf"/><Relationship Id="rId176" Type="http://schemas.openxmlformats.org/officeDocument/2006/relationships/oleObject" Target="embeddings/oleObject104.bin"/><Relationship Id="rId197" Type="http://schemas.openxmlformats.org/officeDocument/2006/relationships/oleObject" Target="embeddings/oleObject119.bin"/><Relationship Id="rId201" Type="http://schemas.openxmlformats.org/officeDocument/2006/relationships/image" Target="media/image67.wmf"/><Relationship Id="rId222" Type="http://schemas.openxmlformats.org/officeDocument/2006/relationships/oleObject" Target="embeddings/oleObject136.bin"/><Relationship Id="rId243" Type="http://schemas.openxmlformats.org/officeDocument/2006/relationships/oleObject" Target="embeddings/oleObject150.bin"/><Relationship Id="rId264" Type="http://schemas.openxmlformats.org/officeDocument/2006/relationships/oleObject" Target="embeddings/oleObject166.bin"/><Relationship Id="rId17" Type="http://schemas.openxmlformats.org/officeDocument/2006/relationships/header" Target="header1.xml"/><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58.bin"/><Relationship Id="rId124" Type="http://schemas.openxmlformats.org/officeDocument/2006/relationships/oleObject" Target="embeddings/oleObject72.bin"/><Relationship Id="rId70" Type="http://schemas.openxmlformats.org/officeDocument/2006/relationships/oleObject" Target="embeddings/oleObject30.bin"/><Relationship Id="rId91" Type="http://schemas.openxmlformats.org/officeDocument/2006/relationships/oleObject" Target="embeddings/oleObject48.bin"/><Relationship Id="rId145" Type="http://schemas.openxmlformats.org/officeDocument/2006/relationships/image" Target="media/image48.wmf"/><Relationship Id="rId166" Type="http://schemas.openxmlformats.org/officeDocument/2006/relationships/image" Target="media/image56.wmf"/><Relationship Id="rId187" Type="http://schemas.openxmlformats.org/officeDocument/2006/relationships/oleObject" Target="embeddings/oleObject112.bin"/><Relationship Id="rId1" Type="http://schemas.openxmlformats.org/officeDocument/2006/relationships/customXml" Target="../customXml/item1.xml"/><Relationship Id="rId212" Type="http://schemas.openxmlformats.org/officeDocument/2006/relationships/oleObject" Target="embeddings/oleObject127.bin"/><Relationship Id="rId233" Type="http://schemas.openxmlformats.org/officeDocument/2006/relationships/oleObject" Target="embeddings/oleObject143.bin"/><Relationship Id="rId254" Type="http://schemas.openxmlformats.org/officeDocument/2006/relationships/image" Target="media/image84.wmf"/></Relationships>
</file>

<file path=word/_rels/footer1.xml.rels><?xml version="1.0" encoding="UTF-8" standalone="yes"?>
<Relationships xmlns="http://schemas.openxmlformats.org/package/2006/relationships"><Relationship Id="rId1" Type="http://schemas.openxmlformats.org/officeDocument/2006/relationships/image" Target="media/image5.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93A4FC-E3C3-422D-B756-ABF60FD2AB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7210</TotalTime>
  <Pages>1</Pages>
  <Words>43623</Words>
  <Characters>248655</Characters>
  <Application>Microsoft Office Word</Application>
  <DocSecurity>0</DocSecurity>
  <Lines>2072</Lines>
  <Paragraphs>583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291695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 Десятерик</dc:creator>
  <cp:lastModifiedBy>User</cp:lastModifiedBy>
  <cp:revision>242</cp:revision>
  <cp:lastPrinted>2021-09-14T11:55:00Z</cp:lastPrinted>
  <dcterms:created xsi:type="dcterms:W3CDTF">2020-02-13T04:01:00Z</dcterms:created>
  <dcterms:modified xsi:type="dcterms:W3CDTF">2024-07-03T05:12:00Z</dcterms:modified>
</cp:coreProperties>
</file>